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Actividad de reconocimiento de los tipos de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  <w:r w:rsidR="00061A98">
        <w:rPr>
          <w:rFonts w:ascii="Arial" w:hAnsi="Arial" w:cs="Arial"/>
          <w:sz w:val="18"/>
          <w:szCs w:val="18"/>
          <w:lang w:val="es-ES_tradnl"/>
        </w:rPr>
        <w:t>,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061A98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61A98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061A98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061A98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Corresponde a las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 xml:space="preserve">células </w:t>
            </w:r>
            <w:proofErr w:type="spellStart"/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gaméticas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hongos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061A98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Alternancia 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Algunos hongos </w:t>
            </w:r>
            <w:r w:rsidR="006C63B5">
              <w:rPr>
                <w:rFonts w:ascii="Arial" w:hAnsi="Arial"/>
                <w:sz w:val="18"/>
                <w:szCs w:val="18"/>
                <w:lang w:val="es-ES_tradnl"/>
              </w:rPr>
              <w:t>tienen generaciones sexuales seguidas de otras asexuales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061A98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Conidios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Esporas asexuales formadas fuera del esporangio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:rsidR="00616529" w:rsidRPr="00061A98" w:rsidRDefault="00616529" w:rsidP="00CB02D2">
      <w:pPr>
        <w:rPr>
          <w:rFonts w:ascii="Arial" w:hAnsi="Arial"/>
          <w:lang w:val="es-CO"/>
        </w:rPr>
      </w:pPr>
      <w:bookmarkStart w:id="0" w:name="_GoBack"/>
      <w:bookmarkEnd w:id="0"/>
    </w:p>
    <w:sectPr w:rsidR="00616529" w:rsidRPr="00061A9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1A98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629D3"/>
    <w:rsid w:val="008D4E68"/>
    <w:rsid w:val="00931E6C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4</cp:revision>
  <dcterms:created xsi:type="dcterms:W3CDTF">2015-03-23T01:32:00Z</dcterms:created>
  <dcterms:modified xsi:type="dcterms:W3CDTF">2015-04-04T20:10:00Z</dcterms:modified>
</cp:coreProperties>
</file>