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497" w:rsidRPr="001004B6" w:rsidRDefault="00D82497" w:rsidP="00CF046E">
      <w:pPr>
        <w:rPr>
          <w:rFonts w:ascii="Arial" w:hAnsi="Arial" w:cs="Arial"/>
          <w:b/>
          <w:sz w:val="22"/>
          <w:szCs w:val="22"/>
        </w:rPr>
      </w:pPr>
      <w:r w:rsidRPr="001004B6">
        <w:rPr>
          <w:rFonts w:ascii="Arial" w:hAnsi="Arial" w:cs="Arial"/>
          <w:b/>
          <w:sz w:val="22"/>
          <w:szCs w:val="22"/>
        </w:rPr>
        <w:t>Guía didáctica</w:t>
      </w:r>
    </w:p>
    <w:p w:rsidR="001C0658" w:rsidRPr="001004B6" w:rsidRDefault="001C0658" w:rsidP="00CF046E">
      <w:pPr>
        <w:rPr>
          <w:rFonts w:ascii="Arial" w:hAnsi="Arial" w:cs="Arial"/>
          <w:b/>
          <w:sz w:val="22"/>
          <w:szCs w:val="22"/>
        </w:rPr>
      </w:pPr>
    </w:p>
    <w:p w:rsidR="008560A4" w:rsidRPr="001004B6" w:rsidRDefault="001C0658" w:rsidP="00CF046E">
      <w:pPr>
        <w:rPr>
          <w:rFonts w:ascii="Arial" w:hAnsi="Arial" w:cs="Arial"/>
          <w:b/>
          <w:sz w:val="22"/>
          <w:szCs w:val="22"/>
        </w:rPr>
      </w:pPr>
      <w:r w:rsidRPr="001004B6">
        <w:rPr>
          <w:rFonts w:ascii="Arial" w:hAnsi="Arial" w:cs="Arial"/>
          <w:b/>
          <w:sz w:val="22"/>
          <w:szCs w:val="22"/>
        </w:rPr>
        <w:t>Entorno</w:t>
      </w:r>
    </w:p>
    <w:p w:rsidR="0089615F" w:rsidRPr="001004B6" w:rsidRDefault="0089615F" w:rsidP="00CF046E">
      <w:pPr>
        <w:rPr>
          <w:rFonts w:ascii="Arial" w:hAnsi="Arial" w:cs="Arial"/>
          <w:sz w:val="22"/>
          <w:szCs w:val="22"/>
        </w:rPr>
      </w:pPr>
    </w:p>
    <w:p w:rsidR="00D82497" w:rsidRPr="001004B6" w:rsidRDefault="00E175C6" w:rsidP="00CF046E">
      <w:pPr>
        <w:rPr>
          <w:rFonts w:ascii="Arial" w:hAnsi="Arial" w:cs="Arial"/>
          <w:sz w:val="22"/>
          <w:szCs w:val="22"/>
        </w:rPr>
      </w:pPr>
      <w:r w:rsidRPr="001004B6">
        <w:rPr>
          <w:rFonts w:ascii="Arial" w:hAnsi="Arial" w:cs="Arial"/>
          <w:sz w:val="22"/>
          <w:szCs w:val="22"/>
        </w:rPr>
        <w:t xml:space="preserve">Entorno </w:t>
      </w:r>
      <w:r w:rsidR="00C0597D" w:rsidRPr="001004B6">
        <w:rPr>
          <w:rFonts w:ascii="Arial" w:hAnsi="Arial" w:cs="Arial"/>
          <w:sz w:val="22"/>
          <w:szCs w:val="22"/>
        </w:rPr>
        <w:t>v</w:t>
      </w:r>
      <w:r w:rsidRPr="001004B6">
        <w:rPr>
          <w:rFonts w:ascii="Arial" w:hAnsi="Arial" w:cs="Arial"/>
          <w:sz w:val="22"/>
          <w:szCs w:val="22"/>
        </w:rPr>
        <w:t>ivo</w:t>
      </w:r>
    </w:p>
    <w:p w:rsidR="001D547E" w:rsidRPr="001004B6" w:rsidRDefault="001D547E" w:rsidP="00CF046E">
      <w:pPr>
        <w:rPr>
          <w:rFonts w:ascii="Arial" w:hAnsi="Arial" w:cs="Arial"/>
          <w:sz w:val="22"/>
          <w:szCs w:val="22"/>
        </w:rPr>
      </w:pPr>
    </w:p>
    <w:p w:rsidR="00E175C6" w:rsidRPr="001004B6" w:rsidRDefault="00E175C6" w:rsidP="00CF046E">
      <w:pPr>
        <w:rPr>
          <w:rFonts w:ascii="Arial" w:hAnsi="Arial" w:cs="Arial"/>
          <w:b/>
          <w:sz w:val="22"/>
          <w:szCs w:val="22"/>
        </w:rPr>
      </w:pPr>
      <w:r w:rsidRPr="001004B6">
        <w:rPr>
          <w:rFonts w:ascii="Arial" w:hAnsi="Arial" w:cs="Arial"/>
          <w:b/>
          <w:sz w:val="22"/>
          <w:szCs w:val="22"/>
        </w:rPr>
        <w:t>Estándares</w:t>
      </w:r>
    </w:p>
    <w:p w:rsidR="001D547E" w:rsidRPr="001004B6" w:rsidRDefault="001D547E" w:rsidP="00CF046E">
      <w:pPr>
        <w:rPr>
          <w:rFonts w:ascii="Arial" w:hAnsi="Arial" w:cs="Arial"/>
          <w:b/>
          <w:sz w:val="22"/>
          <w:szCs w:val="22"/>
        </w:rPr>
      </w:pPr>
    </w:p>
    <w:p w:rsidR="001D547E" w:rsidRPr="001004B6" w:rsidRDefault="001D547E" w:rsidP="001D547E">
      <w:pPr>
        <w:autoSpaceDE w:val="0"/>
        <w:autoSpaceDN w:val="0"/>
        <w:adjustRightInd w:val="0"/>
        <w:rPr>
          <w:rFonts w:ascii="Arial" w:hAnsi="Arial" w:cs="Arial"/>
          <w:color w:val="1F1410"/>
          <w:sz w:val="22"/>
          <w:szCs w:val="22"/>
          <w:lang w:val="es-ES" w:eastAsia="ja-JP"/>
        </w:rPr>
      </w:pPr>
      <w:r w:rsidRPr="001004B6">
        <w:rPr>
          <w:rFonts w:ascii="Arial" w:hAnsi="Arial" w:cs="Arial"/>
          <w:color w:val="1F1410"/>
          <w:sz w:val="22"/>
          <w:szCs w:val="22"/>
          <w:lang w:val="es-ES" w:eastAsia="ja-JP"/>
        </w:rPr>
        <w:t>Explico la variabilidad en las poblaciones y la diversidad biológica como consecuencia de estrategias de reproducción, cambios genéticos y selección natural.</w:t>
      </w:r>
    </w:p>
    <w:p w:rsidR="001D547E" w:rsidRPr="001004B6" w:rsidRDefault="001D547E" w:rsidP="001D547E">
      <w:pPr>
        <w:autoSpaceDE w:val="0"/>
        <w:autoSpaceDN w:val="0"/>
        <w:adjustRightInd w:val="0"/>
        <w:rPr>
          <w:rFonts w:ascii="Arial" w:hAnsi="Arial" w:cs="Arial"/>
          <w:color w:val="1F1410"/>
          <w:sz w:val="22"/>
          <w:szCs w:val="22"/>
          <w:lang w:val="es-ES" w:eastAsia="ja-JP"/>
        </w:rPr>
      </w:pPr>
    </w:p>
    <w:p w:rsidR="001D547E" w:rsidRPr="001004B6" w:rsidRDefault="008560A4" w:rsidP="00CF046E">
      <w:pPr>
        <w:rPr>
          <w:rFonts w:ascii="Arial" w:hAnsi="Arial" w:cs="Arial"/>
          <w:b/>
          <w:sz w:val="22"/>
          <w:szCs w:val="22"/>
        </w:rPr>
      </w:pPr>
      <w:r w:rsidRPr="001004B6">
        <w:rPr>
          <w:rFonts w:ascii="Arial" w:hAnsi="Arial" w:cs="Arial"/>
          <w:b/>
          <w:sz w:val="22"/>
          <w:szCs w:val="22"/>
        </w:rPr>
        <w:t>Competencias</w:t>
      </w:r>
    </w:p>
    <w:p w:rsidR="0089615F" w:rsidRPr="001004B6" w:rsidRDefault="0089615F" w:rsidP="0089615F">
      <w:pPr>
        <w:rPr>
          <w:rFonts w:ascii="Arial" w:hAnsi="Arial" w:cs="Arial"/>
          <w:sz w:val="22"/>
          <w:szCs w:val="22"/>
        </w:rPr>
      </w:pPr>
    </w:p>
    <w:p w:rsidR="001D547E" w:rsidRPr="001004B6" w:rsidRDefault="001D547E" w:rsidP="0089615F">
      <w:pPr>
        <w:rPr>
          <w:rFonts w:ascii="Arial" w:hAnsi="Arial" w:cs="Arial"/>
          <w:sz w:val="22"/>
          <w:szCs w:val="22"/>
        </w:rPr>
      </w:pPr>
      <w:r w:rsidRPr="001004B6">
        <w:rPr>
          <w:rFonts w:ascii="Arial" w:hAnsi="Arial" w:cs="Arial"/>
          <w:sz w:val="22"/>
          <w:szCs w:val="22"/>
        </w:rPr>
        <w:t>Comparo diferentes sistemas de reproducción.</w:t>
      </w:r>
    </w:p>
    <w:p w:rsidR="0089615F" w:rsidRPr="001004B6" w:rsidRDefault="0089615F" w:rsidP="0089615F">
      <w:pPr>
        <w:rPr>
          <w:rFonts w:ascii="Arial" w:hAnsi="Arial" w:cs="Arial"/>
          <w:sz w:val="22"/>
          <w:szCs w:val="22"/>
        </w:rPr>
      </w:pPr>
    </w:p>
    <w:p w:rsidR="001D547E" w:rsidRPr="001004B6" w:rsidRDefault="001D547E" w:rsidP="0089615F">
      <w:pPr>
        <w:rPr>
          <w:rFonts w:ascii="Arial" w:hAnsi="Arial" w:cs="Arial"/>
          <w:sz w:val="22"/>
          <w:szCs w:val="22"/>
        </w:rPr>
      </w:pPr>
      <w:r w:rsidRPr="001004B6">
        <w:rPr>
          <w:rFonts w:ascii="Arial" w:hAnsi="Arial" w:cs="Arial"/>
          <w:sz w:val="22"/>
          <w:szCs w:val="22"/>
        </w:rPr>
        <w:t>Justifico la importancia de la reproducción sexual en el mantenimiento de la variabilidad.</w:t>
      </w:r>
    </w:p>
    <w:p w:rsidR="001D547E" w:rsidRPr="001004B6" w:rsidRDefault="001D547E" w:rsidP="00CF046E">
      <w:pPr>
        <w:rPr>
          <w:rFonts w:ascii="Arial" w:hAnsi="Arial" w:cs="Arial"/>
          <w:sz w:val="22"/>
          <w:szCs w:val="22"/>
        </w:rPr>
      </w:pPr>
    </w:p>
    <w:p w:rsidR="00D82497" w:rsidRPr="001004B6" w:rsidRDefault="009B0F0B" w:rsidP="00CF046E">
      <w:pPr>
        <w:rPr>
          <w:rFonts w:ascii="Arial" w:hAnsi="Arial" w:cs="Arial"/>
          <w:b/>
          <w:sz w:val="22"/>
          <w:szCs w:val="22"/>
        </w:rPr>
      </w:pPr>
      <w:r w:rsidRPr="001004B6">
        <w:rPr>
          <w:rFonts w:ascii="Arial" w:hAnsi="Arial" w:cs="Arial"/>
          <w:b/>
          <w:sz w:val="22"/>
          <w:szCs w:val="22"/>
        </w:rPr>
        <w:t>Estrategia didáctica</w:t>
      </w:r>
    </w:p>
    <w:p w:rsidR="0089615F" w:rsidRPr="001004B6" w:rsidRDefault="0089615F" w:rsidP="00CF046E">
      <w:pPr>
        <w:rPr>
          <w:rFonts w:ascii="Arial" w:hAnsi="Arial" w:cs="Arial"/>
          <w:b/>
          <w:sz w:val="22"/>
          <w:szCs w:val="22"/>
        </w:rPr>
      </w:pPr>
    </w:p>
    <w:p w:rsidR="00183E96" w:rsidRPr="001004B6" w:rsidRDefault="00183E96" w:rsidP="00CF046E">
      <w:pPr>
        <w:rPr>
          <w:rFonts w:ascii="Arial" w:hAnsi="Arial" w:cs="Arial"/>
          <w:sz w:val="22"/>
          <w:szCs w:val="22"/>
        </w:rPr>
      </w:pPr>
      <w:r w:rsidRPr="001004B6">
        <w:rPr>
          <w:rFonts w:ascii="Arial" w:hAnsi="Arial" w:cs="Arial"/>
          <w:sz w:val="22"/>
          <w:szCs w:val="22"/>
        </w:rPr>
        <w:t>La reproducción es fundamental para la continuación de la vida. En este capítulo se estudian las formas generales en la</w:t>
      </w:r>
      <w:r w:rsidR="00465F81" w:rsidRPr="001004B6">
        <w:rPr>
          <w:rFonts w:ascii="Arial" w:hAnsi="Arial" w:cs="Arial"/>
          <w:sz w:val="22"/>
          <w:szCs w:val="22"/>
        </w:rPr>
        <w:t>s</w:t>
      </w:r>
      <w:r w:rsidRPr="001004B6">
        <w:rPr>
          <w:rFonts w:ascii="Arial" w:hAnsi="Arial" w:cs="Arial"/>
          <w:sz w:val="22"/>
          <w:szCs w:val="22"/>
        </w:rPr>
        <w:t xml:space="preserve"> que los distintos dominios y reinos de la naturaleza la llevan a cabo.</w:t>
      </w:r>
    </w:p>
    <w:p w:rsidR="00183E96" w:rsidRPr="001004B6" w:rsidRDefault="00183E96" w:rsidP="00CF046E">
      <w:pPr>
        <w:rPr>
          <w:rFonts w:ascii="Arial" w:hAnsi="Arial" w:cs="Arial"/>
          <w:b/>
          <w:sz w:val="22"/>
          <w:szCs w:val="22"/>
        </w:rPr>
      </w:pPr>
    </w:p>
    <w:p w:rsidR="0080155E" w:rsidRPr="001004B6" w:rsidRDefault="0080155E" w:rsidP="00CF046E">
      <w:pPr>
        <w:rPr>
          <w:rFonts w:ascii="Arial" w:hAnsi="Arial" w:cs="Arial"/>
          <w:sz w:val="22"/>
          <w:szCs w:val="22"/>
        </w:rPr>
      </w:pPr>
      <w:r w:rsidRPr="001004B6">
        <w:rPr>
          <w:rFonts w:ascii="Arial" w:hAnsi="Arial" w:cs="Arial"/>
          <w:sz w:val="22"/>
          <w:szCs w:val="22"/>
        </w:rPr>
        <w:t xml:space="preserve">A lo largo de este tema </w:t>
      </w:r>
      <w:r w:rsidR="0089615F" w:rsidRPr="001004B6">
        <w:rPr>
          <w:rFonts w:ascii="Arial" w:hAnsi="Arial" w:cs="Arial"/>
          <w:sz w:val="22"/>
          <w:szCs w:val="22"/>
        </w:rPr>
        <w:t xml:space="preserve">usted </w:t>
      </w:r>
      <w:r w:rsidRPr="001004B6">
        <w:rPr>
          <w:rFonts w:ascii="Arial" w:hAnsi="Arial" w:cs="Arial"/>
          <w:sz w:val="22"/>
          <w:szCs w:val="22"/>
        </w:rPr>
        <w:t>encontrará un desarrollo conceptual</w:t>
      </w:r>
      <w:r w:rsidR="005F38B7" w:rsidRPr="001004B6">
        <w:rPr>
          <w:rFonts w:ascii="Arial" w:hAnsi="Arial" w:cs="Arial"/>
          <w:sz w:val="22"/>
          <w:szCs w:val="22"/>
        </w:rPr>
        <w:t xml:space="preserve"> </w:t>
      </w:r>
      <w:r w:rsidRPr="001004B6">
        <w:rPr>
          <w:rFonts w:ascii="Arial" w:hAnsi="Arial" w:cs="Arial"/>
          <w:sz w:val="22"/>
          <w:szCs w:val="22"/>
        </w:rPr>
        <w:t xml:space="preserve">acerca de la </w:t>
      </w:r>
      <w:r w:rsidR="0062332E" w:rsidRPr="001004B6">
        <w:rPr>
          <w:rFonts w:ascii="Arial" w:hAnsi="Arial" w:cs="Arial"/>
          <w:sz w:val="22"/>
          <w:szCs w:val="22"/>
        </w:rPr>
        <w:t xml:space="preserve">importancia de la </w:t>
      </w:r>
      <w:r w:rsidRPr="001004B6">
        <w:rPr>
          <w:rFonts w:ascii="Arial" w:hAnsi="Arial" w:cs="Arial"/>
          <w:sz w:val="22"/>
          <w:szCs w:val="22"/>
        </w:rPr>
        <w:t>reproducción</w:t>
      </w:r>
      <w:r w:rsidR="0062332E" w:rsidRPr="001004B6">
        <w:rPr>
          <w:rFonts w:ascii="Arial" w:hAnsi="Arial" w:cs="Arial"/>
          <w:sz w:val="22"/>
          <w:szCs w:val="22"/>
        </w:rPr>
        <w:t xml:space="preserve"> y las formas en las que esta se presenta en los seres vivos</w:t>
      </w:r>
      <w:r w:rsidRPr="001004B6">
        <w:rPr>
          <w:rFonts w:ascii="Arial" w:hAnsi="Arial" w:cs="Arial"/>
          <w:sz w:val="22"/>
          <w:szCs w:val="22"/>
        </w:rPr>
        <w:t xml:space="preserve">. Para su abordaje, </w:t>
      </w:r>
      <w:r w:rsidR="00A535C5" w:rsidRPr="001004B6">
        <w:rPr>
          <w:rFonts w:ascii="Arial" w:hAnsi="Arial" w:cs="Arial"/>
          <w:sz w:val="22"/>
          <w:szCs w:val="22"/>
        </w:rPr>
        <w:t>tenga en cuenta l</w:t>
      </w:r>
      <w:r w:rsidRPr="001004B6">
        <w:rPr>
          <w:rFonts w:ascii="Arial" w:hAnsi="Arial" w:cs="Arial"/>
          <w:sz w:val="22"/>
          <w:szCs w:val="22"/>
        </w:rPr>
        <w:t>a siguiente ruta didáctica:</w:t>
      </w:r>
    </w:p>
    <w:p w:rsidR="0089615F" w:rsidRPr="001004B6" w:rsidRDefault="0089615F" w:rsidP="00CF046E">
      <w:pPr>
        <w:rPr>
          <w:rFonts w:ascii="Arial" w:hAnsi="Arial" w:cs="Arial"/>
          <w:sz w:val="22"/>
          <w:szCs w:val="22"/>
        </w:rPr>
      </w:pPr>
    </w:p>
    <w:p w:rsidR="005F38B7" w:rsidRPr="001004B6" w:rsidRDefault="0062332E" w:rsidP="00CF046E">
      <w:pPr>
        <w:pStyle w:val="Prrafodelista"/>
        <w:numPr>
          <w:ilvl w:val="0"/>
          <w:numId w:val="6"/>
        </w:numPr>
        <w:ind w:left="360"/>
        <w:rPr>
          <w:rFonts w:ascii="Arial" w:hAnsi="Arial" w:cs="Arial"/>
          <w:sz w:val="22"/>
          <w:szCs w:val="22"/>
        </w:rPr>
      </w:pPr>
      <w:r w:rsidRPr="001004B6">
        <w:rPr>
          <w:rFonts w:ascii="Arial" w:hAnsi="Arial" w:cs="Arial"/>
          <w:sz w:val="22"/>
          <w:szCs w:val="22"/>
        </w:rPr>
        <w:t xml:space="preserve">Aproveche la primera secuencia de imágenes para </w:t>
      </w:r>
      <w:r w:rsidR="00465F81" w:rsidRPr="001004B6">
        <w:rPr>
          <w:rFonts w:ascii="Arial" w:hAnsi="Arial" w:cs="Arial"/>
          <w:sz w:val="22"/>
          <w:szCs w:val="22"/>
        </w:rPr>
        <w:t xml:space="preserve">identificar </w:t>
      </w:r>
      <w:r w:rsidR="0089615F" w:rsidRPr="001004B6">
        <w:rPr>
          <w:rFonts w:ascii="Arial" w:hAnsi="Arial" w:cs="Arial"/>
          <w:sz w:val="22"/>
          <w:szCs w:val="22"/>
        </w:rPr>
        <w:t xml:space="preserve">los </w:t>
      </w:r>
      <w:r w:rsidR="00B83C1D" w:rsidRPr="001004B6">
        <w:rPr>
          <w:rFonts w:ascii="Arial" w:hAnsi="Arial" w:cs="Arial"/>
          <w:sz w:val="22"/>
          <w:szCs w:val="22"/>
        </w:rPr>
        <w:t>conocimientos previos</w:t>
      </w:r>
      <w:r w:rsidR="0080155E" w:rsidRPr="001004B6">
        <w:rPr>
          <w:rFonts w:ascii="Arial" w:hAnsi="Arial" w:cs="Arial"/>
          <w:sz w:val="22"/>
          <w:szCs w:val="22"/>
        </w:rPr>
        <w:t xml:space="preserve"> de </w:t>
      </w:r>
      <w:r w:rsidRPr="001004B6">
        <w:rPr>
          <w:rFonts w:ascii="Arial" w:hAnsi="Arial" w:cs="Arial"/>
          <w:sz w:val="22"/>
          <w:szCs w:val="22"/>
        </w:rPr>
        <w:t xml:space="preserve">los </w:t>
      </w:r>
      <w:r w:rsidR="0080155E" w:rsidRPr="001004B6">
        <w:rPr>
          <w:rFonts w:ascii="Arial" w:hAnsi="Arial" w:cs="Arial"/>
          <w:sz w:val="22"/>
          <w:szCs w:val="22"/>
        </w:rPr>
        <w:t>estudiantes con respecto a</w:t>
      </w:r>
      <w:r w:rsidR="00465F81" w:rsidRPr="001004B6">
        <w:rPr>
          <w:rFonts w:ascii="Arial" w:hAnsi="Arial" w:cs="Arial"/>
          <w:sz w:val="22"/>
          <w:szCs w:val="22"/>
        </w:rPr>
        <w:t>l</w:t>
      </w:r>
      <w:r w:rsidR="0080155E" w:rsidRPr="001004B6">
        <w:rPr>
          <w:rFonts w:ascii="Arial" w:hAnsi="Arial" w:cs="Arial"/>
          <w:sz w:val="22"/>
          <w:szCs w:val="22"/>
        </w:rPr>
        <w:t xml:space="preserve"> tema</w:t>
      </w:r>
      <w:r w:rsidRPr="001004B6">
        <w:rPr>
          <w:rFonts w:ascii="Arial" w:hAnsi="Arial" w:cs="Arial"/>
          <w:sz w:val="22"/>
          <w:szCs w:val="22"/>
        </w:rPr>
        <w:t>.</w:t>
      </w:r>
      <w:r w:rsidR="0080155E" w:rsidRPr="001004B6">
        <w:rPr>
          <w:rFonts w:ascii="Arial" w:hAnsi="Arial" w:cs="Arial"/>
          <w:sz w:val="22"/>
          <w:szCs w:val="22"/>
        </w:rPr>
        <w:t xml:space="preserve"> </w:t>
      </w:r>
      <w:r w:rsidR="00A535C5" w:rsidRPr="001004B6">
        <w:rPr>
          <w:rFonts w:ascii="Arial" w:hAnsi="Arial" w:cs="Arial"/>
          <w:sz w:val="22"/>
          <w:szCs w:val="22"/>
        </w:rPr>
        <w:t>D</w:t>
      </w:r>
      <w:r w:rsidRPr="001004B6">
        <w:rPr>
          <w:rFonts w:ascii="Arial" w:hAnsi="Arial" w:cs="Arial"/>
          <w:sz w:val="22"/>
          <w:szCs w:val="22"/>
        </w:rPr>
        <w:t xml:space="preserve">iscuta con ellos la información </w:t>
      </w:r>
      <w:r w:rsidR="00114E4C" w:rsidRPr="001004B6">
        <w:rPr>
          <w:rFonts w:ascii="Arial" w:hAnsi="Arial" w:cs="Arial"/>
          <w:sz w:val="22"/>
          <w:szCs w:val="22"/>
        </w:rPr>
        <w:t>obtenida</w:t>
      </w:r>
      <w:r w:rsidRPr="001004B6">
        <w:rPr>
          <w:rFonts w:ascii="Arial" w:hAnsi="Arial" w:cs="Arial"/>
          <w:sz w:val="22"/>
          <w:szCs w:val="22"/>
        </w:rPr>
        <w:t>.</w:t>
      </w:r>
    </w:p>
    <w:p w:rsidR="0080155E" w:rsidRPr="001004B6" w:rsidRDefault="0062332E" w:rsidP="00CF046E">
      <w:pPr>
        <w:pStyle w:val="Prrafodelista"/>
        <w:numPr>
          <w:ilvl w:val="0"/>
          <w:numId w:val="6"/>
        </w:numPr>
        <w:ind w:left="360"/>
        <w:rPr>
          <w:rFonts w:ascii="Arial" w:hAnsi="Arial" w:cs="Arial"/>
          <w:sz w:val="22"/>
          <w:szCs w:val="22"/>
        </w:rPr>
      </w:pPr>
      <w:r w:rsidRPr="001004B6">
        <w:rPr>
          <w:rFonts w:ascii="Arial" w:hAnsi="Arial" w:cs="Arial"/>
          <w:sz w:val="22"/>
          <w:szCs w:val="22"/>
        </w:rPr>
        <w:t>Luego de comentar e</w:t>
      </w:r>
      <w:r w:rsidR="0080155E" w:rsidRPr="001004B6">
        <w:rPr>
          <w:rFonts w:ascii="Arial" w:hAnsi="Arial" w:cs="Arial"/>
          <w:sz w:val="22"/>
          <w:szCs w:val="22"/>
        </w:rPr>
        <w:t>l con</w:t>
      </w:r>
      <w:r w:rsidR="00F45896" w:rsidRPr="001004B6">
        <w:rPr>
          <w:rFonts w:ascii="Arial" w:hAnsi="Arial" w:cs="Arial"/>
          <w:sz w:val="22"/>
          <w:szCs w:val="22"/>
        </w:rPr>
        <w:t>c</w:t>
      </w:r>
      <w:r w:rsidR="0080155E" w:rsidRPr="001004B6">
        <w:rPr>
          <w:rFonts w:ascii="Arial" w:hAnsi="Arial" w:cs="Arial"/>
          <w:sz w:val="22"/>
          <w:szCs w:val="22"/>
        </w:rPr>
        <w:t xml:space="preserve">epto de reproducción y su </w:t>
      </w:r>
      <w:r w:rsidR="00FB6333" w:rsidRPr="001004B6">
        <w:rPr>
          <w:rFonts w:ascii="Arial" w:hAnsi="Arial" w:cs="Arial"/>
          <w:sz w:val="22"/>
          <w:szCs w:val="22"/>
        </w:rPr>
        <w:t>importancia en el mantenimiento de las diferentes formas de vida</w:t>
      </w:r>
      <w:r w:rsidR="00F45896" w:rsidRPr="001004B6">
        <w:rPr>
          <w:rFonts w:ascii="Arial" w:hAnsi="Arial" w:cs="Arial"/>
          <w:sz w:val="22"/>
          <w:szCs w:val="22"/>
        </w:rPr>
        <w:t xml:space="preserve">, </w:t>
      </w:r>
      <w:r w:rsidR="0089615F" w:rsidRPr="001004B6">
        <w:rPr>
          <w:rFonts w:ascii="Arial" w:hAnsi="Arial" w:cs="Arial"/>
          <w:sz w:val="22"/>
          <w:szCs w:val="22"/>
        </w:rPr>
        <w:t xml:space="preserve">discuta las estrategias reproductivas. Posteriormente </w:t>
      </w:r>
      <w:r w:rsidRPr="001004B6">
        <w:rPr>
          <w:rFonts w:ascii="Arial" w:hAnsi="Arial" w:cs="Arial"/>
          <w:sz w:val="22"/>
          <w:szCs w:val="22"/>
        </w:rPr>
        <w:t>perm</w:t>
      </w:r>
      <w:r w:rsidR="00465F81" w:rsidRPr="001004B6">
        <w:rPr>
          <w:rFonts w:ascii="Arial" w:hAnsi="Arial" w:cs="Arial"/>
          <w:sz w:val="22"/>
          <w:szCs w:val="22"/>
        </w:rPr>
        <w:t>i</w:t>
      </w:r>
      <w:r w:rsidRPr="001004B6">
        <w:rPr>
          <w:rFonts w:ascii="Arial" w:hAnsi="Arial" w:cs="Arial"/>
          <w:sz w:val="22"/>
          <w:szCs w:val="22"/>
        </w:rPr>
        <w:t xml:space="preserve">ta </w:t>
      </w:r>
      <w:r w:rsidR="00465F81" w:rsidRPr="001004B6">
        <w:rPr>
          <w:rFonts w:ascii="Arial" w:hAnsi="Arial" w:cs="Arial"/>
          <w:sz w:val="22"/>
          <w:szCs w:val="22"/>
        </w:rPr>
        <w:t>que</w:t>
      </w:r>
      <w:r w:rsidRPr="001004B6">
        <w:rPr>
          <w:rFonts w:ascii="Arial" w:hAnsi="Arial" w:cs="Arial"/>
          <w:sz w:val="22"/>
          <w:szCs w:val="22"/>
        </w:rPr>
        <w:t xml:space="preserve"> los estudiantes </w:t>
      </w:r>
      <w:r w:rsidR="00114E4C" w:rsidRPr="001004B6">
        <w:rPr>
          <w:rFonts w:ascii="Arial" w:hAnsi="Arial" w:cs="Arial"/>
          <w:sz w:val="22"/>
          <w:szCs w:val="22"/>
        </w:rPr>
        <w:t xml:space="preserve">evalúen </w:t>
      </w:r>
      <w:r w:rsidRPr="001004B6">
        <w:rPr>
          <w:rFonts w:ascii="Arial" w:hAnsi="Arial" w:cs="Arial"/>
          <w:sz w:val="22"/>
          <w:szCs w:val="22"/>
        </w:rPr>
        <w:t>lo que aprendieron, p</w:t>
      </w:r>
      <w:r w:rsidR="00A535C5" w:rsidRPr="001004B6">
        <w:rPr>
          <w:rFonts w:ascii="Arial" w:hAnsi="Arial" w:cs="Arial"/>
          <w:sz w:val="22"/>
          <w:szCs w:val="22"/>
        </w:rPr>
        <w:t>idiéndoles</w:t>
      </w:r>
      <w:r w:rsidRPr="001004B6">
        <w:rPr>
          <w:rFonts w:ascii="Arial" w:hAnsi="Arial" w:cs="Arial"/>
          <w:sz w:val="22"/>
          <w:szCs w:val="22"/>
        </w:rPr>
        <w:t xml:space="preserve"> que resuelvan las preguntas relacionadas </w:t>
      </w:r>
      <w:r w:rsidR="0089615F" w:rsidRPr="001004B6">
        <w:rPr>
          <w:rFonts w:ascii="Arial" w:hAnsi="Arial" w:cs="Arial"/>
          <w:sz w:val="22"/>
          <w:szCs w:val="22"/>
        </w:rPr>
        <w:t>en el recurso de consolidación.</w:t>
      </w:r>
    </w:p>
    <w:p w:rsidR="005F38B7" w:rsidRPr="001004B6" w:rsidRDefault="0089615F" w:rsidP="00CF046E">
      <w:pPr>
        <w:pStyle w:val="Prrafodelista"/>
        <w:numPr>
          <w:ilvl w:val="0"/>
          <w:numId w:val="6"/>
        </w:numPr>
        <w:ind w:left="360"/>
        <w:rPr>
          <w:rFonts w:ascii="Arial" w:hAnsi="Arial" w:cs="Arial"/>
          <w:sz w:val="22"/>
          <w:szCs w:val="22"/>
        </w:rPr>
      </w:pPr>
      <w:r w:rsidRPr="001004B6">
        <w:rPr>
          <w:rFonts w:ascii="Arial" w:hAnsi="Arial" w:cs="Arial"/>
          <w:sz w:val="22"/>
          <w:szCs w:val="22"/>
        </w:rPr>
        <w:t>Después de explicar los diferentes tipos de reproducción asexual,</w:t>
      </w:r>
      <w:r w:rsidR="00AA7706" w:rsidRPr="001004B6">
        <w:rPr>
          <w:rFonts w:ascii="Arial" w:hAnsi="Arial" w:cs="Arial"/>
          <w:sz w:val="22"/>
          <w:szCs w:val="22"/>
        </w:rPr>
        <w:t xml:space="preserve"> invítelos a realizar el juego de</w:t>
      </w:r>
      <w:r w:rsidRPr="001004B6">
        <w:rPr>
          <w:rFonts w:ascii="Arial" w:hAnsi="Arial" w:cs="Arial"/>
          <w:sz w:val="22"/>
          <w:szCs w:val="22"/>
        </w:rPr>
        <w:t>l</w:t>
      </w:r>
      <w:r w:rsidR="00AA7706" w:rsidRPr="001004B6">
        <w:rPr>
          <w:rFonts w:ascii="Arial" w:hAnsi="Arial" w:cs="Arial"/>
          <w:sz w:val="22"/>
          <w:szCs w:val="22"/>
        </w:rPr>
        <w:t xml:space="preserve"> ahorcado </w:t>
      </w:r>
      <w:r w:rsidR="00CF046E" w:rsidRPr="001004B6">
        <w:rPr>
          <w:rFonts w:ascii="Arial" w:hAnsi="Arial" w:cs="Arial"/>
          <w:sz w:val="22"/>
          <w:szCs w:val="22"/>
        </w:rPr>
        <w:t xml:space="preserve">que se encuentra como actividad </w:t>
      </w:r>
      <w:r w:rsidR="00281856" w:rsidRPr="001004B6">
        <w:rPr>
          <w:rFonts w:ascii="Arial" w:hAnsi="Arial" w:cs="Arial"/>
          <w:sz w:val="22"/>
          <w:szCs w:val="22"/>
        </w:rPr>
        <w:t>práctica</w:t>
      </w:r>
      <w:r w:rsidR="00AA7706" w:rsidRPr="001004B6">
        <w:rPr>
          <w:rFonts w:ascii="Arial" w:hAnsi="Arial" w:cs="Arial"/>
          <w:sz w:val="22"/>
          <w:szCs w:val="22"/>
        </w:rPr>
        <w:t>.</w:t>
      </w:r>
    </w:p>
    <w:p w:rsidR="00AA7706" w:rsidRPr="001004B6" w:rsidRDefault="005F38B7" w:rsidP="00CF046E">
      <w:pPr>
        <w:pStyle w:val="Prrafodelista"/>
        <w:numPr>
          <w:ilvl w:val="0"/>
          <w:numId w:val="6"/>
        </w:numPr>
        <w:ind w:left="360"/>
        <w:rPr>
          <w:rFonts w:ascii="Arial" w:hAnsi="Arial" w:cs="Arial"/>
          <w:sz w:val="22"/>
          <w:szCs w:val="22"/>
        </w:rPr>
      </w:pPr>
      <w:r w:rsidRPr="001004B6">
        <w:rPr>
          <w:rFonts w:ascii="Arial" w:hAnsi="Arial" w:cs="Arial"/>
          <w:sz w:val="22"/>
          <w:szCs w:val="22"/>
        </w:rPr>
        <w:t xml:space="preserve">Promueva en los estudiantes </w:t>
      </w:r>
      <w:r w:rsidR="0089615F" w:rsidRPr="001004B6">
        <w:rPr>
          <w:rFonts w:ascii="Arial" w:hAnsi="Arial" w:cs="Arial"/>
          <w:sz w:val="22"/>
          <w:szCs w:val="22"/>
        </w:rPr>
        <w:t>el reconocimiento de las ventajas y desventajas asociadas a la</w:t>
      </w:r>
      <w:r w:rsidR="00281856" w:rsidRPr="001004B6">
        <w:rPr>
          <w:rFonts w:ascii="Arial" w:hAnsi="Arial" w:cs="Arial"/>
          <w:sz w:val="22"/>
          <w:szCs w:val="22"/>
        </w:rPr>
        <w:t xml:space="preserve"> </w:t>
      </w:r>
      <w:r w:rsidR="00AA7706" w:rsidRPr="001004B6">
        <w:rPr>
          <w:rFonts w:ascii="Arial" w:hAnsi="Arial" w:cs="Arial"/>
          <w:sz w:val="22"/>
          <w:szCs w:val="22"/>
        </w:rPr>
        <w:t xml:space="preserve">reproducción sexual y </w:t>
      </w:r>
      <w:r w:rsidR="00281856" w:rsidRPr="001004B6">
        <w:rPr>
          <w:rFonts w:ascii="Arial" w:hAnsi="Arial" w:cs="Arial"/>
          <w:sz w:val="22"/>
          <w:szCs w:val="22"/>
        </w:rPr>
        <w:t xml:space="preserve">la </w:t>
      </w:r>
      <w:r w:rsidR="0089615F" w:rsidRPr="001004B6">
        <w:rPr>
          <w:rFonts w:ascii="Arial" w:hAnsi="Arial" w:cs="Arial"/>
          <w:sz w:val="22"/>
          <w:szCs w:val="22"/>
        </w:rPr>
        <w:t xml:space="preserve">asexual. Para esto puede ayudarse </w:t>
      </w:r>
      <w:r w:rsidR="00C845B8" w:rsidRPr="001004B6">
        <w:rPr>
          <w:rFonts w:ascii="Arial" w:hAnsi="Arial" w:cs="Arial"/>
          <w:sz w:val="22"/>
          <w:szCs w:val="22"/>
        </w:rPr>
        <w:t xml:space="preserve">con </w:t>
      </w:r>
      <w:r w:rsidR="0089615F" w:rsidRPr="001004B6">
        <w:rPr>
          <w:rFonts w:ascii="Arial" w:hAnsi="Arial" w:cs="Arial"/>
          <w:sz w:val="22"/>
          <w:szCs w:val="22"/>
        </w:rPr>
        <w:t>los recursos prácticos que aparecen después de la discusión acerca de las ventajas y desventajas de cada tipo de r</w:t>
      </w:r>
      <w:r w:rsidR="00D9205E" w:rsidRPr="001004B6">
        <w:rPr>
          <w:rFonts w:ascii="Arial" w:hAnsi="Arial" w:cs="Arial"/>
          <w:sz w:val="22"/>
          <w:szCs w:val="22"/>
        </w:rPr>
        <w:t>e</w:t>
      </w:r>
      <w:r w:rsidR="0089615F" w:rsidRPr="001004B6">
        <w:rPr>
          <w:rFonts w:ascii="Arial" w:hAnsi="Arial" w:cs="Arial"/>
          <w:sz w:val="22"/>
          <w:szCs w:val="22"/>
        </w:rPr>
        <w:t>producción.</w:t>
      </w:r>
    </w:p>
    <w:p w:rsidR="0054076D" w:rsidRPr="001004B6" w:rsidRDefault="0054076D" w:rsidP="00CF046E">
      <w:pPr>
        <w:pStyle w:val="Prrafodelista"/>
        <w:numPr>
          <w:ilvl w:val="0"/>
          <w:numId w:val="6"/>
        </w:numPr>
        <w:ind w:left="360"/>
        <w:rPr>
          <w:rFonts w:ascii="Arial" w:hAnsi="Arial" w:cs="Arial"/>
          <w:sz w:val="22"/>
          <w:szCs w:val="22"/>
        </w:rPr>
      </w:pPr>
      <w:r w:rsidRPr="001004B6">
        <w:rPr>
          <w:rFonts w:ascii="Arial" w:hAnsi="Arial" w:cs="Arial"/>
          <w:sz w:val="22"/>
          <w:szCs w:val="22"/>
        </w:rPr>
        <w:t>Suscite en los estudiant</w:t>
      </w:r>
      <w:r w:rsidR="00CF046E" w:rsidRPr="001004B6">
        <w:rPr>
          <w:rFonts w:ascii="Arial" w:hAnsi="Arial" w:cs="Arial"/>
          <w:sz w:val="22"/>
          <w:szCs w:val="22"/>
        </w:rPr>
        <w:t xml:space="preserve">es la apropiación de conocimientos relacionados con la reproducción </w:t>
      </w:r>
      <w:r w:rsidR="00C845B8" w:rsidRPr="001004B6">
        <w:rPr>
          <w:rFonts w:ascii="Arial" w:hAnsi="Arial" w:cs="Arial"/>
          <w:sz w:val="22"/>
          <w:szCs w:val="22"/>
        </w:rPr>
        <w:t xml:space="preserve">de </w:t>
      </w:r>
      <w:r w:rsidR="00CF046E" w:rsidRPr="001004B6">
        <w:rPr>
          <w:rFonts w:ascii="Arial" w:hAnsi="Arial" w:cs="Arial"/>
          <w:sz w:val="22"/>
          <w:szCs w:val="22"/>
        </w:rPr>
        <w:t xml:space="preserve">bacterias, </w:t>
      </w:r>
      <w:r w:rsidR="0088546D">
        <w:rPr>
          <w:rFonts w:ascii="Arial" w:hAnsi="Arial" w:cs="Arial"/>
          <w:sz w:val="22"/>
          <w:szCs w:val="22"/>
        </w:rPr>
        <w:t>arqueas</w:t>
      </w:r>
      <w:r w:rsidR="00CF046E" w:rsidRPr="001004B6">
        <w:rPr>
          <w:rFonts w:ascii="Arial" w:hAnsi="Arial" w:cs="Arial"/>
          <w:sz w:val="22"/>
          <w:szCs w:val="22"/>
        </w:rPr>
        <w:t xml:space="preserve"> y protozoos, mediante </w:t>
      </w:r>
      <w:r w:rsidRPr="001004B6">
        <w:rPr>
          <w:rFonts w:ascii="Arial" w:hAnsi="Arial" w:cs="Arial"/>
          <w:sz w:val="22"/>
          <w:szCs w:val="22"/>
        </w:rPr>
        <w:t xml:space="preserve">el desarrollo de actividades </w:t>
      </w:r>
      <w:r w:rsidR="00CF046E" w:rsidRPr="001004B6">
        <w:rPr>
          <w:rFonts w:ascii="Arial" w:hAnsi="Arial" w:cs="Arial"/>
          <w:sz w:val="22"/>
          <w:szCs w:val="22"/>
        </w:rPr>
        <w:t>interactivas</w:t>
      </w:r>
      <w:r w:rsidRPr="001004B6">
        <w:rPr>
          <w:rFonts w:ascii="Arial" w:hAnsi="Arial" w:cs="Arial"/>
          <w:sz w:val="22"/>
          <w:szCs w:val="22"/>
        </w:rPr>
        <w:t>.</w:t>
      </w:r>
    </w:p>
    <w:p w:rsidR="00B11C4D" w:rsidRPr="001004B6" w:rsidRDefault="00CF046E" w:rsidP="00CF046E">
      <w:pPr>
        <w:pStyle w:val="Prrafodelista"/>
        <w:numPr>
          <w:ilvl w:val="0"/>
          <w:numId w:val="6"/>
        </w:numPr>
        <w:ind w:left="360"/>
        <w:rPr>
          <w:rFonts w:ascii="Arial" w:hAnsi="Arial" w:cs="Arial"/>
          <w:sz w:val="22"/>
          <w:szCs w:val="22"/>
        </w:rPr>
      </w:pPr>
      <w:r w:rsidRPr="001004B6">
        <w:rPr>
          <w:rFonts w:ascii="Arial" w:hAnsi="Arial" w:cs="Arial"/>
          <w:sz w:val="22"/>
          <w:szCs w:val="22"/>
        </w:rPr>
        <w:t xml:space="preserve">Luego de aclarar los conocimientos asociados </w:t>
      </w:r>
      <w:r w:rsidR="00281856" w:rsidRPr="001004B6">
        <w:rPr>
          <w:rFonts w:ascii="Arial" w:hAnsi="Arial" w:cs="Arial"/>
          <w:sz w:val="22"/>
          <w:szCs w:val="22"/>
        </w:rPr>
        <w:t xml:space="preserve">con </w:t>
      </w:r>
      <w:r w:rsidRPr="001004B6">
        <w:rPr>
          <w:rFonts w:ascii="Arial" w:hAnsi="Arial" w:cs="Arial"/>
          <w:sz w:val="22"/>
          <w:szCs w:val="22"/>
        </w:rPr>
        <w:t xml:space="preserve">la reproducción </w:t>
      </w:r>
      <w:r w:rsidR="00C845B8" w:rsidRPr="001004B6">
        <w:rPr>
          <w:rFonts w:ascii="Arial" w:hAnsi="Arial" w:cs="Arial"/>
          <w:sz w:val="22"/>
          <w:szCs w:val="22"/>
        </w:rPr>
        <w:t xml:space="preserve">de los </w:t>
      </w:r>
      <w:r w:rsidRPr="001004B6">
        <w:rPr>
          <w:rFonts w:ascii="Arial" w:hAnsi="Arial" w:cs="Arial"/>
          <w:sz w:val="22"/>
          <w:szCs w:val="22"/>
        </w:rPr>
        <w:t xml:space="preserve">hongos, presente la animación del hongo </w:t>
      </w:r>
      <w:proofErr w:type="spellStart"/>
      <w:r w:rsidRPr="001004B6">
        <w:rPr>
          <w:rFonts w:ascii="Arial" w:hAnsi="Arial" w:cs="Arial"/>
          <w:i/>
          <w:sz w:val="22"/>
          <w:szCs w:val="22"/>
        </w:rPr>
        <w:t>Philobolus</w:t>
      </w:r>
      <w:proofErr w:type="spellEnd"/>
      <w:r w:rsidRPr="001004B6">
        <w:rPr>
          <w:rFonts w:ascii="Arial" w:hAnsi="Arial" w:cs="Arial"/>
          <w:sz w:val="22"/>
          <w:szCs w:val="22"/>
        </w:rPr>
        <w:t xml:space="preserve"> como un ejemplo puntual de lo que ocurre en este organismo. Cierre este tema con el recurso de práctica.</w:t>
      </w:r>
    </w:p>
    <w:p w:rsidR="00281856" w:rsidRPr="001004B6" w:rsidRDefault="00CF046E" w:rsidP="00CF046E">
      <w:pPr>
        <w:pStyle w:val="Prrafodelista"/>
        <w:numPr>
          <w:ilvl w:val="0"/>
          <w:numId w:val="6"/>
        </w:numPr>
        <w:spacing w:before="100" w:beforeAutospacing="1" w:after="100" w:afterAutospacing="1"/>
        <w:ind w:left="360"/>
        <w:rPr>
          <w:rFonts w:ascii="Arial" w:hAnsi="Arial" w:cs="Arial"/>
          <w:sz w:val="22"/>
          <w:szCs w:val="22"/>
        </w:rPr>
      </w:pPr>
      <w:r w:rsidRPr="001004B6">
        <w:rPr>
          <w:rFonts w:ascii="Arial" w:hAnsi="Arial" w:cs="Arial"/>
          <w:sz w:val="22"/>
          <w:szCs w:val="22"/>
        </w:rPr>
        <w:t>Mientras comenta</w:t>
      </w:r>
      <w:r w:rsidR="00281856" w:rsidRPr="001004B6">
        <w:rPr>
          <w:rFonts w:ascii="Arial" w:hAnsi="Arial" w:cs="Arial"/>
          <w:sz w:val="22"/>
          <w:szCs w:val="22"/>
        </w:rPr>
        <w:t xml:space="preserve"> los tipos de reproducción en plantas, solicite a los estudiantes que empleen el recurso que les permitirá adquirir destrezas en la identificación de las partes de la flor</w:t>
      </w:r>
      <w:r w:rsidR="00C845B8" w:rsidRPr="001004B6">
        <w:rPr>
          <w:rFonts w:ascii="Arial" w:hAnsi="Arial" w:cs="Arial"/>
          <w:sz w:val="22"/>
          <w:szCs w:val="22"/>
        </w:rPr>
        <w:t>.</w:t>
      </w:r>
      <w:r w:rsidR="00281856" w:rsidRPr="001004B6">
        <w:rPr>
          <w:rFonts w:ascii="Arial" w:hAnsi="Arial" w:cs="Arial"/>
          <w:sz w:val="22"/>
          <w:szCs w:val="22"/>
        </w:rPr>
        <w:t xml:space="preserve"> </w:t>
      </w:r>
      <w:r w:rsidR="00C845B8" w:rsidRPr="001004B6">
        <w:rPr>
          <w:rFonts w:ascii="Arial" w:hAnsi="Arial" w:cs="Arial"/>
          <w:sz w:val="22"/>
          <w:szCs w:val="22"/>
        </w:rPr>
        <w:t>P</w:t>
      </w:r>
      <w:r w:rsidR="00281856" w:rsidRPr="001004B6">
        <w:rPr>
          <w:rFonts w:ascii="Arial" w:hAnsi="Arial" w:cs="Arial"/>
          <w:sz w:val="22"/>
          <w:szCs w:val="22"/>
        </w:rPr>
        <w:t>osteriormente</w:t>
      </w:r>
      <w:r w:rsidR="00C845B8" w:rsidRPr="001004B6">
        <w:rPr>
          <w:rFonts w:ascii="Arial" w:hAnsi="Arial" w:cs="Arial"/>
          <w:sz w:val="22"/>
          <w:szCs w:val="22"/>
        </w:rPr>
        <w:t>,</w:t>
      </w:r>
      <w:r w:rsidR="00281856" w:rsidRPr="001004B6">
        <w:rPr>
          <w:rFonts w:ascii="Arial" w:hAnsi="Arial" w:cs="Arial"/>
          <w:sz w:val="22"/>
          <w:szCs w:val="22"/>
        </w:rPr>
        <w:t xml:space="preserve"> </w:t>
      </w:r>
      <w:r w:rsidR="00C845B8" w:rsidRPr="001004B6">
        <w:rPr>
          <w:rFonts w:ascii="Arial" w:hAnsi="Arial" w:cs="Arial"/>
          <w:sz w:val="22"/>
          <w:szCs w:val="22"/>
        </w:rPr>
        <w:t>aborde</w:t>
      </w:r>
      <w:r w:rsidR="00281856" w:rsidRPr="001004B6">
        <w:rPr>
          <w:rFonts w:ascii="Arial" w:hAnsi="Arial" w:cs="Arial"/>
          <w:sz w:val="22"/>
          <w:szCs w:val="22"/>
        </w:rPr>
        <w:t xml:space="preserve"> la sesión de profundización acerca de la alternancia de generaciones y la reproducción sexual </w:t>
      </w:r>
      <w:r w:rsidR="00C845B8" w:rsidRPr="001004B6">
        <w:rPr>
          <w:rFonts w:ascii="Arial" w:hAnsi="Arial" w:cs="Arial"/>
          <w:sz w:val="22"/>
          <w:szCs w:val="22"/>
        </w:rPr>
        <w:t xml:space="preserve">de las </w:t>
      </w:r>
      <w:r w:rsidR="00281856" w:rsidRPr="001004B6">
        <w:rPr>
          <w:rFonts w:ascii="Arial" w:hAnsi="Arial" w:cs="Arial"/>
          <w:sz w:val="22"/>
          <w:szCs w:val="22"/>
        </w:rPr>
        <w:t xml:space="preserve">plantas. Luego, </w:t>
      </w:r>
      <w:r w:rsidR="00C845B8" w:rsidRPr="001004B6">
        <w:rPr>
          <w:rFonts w:ascii="Arial" w:hAnsi="Arial" w:cs="Arial"/>
          <w:sz w:val="22"/>
          <w:szCs w:val="22"/>
        </w:rPr>
        <w:t xml:space="preserve">invite a los estudiantes a </w:t>
      </w:r>
      <w:r w:rsidR="00281856" w:rsidRPr="001004B6">
        <w:rPr>
          <w:rFonts w:ascii="Arial" w:hAnsi="Arial" w:cs="Arial"/>
          <w:sz w:val="22"/>
          <w:szCs w:val="22"/>
        </w:rPr>
        <w:t xml:space="preserve">relacionar los tipos de reproducción asexual </w:t>
      </w:r>
      <w:r w:rsidR="00C845B8" w:rsidRPr="001004B6">
        <w:rPr>
          <w:rFonts w:ascii="Arial" w:hAnsi="Arial" w:cs="Arial"/>
          <w:sz w:val="22"/>
          <w:szCs w:val="22"/>
        </w:rPr>
        <w:t xml:space="preserve">de las </w:t>
      </w:r>
      <w:r w:rsidR="00281856" w:rsidRPr="001004B6">
        <w:rPr>
          <w:rFonts w:ascii="Arial" w:hAnsi="Arial" w:cs="Arial"/>
          <w:sz w:val="22"/>
          <w:szCs w:val="22"/>
        </w:rPr>
        <w:t>plantas con su respectiva definición, mediante el recurso de práctica que se encuentra allí</w:t>
      </w:r>
      <w:r w:rsidR="00191C37" w:rsidRPr="001004B6">
        <w:rPr>
          <w:rFonts w:ascii="Arial" w:hAnsi="Arial" w:cs="Arial"/>
          <w:sz w:val="22"/>
          <w:szCs w:val="22"/>
        </w:rPr>
        <w:t xml:space="preserve">. Finalmente, afiance </w:t>
      </w:r>
      <w:r w:rsidR="00C845B8" w:rsidRPr="001004B6">
        <w:rPr>
          <w:rFonts w:ascii="Arial" w:hAnsi="Arial" w:cs="Arial"/>
          <w:sz w:val="22"/>
          <w:szCs w:val="22"/>
        </w:rPr>
        <w:t xml:space="preserve">el </w:t>
      </w:r>
      <w:r w:rsidR="00191C37" w:rsidRPr="001004B6">
        <w:rPr>
          <w:rFonts w:ascii="Arial" w:hAnsi="Arial" w:cs="Arial"/>
          <w:sz w:val="22"/>
          <w:szCs w:val="22"/>
        </w:rPr>
        <w:t>tema</w:t>
      </w:r>
      <w:r w:rsidR="00281856" w:rsidRPr="001004B6">
        <w:rPr>
          <w:rFonts w:ascii="Arial" w:hAnsi="Arial" w:cs="Arial"/>
          <w:sz w:val="22"/>
          <w:szCs w:val="22"/>
        </w:rPr>
        <w:t xml:space="preserve"> </w:t>
      </w:r>
      <w:r w:rsidR="00C845B8" w:rsidRPr="001004B6">
        <w:rPr>
          <w:rFonts w:ascii="Arial" w:hAnsi="Arial" w:cs="Arial"/>
          <w:sz w:val="22"/>
          <w:szCs w:val="22"/>
        </w:rPr>
        <w:t xml:space="preserve">respondiendo </w:t>
      </w:r>
      <w:r w:rsidR="00281856" w:rsidRPr="001004B6">
        <w:rPr>
          <w:rFonts w:ascii="Arial" w:hAnsi="Arial" w:cs="Arial"/>
          <w:sz w:val="22"/>
          <w:szCs w:val="22"/>
        </w:rPr>
        <w:t>el crucigrama</w:t>
      </w:r>
      <w:r w:rsidR="00C845B8" w:rsidRPr="001004B6">
        <w:rPr>
          <w:rFonts w:ascii="Arial" w:hAnsi="Arial" w:cs="Arial"/>
          <w:sz w:val="22"/>
          <w:szCs w:val="22"/>
        </w:rPr>
        <w:t xml:space="preserve"> junto con los estudiantes</w:t>
      </w:r>
      <w:r w:rsidR="00281856" w:rsidRPr="001004B6">
        <w:rPr>
          <w:rFonts w:ascii="Arial" w:hAnsi="Arial" w:cs="Arial"/>
          <w:sz w:val="22"/>
          <w:szCs w:val="22"/>
        </w:rPr>
        <w:t>.</w:t>
      </w:r>
    </w:p>
    <w:p w:rsidR="00A535C5" w:rsidRPr="001004B6" w:rsidRDefault="00281856" w:rsidP="00CF046E">
      <w:pPr>
        <w:pStyle w:val="Prrafodelista"/>
        <w:numPr>
          <w:ilvl w:val="0"/>
          <w:numId w:val="6"/>
        </w:numPr>
        <w:spacing w:before="100" w:beforeAutospacing="1" w:after="100" w:afterAutospacing="1"/>
        <w:ind w:left="360"/>
        <w:rPr>
          <w:rFonts w:ascii="Arial" w:hAnsi="Arial" w:cs="Arial"/>
          <w:sz w:val="22"/>
          <w:szCs w:val="22"/>
        </w:rPr>
      </w:pPr>
      <w:r w:rsidRPr="001004B6">
        <w:rPr>
          <w:rFonts w:ascii="Arial" w:hAnsi="Arial" w:cs="Arial"/>
          <w:sz w:val="22"/>
          <w:szCs w:val="22"/>
        </w:rPr>
        <w:lastRenderedPageBreak/>
        <w:t xml:space="preserve">A medida que avanza en las explicaciones </w:t>
      </w:r>
      <w:r w:rsidR="00A535C5" w:rsidRPr="001004B6">
        <w:rPr>
          <w:rFonts w:ascii="Arial" w:hAnsi="Arial" w:cs="Arial"/>
          <w:sz w:val="22"/>
          <w:szCs w:val="22"/>
        </w:rPr>
        <w:t>relacionadas con la</w:t>
      </w:r>
      <w:r w:rsidRPr="001004B6">
        <w:rPr>
          <w:rFonts w:ascii="Arial" w:hAnsi="Arial" w:cs="Arial"/>
          <w:sz w:val="22"/>
          <w:szCs w:val="22"/>
        </w:rPr>
        <w:t xml:space="preserve"> reproducción </w:t>
      </w:r>
      <w:r w:rsidR="00C845B8" w:rsidRPr="001004B6">
        <w:rPr>
          <w:rFonts w:ascii="Arial" w:hAnsi="Arial" w:cs="Arial"/>
          <w:sz w:val="22"/>
          <w:szCs w:val="22"/>
        </w:rPr>
        <w:t xml:space="preserve">de los </w:t>
      </w:r>
      <w:r w:rsidRPr="001004B6">
        <w:rPr>
          <w:rFonts w:ascii="Arial" w:hAnsi="Arial" w:cs="Arial"/>
          <w:sz w:val="22"/>
          <w:szCs w:val="22"/>
        </w:rPr>
        <w:t xml:space="preserve">animales, </w:t>
      </w:r>
      <w:r w:rsidR="00A535C5" w:rsidRPr="001004B6">
        <w:rPr>
          <w:rFonts w:ascii="Arial" w:hAnsi="Arial" w:cs="Arial"/>
          <w:sz w:val="22"/>
          <w:szCs w:val="22"/>
        </w:rPr>
        <w:t>explore</w:t>
      </w:r>
      <w:r w:rsidR="00175320" w:rsidRPr="001004B6">
        <w:rPr>
          <w:rFonts w:ascii="Arial" w:hAnsi="Arial" w:cs="Arial"/>
          <w:sz w:val="22"/>
          <w:szCs w:val="22"/>
        </w:rPr>
        <w:t xml:space="preserve"> </w:t>
      </w:r>
      <w:r w:rsidR="00A535C5" w:rsidRPr="001004B6">
        <w:rPr>
          <w:rFonts w:ascii="Arial" w:hAnsi="Arial" w:cs="Arial"/>
          <w:sz w:val="22"/>
          <w:szCs w:val="22"/>
        </w:rPr>
        <w:t>los recursos de profundización asociados. Consolide este tema mediante el desarrollo de las actividades prácticas.</w:t>
      </w:r>
    </w:p>
    <w:p w:rsidR="00A535C5" w:rsidRPr="001004B6" w:rsidRDefault="00A535C5" w:rsidP="00CF046E">
      <w:pPr>
        <w:pStyle w:val="Prrafodelista"/>
        <w:numPr>
          <w:ilvl w:val="0"/>
          <w:numId w:val="6"/>
        </w:numPr>
        <w:spacing w:before="100" w:beforeAutospacing="1" w:after="100" w:afterAutospacing="1"/>
        <w:ind w:left="360"/>
        <w:rPr>
          <w:rFonts w:ascii="Arial" w:hAnsi="Arial" w:cs="Arial"/>
          <w:sz w:val="22"/>
          <w:szCs w:val="22"/>
        </w:rPr>
      </w:pPr>
      <w:r w:rsidRPr="001004B6">
        <w:rPr>
          <w:rFonts w:ascii="Arial" w:hAnsi="Arial" w:cs="Arial"/>
          <w:sz w:val="22"/>
          <w:szCs w:val="22"/>
        </w:rPr>
        <w:t xml:space="preserve">Solicite a </w:t>
      </w:r>
      <w:r w:rsidR="00C845B8" w:rsidRPr="001004B6">
        <w:rPr>
          <w:rFonts w:ascii="Arial" w:hAnsi="Arial" w:cs="Arial"/>
          <w:sz w:val="22"/>
          <w:szCs w:val="22"/>
        </w:rPr>
        <w:t>los estudiantes</w:t>
      </w:r>
      <w:r w:rsidRPr="001004B6">
        <w:rPr>
          <w:rFonts w:ascii="Arial" w:hAnsi="Arial" w:cs="Arial"/>
          <w:sz w:val="22"/>
          <w:szCs w:val="22"/>
        </w:rPr>
        <w:t xml:space="preserve"> que </w:t>
      </w:r>
      <w:r w:rsidR="00C845B8" w:rsidRPr="001004B6">
        <w:rPr>
          <w:rFonts w:ascii="Arial" w:hAnsi="Arial" w:cs="Arial"/>
          <w:sz w:val="22"/>
          <w:szCs w:val="22"/>
        </w:rPr>
        <w:t xml:space="preserve">se reúnan en </w:t>
      </w:r>
      <w:r w:rsidRPr="001004B6">
        <w:rPr>
          <w:rFonts w:ascii="Arial" w:hAnsi="Arial" w:cs="Arial"/>
          <w:sz w:val="22"/>
          <w:szCs w:val="22"/>
        </w:rPr>
        <w:t>grupos</w:t>
      </w:r>
      <w:r w:rsidR="00C845B8" w:rsidRPr="001004B6">
        <w:rPr>
          <w:rFonts w:ascii="Arial" w:hAnsi="Arial" w:cs="Arial"/>
          <w:sz w:val="22"/>
          <w:szCs w:val="22"/>
        </w:rPr>
        <w:t xml:space="preserve"> para</w:t>
      </w:r>
      <w:r w:rsidRPr="001004B6">
        <w:rPr>
          <w:rFonts w:ascii="Arial" w:hAnsi="Arial" w:cs="Arial"/>
          <w:sz w:val="22"/>
          <w:szCs w:val="22"/>
        </w:rPr>
        <w:t xml:space="preserve"> desarroll</w:t>
      </w:r>
      <w:r w:rsidR="00C845B8" w:rsidRPr="001004B6">
        <w:rPr>
          <w:rFonts w:ascii="Arial" w:hAnsi="Arial" w:cs="Arial"/>
          <w:sz w:val="22"/>
          <w:szCs w:val="22"/>
        </w:rPr>
        <w:t>ar</w:t>
      </w:r>
      <w:r w:rsidRPr="001004B6">
        <w:rPr>
          <w:rFonts w:ascii="Arial" w:hAnsi="Arial" w:cs="Arial"/>
          <w:sz w:val="22"/>
          <w:szCs w:val="22"/>
        </w:rPr>
        <w:t xml:space="preserve"> las actividades denominadas “competencias”</w:t>
      </w:r>
      <w:r w:rsidR="00C845B8" w:rsidRPr="001004B6">
        <w:rPr>
          <w:rFonts w:ascii="Arial" w:hAnsi="Arial" w:cs="Arial"/>
          <w:sz w:val="22"/>
          <w:szCs w:val="22"/>
        </w:rPr>
        <w:t>.</w:t>
      </w:r>
      <w:r w:rsidRPr="001004B6">
        <w:rPr>
          <w:rFonts w:ascii="Arial" w:hAnsi="Arial" w:cs="Arial"/>
          <w:sz w:val="22"/>
          <w:szCs w:val="22"/>
        </w:rPr>
        <w:t xml:space="preserve"> </w:t>
      </w:r>
      <w:r w:rsidR="00C845B8" w:rsidRPr="001004B6">
        <w:rPr>
          <w:rFonts w:ascii="Arial" w:hAnsi="Arial" w:cs="Arial"/>
          <w:sz w:val="22"/>
          <w:szCs w:val="22"/>
        </w:rPr>
        <w:t>L</w:t>
      </w:r>
      <w:r w:rsidRPr="001004B6">
        <w:rPr>
          <w:rFonts w:ascii="Arial" w:hAnsi="Arial" w:cs="Arial"/>
          <w:sz w:val="22"/>
          <w:szCs w:val="22"/>
        </w:rPr>
        <w:t>uego</w:t>
      </w:r>
      <w:r w:rsidR="00C845B8" w:rsidRPr="001004B6">
        <w:rPr>
          <w:rFonts w:ascii="Arial" w:hAnsi="Arial" w:cs="Arial"/>
          <w:sz w:val="22"/>
          <w:szCs w:val="22"/>
        </w:rPr>
        <w:t>,</w:t>
      </w:r>
      <w:r w:rsidRPr="001004B6">
        <w:rPr>
          <w:rFonts w:ascii="Arial" w:hAnsi="Arial" w:cs="Arial"/>
          <w:sz w:val="22"/>
          <w:szCs w:val="22"/>
        </w:rPr>
        <w:t xml:space="preserve"> socialice las respuestas</w:t>
      </w:r>
      <w:r w:rsidR="009F7F15" w:rsidRPr="001004B6">
        <w:rPr>
          <w:rFonts w:ascii="Arial" w:hAnsi="Arial" w:cs="Arial"/>
          <w:sz w:val="22"/>
          <w:szCs w:val="22"/>
        </w:rPr>
        <w:t xml:space="preserve"> con todo el grupo</w:t>
      </w:r>
      <w:r w:rsidRPr="001004B6">
        <w:rPr>
          <w:rFonts w:ascii="Arial" w:hAnsi="Arial" w:cs="Arial"/>
          <w:sz w:val="22"/>
          <w:szCs w:val="22"/>
        </w:rPr>
        <w:t>.</w:t>
      </w:r>
    </w:p>
    <w:p w:rsidR="0080155E" w:rsidRPr="001004B6" w:rsidRDefault="00A535C5" w:rsidP="00CF046E">
      <w:pPr>
        <w:pStyle w:val="Prrafodelista"/>
        <w:numPr>
          <w:ilvl w:val="0"/>
          <w:numId w:val="6"/>
        </w:numPr>
        <w:spacing w:before="100" w:beforeAutospacing="1" w:after="100" w:afterAutospacing="1"/>
        <w:ind w:left="360"/>
        <w:rPr>
          <w:rFonts w:ascii="Arial" w:hAnsi="Arial" w:cs="Arial"/>
          <w:sz w:val="22"/>
          <w:szCs w:val="22"/>
        </w:rPr>
      </w:pPr>
      <w:r w:rsidRPr="001004B6">
        <w:rPr>
          <w:rFonts w:ascii="Arial" w:hAnsi="Arial" w:cs="Arial"/>
          <w:sz w:val="22"/>
          <w:szCs w:val="22"/>
        </w:rPr>
        <w:t xml:space="preserve">Mientras presenta el mapa conceptual, pídale a los estudiantes que anticipen </w:t>
      </w:r>
      <w:r w:rsidR="009F7F15" w:rsidRPr="001004B6">
        <w:rPr>
          <w:rFonts w:ascii="Arial" w:hAnsi="Arial" w:cs="Arial"/>
          <w:sz w:val="22"/>
          <w:szCs w:val="22"/>
        </w:rPr>
        <w:t>los contenidos</w:t>
      </w:r>
      <w:r w:rsidRPr="001004B6">
        <w:rPr>
          <w:rFonts w:ascii="Arial" w:hAnsi="Arial" w:cs="Arial"/>
          <w:sz w:val="22"/>
          <w:szCs w:val="22"/>
        </w:rPr>
        <w:t xml:space="preserve"> </w:t>
      </w:r>
      <w:r w:rsidR="009F7F15" w:rsidRPr="001004B6">
        <w:rPr>
          <w:rFonts w:ascii="Arial" w:hAnsi="Arial" w:cs="Arial"/>
          <w:sz w:val="22"/>
          <w:szCs w:val="22"/>
        </w:rPr>
        <w:t xml:space="preserve">de </w:t>
      </w:r>
      <w:r w:rsidRPr="001004B6">
        <w:rPr>
          <w:rFonts w:ascii="Arial" w:hAnsi="Arial" w:cs="Arial"/>
          <w:sz w:val="22"/>
          <w:szCs w:val="22"/>
        </w:rPr>
        <w:t xml:space="preserve">cada </w:t>
      </w:r>
      <w:r w:rsidR="009F7F15" w:rsidRPr="001004B6">
        <w:rPr>
          <w:rFonts w:ascii="Arial" w:hAnsi="Arial" w:cs="Arial"/>
          <w:sz w:val="22"/>
          <w:szCs w:val="22"/>
        </w:rPr>
        <w:t xml:space="preserve">recuadro en </w:t>
      </w:r>
      <w:r w:rsidRPr="001004B6">
        <w:rPr>
          <w:rFonts w:ascii="Arial" w:hAnsi="Arial" w:cs="Arial"/>
          <w:sz w:val="22"/>
          <w:szCs w:val="22"/>
        </w:rPr>
        <w:t xml:space="preserve">este </w:t>
      </w:r>
      <w:r w:rsidR="009F7F15" w:rsidRPr="001004B6">
        <w:rPr>
          <w:rFonts w:ascii="Arial" w:hAnsi="Arial" w:cs="Arial"/>
          <w:sz w:val="22"/>
          <w:szCs w:val="22"/>
        </w:rPr>
        <w:t xml:space="preserve">resumen </w:t>
      </w:r>
      <w:r w:rsidRPr="001004B6">
        <w:rPr>
          <w:rFonts w:ascii="Arial" w:hAnsi="Arial" w:cs="Arial"/>
          <w:sz w:val="22"/>
          <w:szCs w:val="22"/>
        </w:rPr>
        <w:t>gráfico.</w:t>
      </w:r>
    </w:p>
    <w:p w:rsidR="00A535C5" w:rsidRPr="001004B6" w:rsidRDefault="00175320" w:rsidP="00CF046E">
      <w:pPr>
        <w:pStyle w:val="Prrafodelista"/>
        <w:numPr>
          <w:ilvl w:val="0"/>
          <w:numId w:val="6"/>
        </w:numPr>
        <w:spacing w:before="100" w:beforeAutospacing="1" w:after="100" w:afterAutospacing="1"/>
        <w:ind w:left="360"/>
        <w:rPr>
          <w:rFonts w:ascii="Arial" w:hAnsi="Arial" w:cs="Arial"/>
          <w:sz w:val="22"/>
          <w:szCs w:val="22"/>
        </w:rPr>
      </w:pPr>
      <w:r w:rsidRPr="001004B6">
        <w:rPr>
          <w:rFonts w:ascii="Arial" w:hAnsi="Arial" w:cs="Arial"/>
          <w:sz w:val="22"/>
          <w:szCs w:val="22"/>
        </w:rPr>
        <w:t xml:space="preserve">Pida a los estudiantes que </w:t>
      </w:r>
      <w:r w:rsidR="00A535C5" w:rsidRPr="001004B6">
        <w:rPr>
          <w:rFonts w:ascii="Arial" w:hAnsi="Arial" w:cs="Arial"/>
          <w:sz w:val="22"/>
          <w:szCs w:val="22"/>
        </w:rPr>
        <w:t xml:space="preserve">desarrollen </w:t>
      </w:r>
      <w:r w:rsidR="00D9205E" w:rsidRPr="001004B6">
        <w:rPr>
          <w:rFonts w:ascii="Arial" w:hAnsi="Arial" w:cs="Arial"/>
          <w:sz w:val="22"/>
          <w:szCs w:val="22"/>
        </w:rPr>
        <w:t xml:space="preserve">individualmente </w:t>
      </w:r>
      <w:r w:rsidR="00A535C5" w:rsidRPr="001004B6">
        <w:rPr>
          <w:rFonts w:ascii="Arial" w:hAnsi="Arial" w:cs="Arial"/>
          <w:sz w:val="22"/>
          <w:szCs w:val="22"/>
        </w:rPr>
        <w:t xml:space="preserve">la evaluación y reconozcan lo que aprendieron </w:t>
      </w:r>
      <w:r w:rsidR="009F7F15" w:rsidRPr="001004B6">
        <w:rPr>
          <w:rFonts w:ascii="Arial" w:hAnsi="Arial" w:cs="Arial"/>
          <w:sz w:val="22"/>
          <w:szCs w:val="22"/>
        </w:rPr>
        <w:t xml:space="preserve">sobre </w:t>
      </w:r>
      <w:r w:rsidR="00A535C5" w:rsidRPr="001004B6">
        <w:rPr>
          <w:rFonts w:ascii="Arial" w:hAnsi="Arial" w:cs="Arial"/>
          <w:sz w:val="22"/>
          <w:szCs w:val="22"/>
        </w:rPr>
        <w:t>este tema.</w:t>
      </w:r>
    </w:p>
    <w:p w:rsidR="00A535C5" w:rsidRPr="001004B6" w:rsidRDefault="00175320" w:rsidP="00CF046E">
      <w:pPr>
        <w:pStyle w:val="Prrafodelista"/>
        <w:numPr>
          <w:ilvl w:val="0"/>
          <w:numId w:val="6"/>
        </w:numPr>
        <w:spacing w:before="100" w:beforeAutospacing="1" w:after="100" w:afterAutospacing="1"/>
        <w:ind w:left="360"/>
        <w:rPr>
          <w:rFonts w:ascii="Arial" w:hAnsi="Arial" w:cs="Arial"/>
          <w:sz w:val="22"/>
          <w:szCs w:val="22"/>
        </w:rPr>
      </w:pPr>
      <w:r w:rsidRPr="001004B6">
        <w:rPr>
          <w:rFonts w:ascii="Arial" w:hAnsi="Arial" w:cs="Arial"/>
          <w:sz w:val="22"/>
          <w:szCs w:val="22"/>
        </w:rPr>
        <w:t>Por último, invite al grupo a explorar los recursos web sugeridos que aparecen al final del tema.</w:t>
      </w:r>
      <w:bookmarkStart w:id="0" w:name="_GoBack"/>
      <w:bookmarkEnd w:id="0"/>
    </w:p>
    <w:sectPr w:rsidR="00A535C5" w:rsidRPr="001004B6" w:rsidSect="004C5600">
      <w:pgSz w:w="11900" w:h="16840"/>
      <w:pgMar w:top="1077" w:right="1701" w:bottom="1134" w:left="1701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F886632"/>
    <w:multiLevelType w:val="hybridMultilevel"/>
    <w:tmpl w:val="FC502980"/>
    <w:lvl w:ilvl="0" w:tplc="A8AE93DC">
      <w:start w:val="15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4B2A96"/>
    <w:multiLevelType w:val="hybridMultilevel"/>
    <w:tmpl w:val="ADC28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2"/>
  </w:compat>
  <w:rsids>
    <w:rsidRoot w:val="00D82497"/>
    <w:rsid w:val="000B6608"/>
    <w:rsid w:val="000C1F82"/>
    <w:rsid w:val="001004B6"/>
    <w:rsid w:val="00105F80"/>
    <w:rsid w:val="00114E4C"/>
    <w:rsid w:val="00166673"/>
    <w:rsid w:val="00175320"/>
    <w:rsid w:val="00183E96"/>
    <w:rsid w:val="00191C37"/>
    <w:rsid w:val="001A07C8"/>
    <w:rsid w:val="001C0658"/>
    <w:rsid w:val="001D547E"/>
    <w:rsid w:val="00281856"/>
    <w:rsid w:val="002D50E2"/>
    <w:rsid w:val="002F1C32"/>
    <w:rsid w:val="003A0440"/>
    <w:rsid w:val="003A19B2"/>
    <w:rsid w:val="003A4925"/>
    <w:rsid w:val="00425700"/>
    <w:rsid w:val="00465F81"/>
    <w:rsid w:val="004800E9"/>
    <w:rsid w:val="00484649"/>
    <w:rsid w:val="004C5600"/>
    <w:rsid w:val="004E5301"/>
    <w:rsid w:val="00513A8B"/>
    <w:rsid w:val="00532E0A"/>
    <w:rsid w:val="0054076D"/>
    <w:rsid w:val="00552AEB"/>
    <w:rsid w:val="005B0120"/>
    <w:rsid w:val="005C2098"/>
    <w:rsid w:val="005F38B7"/>
    <w:rsid w:val="00604360"/>
    <w:rsid w:val="0061350F"/>
    <w:rsid w:val="0062332E"/>
    <w:rsid w:val="006D3E09"/>
    <w:rsid w:val="006E1A88"/>
    <w:rsid w:val="006E74B7"/>
    <w:rsid w:val="006F7553"/>
    <w:rsid w:val="007446F9"/>
    <w:rsid w:val="0075233E"/>
    <w:rsid w:val="007806EC"/>
    <w:rsid w:val="007B00A8"/>
    <w:rsid w:val="007C4632"/>
    <w:rsid w:val="007F34F4"/>
    <w:rsid w:val="0080155E"/>
    <w:rsid w:val="00803913"/>
    <w:rsid w:val="008336AC"/>
    <w:rsid w:val="008560A4"/>
    <w:rsid w:val="00861F8E"/>
    <w:rsid w:val="0088546D"/>
    <w:rsid w:val="0089615F"/>
    <w:rsid w:val="009A6DD3"/>
    <w:rsid w:val="009B0891"/>
    <w:rsid w:val="009B0F0B"/>
    <w:rsid w:val="009E29DF"/>
    <w:rsid w:val="009F7F15"/>
    <w:rsid w:val="00A375F9"/>
    <w:rsid w:val="00A5075B"/>
    <w:rsid w:val="00A535C5"/>
    <w:rsid w:val="00AA7706"/>
    <w:rsid w:val="00AB0113"/>
    <w:rsid w:val="00AF03E0"/>
    <w:rsid w:val="00B11C4D"/>
    <w:rsid w:val="00B83C1D"/>
    <w:rsid w:val="00BC2944"/>
    <w:rsid w:val="00BC54CD"/>
    <w:rsid w:val="00BE655B"/>
    <w:rsid w:val="00BF285E"/>
    <w:rsid w:val="00C0597D"/>
    <w:rsid w:val="00C327B4"/>
    <w:rsid w:val="00C74444"/>
    <w:rsid w:val="00C845B8"/>
    <w:rsid w:val="00CF046E"/>
    <w:rsid w:val="00D06A45"/>
    <w:rsid w:val="00D24C9F"/>
    <w:rsid w:val="00D54327"/>
    <w:rsid w:val="00D72BAC"/>
    <w:rsid w:val="00D82497"/>
    <w:rsid w:val="00D9205E"/>
    <w:rsid w:val="00DC3146"/>
    <w:rsid w:val="00DE1895"/>
    <w:rsid w:val="00E175C6"/>
    <w:rsid w:val="00F45896"/>
    <w:rsid w:val="00F55F50"/>
    <w:rsid w:val="00FB6333"/>
    <w:rsid w:val="00FF558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paragraph" w:styleId="Ttulo5">
    <w:name w:val="heading 5"/>
    <w:basedOn w:val="Normal"/>
    <w:link w:val="Ttulo5Car"/>
    <w:uiPriority w:val="9"/>
    <w:qFormat/>
    <w:rsid w:val="009B0891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9B0891"/>
    <w:rPr>
      <w:rFonts w:ascii="Times New Roman" w:eastAsia="Times New Roman" w:hAnsi="Times New Roman" w:cs="Times New Roman"/>
      <w:b/>
      <w:bCs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9B089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paragraph" w:customStyle="1" w:styleId="Normal1">
    <w:name w:val="Normal1"/>
    <w:basedOn w:val="Normal"/>
    <w:rsid w:val="009B089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negrita">
    <w:name w:val="negrita"/>
    <w:basedOn w:val="Fuentedeprrafopredeter"/>
    <w:rsid w:val="009B0891"/>
  </w:style>
  <w:style w:type="paragraph" w:customStyle="1" w:styleId="tab1">
    <w:name w:val="tab1"/>
    <w:basedOn w:val="Normal"/>
    <w:rsid w:val="009B089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D9205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9205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9205E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205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205E"/>
    <w:rPr>
      <w:b/>
      <w:bCs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paragraph" w:styleId="Ttulo5">
    <w:name w:val="heading 5"/>
    <w:basedOn w:val="Normal"/>
    <w:link w:val="Ttulo5Car"/>
    <w:uiPriority w:val="9"/>
    <w:qFormat/>
    <w:rsid w:val="009B0891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9B0891"/>
    <w:rPr>
      <w:rFonts w:ascii="Times New Roman" w:eastAsia="Times New Roman" w:hAnsi="Times New Roman" w:cs="Times New Roman"/>
      <w:b/>
      <w:bCs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9B089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paragraph" w:customStyle="1" w:styleId="Normal1">
    <w:name w:val="Normal1"/>
    <w:basedOn w:val="Normal"/>
    <w:rsid w:val="009B089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negrita">
    <w:name w:val="negrita"/>
    <w:basedOn w:val="Fuentedeprrafopredeter"/>
    <w:rsid w:val="009B0891"/>
  </w:style>
  <w:style w:type="paragraph" w:customStyle="1" w:styleId="tab1">
    <w:name w:val="tab1"/>
    <w:basedOn w:val="Normal"/>
    <w:rsid w:val="009B089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12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529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Maquia</dc:creator>
  <cp:lastModifiedBy>DIANY</cp:lastModifiedBy>
  <cp:revision>6</cp:revision>
  <dcterms:created xsi:type="dcterms:W3CDTF">2015-03-22T21:47:00Z</dcterms:created>
  <dcterms:modified xsi:type="dcterms:W3CDTF">2015-03-25T22:09:00Z</dcterms:modified>
</cp:coreProperties>
</file>