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655E10" w:rsidRDefault="000537AE" w:rsidP="00655E10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655E10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655E10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655E10" w:rsidRDefault="0045712C" w:rsidP="00655E10">
      <w:pPr>
        <w:spacing w:line="360" w:lineRule="auto"/>
        <w:rPr>
          <w:rFonts w:ascii="Arial" w:hAnsi="Arial"/>
          <w:lang w:val="es-ES_tradnl"/>
        </w:rPr>
      </w:pPr>
    </w:p>
    <w:p w14:paraId="062F45E4" w14:textId="20F50B6C" w:rsidR="00E61A4B" w:rsidRPr="00655E10" w:rsidRDefault="00254FDB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Nombre del guión a que corresponde el ejercicio</w:t>
      </w:r>
    </w:p>
    <w:p w14:paraId="5E98F080" w14:textId="49ABC7BF" w:rsidR="00E61A4B" w:rsidRPr="00655E10" w:rsidRDefault="00EF0E01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lang w:val="es-ES_tradnl"/>
        </w:rPr>
        <w:t>CN_08_05_CO</w:t>
      </w:r>
    </w:p>
    <w:p w14:paraId="73C3E215" w14:textId="77777777" w:rsidR="006D02A8" w:rsidRPr="00655E10" w:rsidRDefault="006D02A8" w:rsidP="00655E10">
      <w:pPr>
        <w:spacing w:line="360" w:lineRule="auto"/>
        <w:rPr>
          <w:rFonts w:ascii="Arial" w:hAnsi="Arial"/>
          <w:lang w:val="es-ES_tradnl"/>
        </w:rPr>
      </w:pPr>
    </w:p>
    <w:p w14:paraId="2FB33223" w14:textId="5AE03276" w:rsidR="0063490D" w:rsidRPr="00655E10" w:rsidRDefault="0045712C" w:rsidP="00655E10">
      <w:pPr>
        <w:spacing w:line="360" w:lineRule="auto"/>
        <w:rPr>
          <w:rFonts w:ascii="Arial" w:hAnsi="Arial"/>
          <w:b/>
          <w:lang w:val="es-ES_tradnl"/>
        </w:rPr>
      </w:pPr>
      <w:r w:rsidRPr="00655E10">
        <w:rPr>
          <w:rFonts w:ascii="Arial" w:hAnsi="Arial"/>
          <w:b/>
          <w:lang w:val="es-ES_tradnl"/>
        </w:rPr>
        <w:t xml:space="preserve">DATOS DEL </w:t>
      </w:r>
      <w:r w:rsidR="00340C3A" w:rsidRPr="00655E10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655E10" w:rsidRDefault="009320AC" w:rsidP="00655E10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655E10" w:rsidRDefault="00E14BD5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Título del recurso (</w:t>
      </w:r>
      <w:r w:rsidRPr="00655E10">
        <w:rPr>
          <w:rFonts w:ascii="Arial" w:hAnsi="Arial"/>
          <w:b/>
          <w:highlight w:val="green"/>
          <w:lang w:val="es-ES_tradnl"/>
        </w:rPr>
        <w:t>65</w:t>
      </w:r>
      <w:r w:rsidRPr="00655E10">
        <w:rPr>
          <w:rFonts w:ascii="Arial" w:hAnsi="Arial"/>
          <w:highlight w:val="green"/>
          <w:lang w:val="es-ES_tradnl"/>
        </w:rPr>
        <w:t xml:space="preserve"> caracteres máx.)</w:t>
      </w:r>
    </w:p>
    <w:p w14:paraId="1DA93BF6" w14:textId="41A7D09C" w:rsidR="00E14BD5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gametogénesis</w:t>
      </w:r>
    </w:p>
    <w:p w14:paraId="543E468C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="00AC7FAC" w:rsidRPr="00655E10">
        <w:rPr>
          <w:rFonts w:ascii="Arial" w:hAnsi="Arial"/>
          <w:highlight w:val="green"/>
          <w:lang w:val="es-ES_tradnl"/>
        </w:rPr>
        <w:t xml:space="preserve">Descripción del </w:t>
      </w:r>
      <w:r w:rsidR="00340C3A" w:rsidRPr="00655E10">
        <w:rPr>
          <w:rFonts w:ascii="Arial" w:hAnsi="Arial"/>
          <w:highlight w:val="green"/>
          <w:lang w:val="es-ES_tradnl"/>
        </w:rPr>
        <w:t>recurso</w:t>
      </w:r>
    </w:p>
    <w:p w14:paraId="678E556D" w14:textId="00A10F5B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Actividad en la que</w:t>
      </w:r>
      <w:r w:rsidR="00F90B49">
        <w:rPr>
          <w:rFonts w:ascii="Arial" w:hAnsi="Arial" w:cs="Arial"/>
          <w:lang w:val="es-ES_tradnl"/>
        </w:rPr>
        <w:t>,</w:t>
      </w:r>
      <w:r w:rsidRPr="00655E10">
        <w:rPr>
          <w:rFonts w:ascii="Arial" w:hAnsi="Arial" w:cs="Arial"/>
          <w:lang w:val="es-ES_tradnl"/>
        </w:rPr>
        <w:t xml:space="preserve"> mediante un juego de ahorcado</w:t>
      </w:r>
      <w:r w:rsidR="00F90B49">
        <w:rPr>
          <w:rFonts w:ascii="Arial" w:hAnsi="Arial" w:cs="Arial"/>
          <w:lang w:val="es-ES_tradnl"/>
        </w:rPr>
        <w:t>,</w:t>
      </w:r>
      <w:r w:rsidRPr="00655E10">
        <w:rPr>
          <w:rFonts w:ascii="Arial" w:hAnsi="Arial" w:cs="Arial"/>
          <w:lang w:val="es-ES_tradnl"/>
        </w:rPr>
        <w:t xml:space="preserve"> se repasan conceptos relacionados con la gametogénesis</w:t>
      </w:r>
    </w:p>
    <w:p w14:paraId="5A70135C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="003D72B3" w:rsidRPr="00655E10">
        <w:rPr>
          <w:rFonts w:ascii="Arial" w:hAnsi="Arial"/>
          <w:highlight w:val="green"/>
          <w:lang w:val="es-ES_tradnl"/>
        </w:rPr>
        <w:t>Palabras clave del recurso (separadas por</w:t>
      </w:r>
      <w:r w:rsidRPr="00655E10">
        <w:rPr>
          <w:rFonts w:ascii="Arial" w:hAnsi="Arial"/>
          <w:highlight w:val="green"/>
          <w:lang w:val="es-ES_tradnl"/>
        </w:rPr>
        <w:t xml:space="preserve"> comas</w:t>
      </w:r>
      <w:r w:rsidR="003D72B3" w:rsidRPr="00655E10">
        <w:rPr>
          <w:rFonts w:ascii="Arial" w:hAnsi="Arial"/>
          <w:highlight w:val="green"/>
          <w:lang w:val="es-ES_tradnl"/>
        </w:rPr>
        <w:t xml:space="preserve"> ",")</w:t>
      </w:r>
    </w:p>
    <w:p w14:paraId="4F4162B8" w14:textId="2B79BA2D" w:rsidR="000719EE" w:rsidRPr="00655E10" w:rsidRDefault="00F90B49" w:rsidP="00655E10">
      <w:pPr>
        <w:spacing w:line="360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</w:t>
      </w:r>
      <w:r w:rsidRPr="00655E10">
        <w:rPr>
          <w:rFonts w:ascii="Arial" w:hAnsi="Arial" w:cs="Arial"/>
          <w:lang w:val="it-IT"/>
        </w:rPr>
        <w:t>ameto</w:t>
      </w:r>
      <w:r w:rsidR="00EF0E01" w:rsidRPr="00655E10">
        <w:rPr>
          <w:rFonts w:ascii="Arial" w:hAnsi="Arial" w:cs="Arial"/>
          <w:lang w:val="it-IT"/>
        </w:rPr>
        <w:t>,meiosis,haploide,diploide,espermatogénesis,ovogénesis,espermatozoide,ovocito</w:t>
      </w:r>
    </w:p>
    <w:p w14:paraId="0498920B" w14:textId="64C85C50" w:rsidR="003D72B3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Tiempo estimado (minutos)</w:t>
      </w:r>
    </w:p>
    <w:p w14:paraId="6C2B1E7A" w14:textId="2F33F8C7" w:rsidR="000719EE" w:rsidRPr="00655E10" w:rsidRDefault="009D38D9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15</w:t>
      </w:r>
    </w:p>
    <w:p w14:paraId="4D3D1F03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3D72B3" w:rsidRPr="00655E10">
        <w:rPr>
          <w:rFonts w:ascii="Arial" w:hAnsi="Arial"/>
          <w:highlight w:val="green"/>
          <w:lang w:val="es-ES_tradnl"/>
        </w:rPr>
        <w:t>Acción didáctica</w:t>
      </w:r>
      <w:r w:rsidR="00611072" w:rsidRPr="00655E10">
        <w:rPr>
          <w:rFonts w:ascii="Arial" w:hAnsi="Arial"/>
          <w:highlight w:val="green"/>
          <w:lang w:val="es-ES_tradnl"/>
        </w:rPr>
        <w:t xml:space="preserve"> (</w:t>
      </w:r>
      <w:r w:rsidR="005F4C68" w:rsidRPr="00655E10">
        <w:rPr>
          <w:rFonts w:ascii="Arial" w:hAnsi="Arial"/>
          <w:highlight w:val="green"/>
          <w:lang w:val="es-ES_tradnl"/>
        </w:rPr>
        <w:t>indicar</w:t>
      </w:r>
      <w:r w:rsidR="00C7411E" w:rsidRPr="00655E10">
        <w:rPr>
          <w:rFonts w:ascii="Arial" w:hAnsi="Arial"/>
          <w:highlight w:val="green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sólo una</w:t>
      </w:r>
      <w:r w:rsidR="003D72B3" w:rsidRPr="00655E10">
        <w:rPr>
          <w:rFonts w:ascii="Arial" w:hAnsi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01"/>
        <w:gridCol w:w="2169"/>
        <w:gridCol w:w="419"/>
      </w:tblGrid>
      <w:tr w:rsidR="00AC7496" w:rsidRPr="00655E10" w14:paraId="3EF28718" w14:textId="77777777" w:rsidTr="00AC7496">
        <w:tc>
          <w:tcPr>
            <w:tcW w:w="1248" w:type="dxa"/>
          </w:tcPr>
          <w:p w14:paraId="0F71FD18" w14:textId="4CA29615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3AF752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C124B31" w:rsidR="005F4C68" w:rsidRPr="00655E10" w:rsidRDefault="007F4F20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</w:tr>
      <w:tr w:rsidR="00AC7496" w:rsidRPr="00655E10" w14:paraId="424EB321" w14:textId="77777777" w:rsidTr="00AC7496">
        <w:tc>
          <w:tcPr>
            <w:tcW w:w="1248" w:type="dxa"/>
          </w:tcPr>
          <w:p w14:paraId="79357949" w14:textId="1F32B609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06E19E32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655E10" w:rsidRDefault="00AC7496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55E10" w14:paraId="3F4FCFF6" w14:textId="102574E5" w:rsidTr="00B92165">
        <w:tc>
          <w:tcPr>
            <w:tcW w:w="4536" w:type="dxa"/>
          </w:tcPr>
          <w:p w14:paraId="6FE44A92" w14:textId="06DD1B98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55E10" w:rsidRDefault="00BD1FFA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F27E6F" w14:paraId="1593AE9E" w14:textId="55DEF9CB" w:rsidTr="00B92165">
        <w:tc>
          <w:tcPr>
            <w:tcW w:w="4536" w:type="dxa"/>
          </w:tcPr>
          <w:p w14:paraId="73E9F5D1" w14:textId="6D86BA7E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bookmarkStart w:id="0" w:name="_GoBack" w:colFirst="0" w:colLast="4"/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AB0EAB9" w:rsidR="002E4EE6" w:rsidRPr="00655E10" w:rsidRDefault="00EF0E0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bookmarkEnd w:id="0"/>
      <w:tr w:rsidR="00BD1FFA" w:rsidRPr="00655E10" w14:paraId="616BF0A9" w14:textId="36EE9EF1" w:rsidTr="00B92165">
        <w:tc>
          <w:tcPr>
            <w:tcW w:w="4536" w:type="dxa"/>
          </w:tcPr>
          <w:p w14:paraId="5D9EA602" w14:textId="143FA7BA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55E10" w:rsidRDefault="00BD1FFA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655E10" w14:paraId="0CEAED7C" w14:textId="6C732F50" w:rsidTr="00B92165">
        <w:tc>
          <w:tcPr>
            <w:tcW w:w="4536" w:type="dxa"/>
          </w:tcPr>
          <w:p w14:paraId="04FC76F0" w14:textId="081E1537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54EF9986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40963694" w14:textId="77777777" w:rsidR="00E10C21" w:rsidRPr="00655E10" w:rsidRDefault="00E10C21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655E10" w14:paraId="2846EB38" w14:textId="77777777" w:rsidTr="007B5078">
        <w:tc>
          <w:tcPr>
            <w:tcW w:w="2126" w:type="dxa"/>
          </w:tcPr>
          <w:p w14:paraId="5DB8A1C8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 xml:space="preserve">Secuencia de </w:t>
            </w:r>
            <w:r w:rsidRPr="00655E10">
              <w:rPr>
                <w:rFonts w:ascii="Arial" w:hAnsi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0F236394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14DB98BB" w:rsidR="00E10C21" w:rsidRPr="00655E10" w:rsidRDefault="007F4F20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</w:tr>
      <w:tr w:rsidR="00E10C21" w:rsidRPr="00655E10" w14:paraId="160E1584" w14:textId="77777777" w:rsidTr="007B5078">
        <w:tc>
          <w:tcPr>
            <w:tcW w:w="2126" w:type="dxa"/>
          </w:tcPr>
          <w:p w14:paraId="43BA7D1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645E9D18" w14:textId="477EFB99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E10C21" w:rsidRPr="00655E10" w14:paraId="56594CB4" w14:textId="77777777" w:rsidTr="007B5078">
        <w:tc>
          <w:tcPr>
            <w:tcW w:w="2126" w:type="dxa"/>
          </w:tcPr>
          <w:p w14:paraId="355C212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3AE07261" w14:textId="77777777" w:rsidR="00E10C21" w:rsidRPr="00655E10" w:rsidRDefault="00E10C21" w:rsidP="00655E10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655E10" w:rsidRDefault="0005228B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4375B6" w:rsidRPr="00655E10">
        <w:rPr>
          <w:rFonts w:ascii="Arial" w:hAnsi="Arial"/>
          <w:highlight w:val="green"/>
          <w:lang w:val="es-ES_tradnl"/>
        </w:rPr>
        <w:t>Nivel del ejercicio, 1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>Fácil, 2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 xml:space="preserve">Medio </w:t>
      </w:r>
      <w:r w:rsidRPr="00655E10">
        <w:rPr>
          <w:rFonts w:ascii="Arial" w:hAnsi="Arial"/>
          <w:highlight w:val="green"/>
          <w:lang w:val="es-ES_tradnl"/>
        </w:rPr>
        <w:t>ó</w:t>
      </w:r>
      <w:r w:rsidR="004375B6" w:rsidRPr="00655E10">
        <w:rPr>
          <w:rFonts w:ascii="Arial" w:hAnsi="Arial"/>
          <w:highlight w:val="green"/>
          <w:lang w:val="es-ES_tradnl"/>
        </w:rPr>
        <w:t xml:space="preserve"> 3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>Difícil</w:t>
      </w:r>
    </w:p>
    <w:p w14:paraId="2FAAFA3F" w14:textId="4611217D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2</w:t>
      </w:r>
    </w:p>
    <w:p w14:paraId="4D4F0978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655E10" w:rsidRDefault="0045712C" w:rsidP="00655E10">
      <w:pPr>
        <w:spacing w:line="360" w:lineRule="auto"/>
        <w:rPr>
          <w:rFonts w:ascii="Arial" w:hAnsi="Arial"/>
          <w:b/>
          <w:lang w:val="es-ES_tradnl"/>
        </w:rPr>
      </w:pPr>
      <w:r w:rsidRPr="00655E10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655E10" w:rsidRDefault="00A925B6" w:rsidP="00655E10">
      <w:pPr>
        <w:spacing w:line="360" w:lineRule="auto"/>
        <w:rPr>
          <w:rFonts w:ascii="Arial" w:hAnsi="Arial"/>
          <w:lang w:val="es-ES_tradnl"/>
        </w:rPr>
      </w:pPr>
    </w:p>
    <w:p w14:paraId="007CB729" w14:textId="44EF4602" w:rsidR="00A925B6" w:rsidRPr="00655E10" w:rsidRDefault="00125D25" w:rsidP="00655E10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655E10">
        <w:rPr>
          <w:rFonts w:ascii="Arial" w:hAnsi="Arial"/>
          <w:color w:val="0000FF"/>
          <w:lang w:val="es-ES_tradnl"/>
        </w:rPr>
        <w:t xml:space="preserve">COPIA </w:t>
      </w:r>
      <w:r w:rsidR="00A925B6" w:rsidRPr="00655E10">
        <w:rPr>
          <w:rFonts w:ascii="Arial" w:hAnsi="Arial"/>
          <w:color w:val="0000FF"/>
          <w:lang w:val="es-ES_tradnl"/>
        </w:rPr>
        <w:t xml:space="preserve">EL TÍTULO DEL RECURSO </w:t>
      </w:r>
      <w:r w:rsidRPr="00655E10">
        <w:rPr>
          <w:rFonts w:ascii="Arial" w:hAnsi="Arial"/>
          <w:color w:val="0000FF"/>
          <w:lang w:val="es-ES_tradnl"/>
        </w:rPr>
        <w:t>PARA EL TÍTULO DEL EJERCICIO AL MENOS QUE SEA DIFERENTE</w:t>
      </w:r>
      <w:r w:rsidR="00A925B6" w:rsidRPr="00655E10">
        <w:rPr>
          <w:rFonts w:ascii="Arial" w:hAnsi="Arial"/>
          <w:color w:val="0000FF"/>
          <w:lang w:val="es-ES_tradnl"/>
        </w:rPr>
        <w:t xml:space="preserve">. RECUERDA </w:t>
      </w:r>
      <w:r w:rsidR="00EA3E65" w:rsidRPr="00655E10">
        <w:rPr>
          <w:rFonts w:ascii="Arial" w:hAnsi="Arial"/>
          <w:color w:val="0000FF"/>
          <w:lang w:val="es-ES_tradnl"/>
        </w:rPr>
        <w:t>EL TÍTULO</w:t>
      </w:r>
      <w:r w:rsidR="00A925B6" w:rsidRPr="00655E10">
        <w:rPr>
          <w:rFonts w:ascii="Arial" w:hAnsi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55E10" w:rsidRDefault="0005400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6907A4" w:rsidRPr="00655E10">
        <w:rPr>
          <w:rFonts w:ascii="Arial" w:hAnsi="Arial"/>
          <w:highlight w:val="green"/>
          <w:lang w:val="es-ES_tradnl"/>
        </w:rPr>
        <w:t>Título del ejercicio</w:t>
      </w:r>
      <w:r w:rsidRPr="00655E10">
        <w:rPr>
          <w:rFonts w:ascii="Arial" w:hAnsi="Arial"/>
          <w:highlight w:val="green"/>
          <w:lang w:val="es-ES_tradnl"/>
        </w:rPr>
        <w:t xml:space="preserve"> (</w:t>
      </w:r>
      <w:r w:rsidRPr="00655E10">
        <w:rPr>
          <w:rFonts w:ascii="Arial" w:hAnsi="Arial"/>
          <w:b/>
          <w:highlight w:val="green"/>
          <w:lang w:val="es-ES_tradnl"/>
        </w:rPr>
        <w:t>86</w:t>
      </w:r>
      <w:r w:rsidRPr="00655E10">
        <w:rPr>
          <w:rFonts w:ascii="Arial" w:hAnsi="Arial"/>
          <w:highlight w:val="green"/>
          <w:lang w:val="es-ES_tradnl"/>
        </w:rPr>
        <w:t xml:space="preserve"> caracteres máx.</w:t>
      </w:r>
      <w:r w:rsidR="00D660AD" w:rsidRPr="00655E10">
        <w:rPr>
          <w:rFonts w:ascii="Arial" w:hAnsi="Arial"/>
          <w:highlight w:val="green"/>
          <w:lang w:val="es-ES_tradnl"/>
        </w:rPr>
        <w:t>)</w:t>
      </w:r>
    </w:p>
    <w:p w14:paraId="76CED57B" w14:textId="77777777" w:rsidR="00EF0E01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gametogénesis</w:t>
      </w:r>
    </w:p>
    <w:p w14:paraId="1C778160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655E10" w:rsidRDefault="0005400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6907A4" w:rsidRPr="00655E10">
        <w:rPr>
          <w:rFonts w:ascii="Arial" w:hAnsi="Arial"/>
          <w:highlight w:val="green"/>
          <w:lang w:val="es-ES_tradnl"/>
        </w:rPr>
        <w:t>Grado del ejercicio (Primaria o Secundaria)</w:t>
      </w:r>
      <w:r w:rsidR="009F074B" w:rsidRPr="00655E10">
        <w:rPr>
          <w:rFonts w:ascii="Arial" w:hAnsi="Arial"/>
          <w:highlight w:val="green"/>
          <w:lang w:val="es-ES_tradnl"/>
        </w:rPr>
        <w:t>; “P” o “S”</w:t>
      </w:r>
    </w:p>
    <w:p w14:paraId="665DAA60" w14:textId="77E0C9E3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S</w:t>
      </w:r>
    </w:p>
    <w:p w14:paraId="325E211B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655E10" w:rsidRDefault="00C92E0A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="006907A4" w:rsidRPr="00655E10">
        <w:rPr>
          <w:rFonts w:ascii="Arial" w:hAnsi="Arial"/>
          <w:lang w:val="es-ES_tradnl"/>
        </w:rPr>
        <w:t xml:space="preserve"> </w:t>
      </w:r>
      <w:r w:rsidR="001B3983" w:rsidRPr="00655E10">
        <w:rPr>
          <w:rFonts w:ascii="Arial" w:hAnsi="Arial"/>
          <w:highlight w:val="green"/>
          <w:lang w:val="es-ES_tradnl"/>
        </w:rPr>
        <w:t>Enunciado (</w:t>
      </w:r>
      <w:r w:rsidR="00992AB9" w:rsidRPr="00655E10">
        <w:rPr>
          <w:rFonts w:ascii="Arial" w:hAnsi="Arial"/>
          <w:highlight w:val="green"/>
          <w:lang w:val="es-ES_tradnl"/>
        </w:rPr>
        <w:t xml:space="preserve">Instrucción </w:t>
      </w:r>
      <w:r w:rsidR="001B3983" w:rsidRPr="00655E10">
        <w:rPr>
          <w:rFonts w:ascii="Arial" w:hAnsi="Arial"/>
          <w:b/>
          <w:highlight w:val="green"/>
          <w:lang w:val="es-ES_tradnl"/>
        </w:rPr>
        <w:t>193</w:t>
      </w:r>
      <w:r w:rsidR="001B3983" w:rsidRPr="00655E10">
        <w:rPr>
          <w:rFonts w:ascii="Arial" w:hAnsi="Arial"/>
          <w:highlight w:val="green"/>
          <w:lang w:val="es-ES_tradnl"/>
        </w:rPr>
        <w:t xml:space="preserve"> caracteres máximo)</w:t>
      </w:r>
    </w:p>
    <w:p w14:paraId="72134288" w14:textId="77E8284F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Completa el término relacionado con la gametogénesis según la pista</w:t>
      </w:r>
      <w:r w:rsidR="00F90B49">
        <w:rPr>
          <w:rFonts w:ascii="Arial" w:hAnsi="Arial" w:cs="Arial"/>
          <w:lang w:val="es-ES_tradnl"/>
        </w:rPr>
        <w:t>.</w:t>
      </w:r>
    </w:p>
    <w:p w14:paraId="67EC4DD2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655E10" w:rsidRDefault="006907A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u w:val="single"/>
          <w:lang w:val="es-ES_tradnl"/>
        </w:rPr>
        <w:t>Más información</w:t>
      </w:r>
      <w:r w:rsidR="006D02A8" w:rsidRPr="00655E10">
        <w:rPr>
          <w:rFonts w:ascii="Arial" w:hAnsi="Arial"/>
          <w:highlight w:val="green"/>
          <w:lang w:val="es-ES_tradnl"/>
        </w:rPr>
        <w:t xml:space="preserve"> (ventana flotante)</w:t>
      </w:r>
    </w:p>
    <w:p w14:paraId="07378790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655E10" w:rsidRDefault="001E2043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M</w:t>
      </w:r>
      <w:r w:rsidR="00F80068" w:rsidRPr="00655E10">
        <w:rPr>
          <w:rFonts w:ascii="Arial" w:hAnsi="Arial"/>
          <w:highlight w:val="green"/>
          <w:lang w:val="es-ES_tradnl"/>
        </w:rPr>
        <w:t xml:space="preserve">ostrar al inicio del ejercicio </w:t>
      </w:r>
      <w:r w:rsidR="00FD4E51" w:rsidRPr="00655E10">
        <w:rPr>
          <w:rFonts w:ascii="Arial" w:hAnsi="Arial"/>
          <w:highlight w:val="green"/>
          <w:lang w:val="es-ES_tradnl"/>
        </w:rPr>
        <w:t xml:space="preserve">ventana </w:t>
      </w:r>
      <w:r w:rsidRPr="00655E10">
        <w:rPr>
          <w:rFonts w:ascii="Arial" w:hAnsi="Arial"/>
          <w:highlight w:val="green"/>
          <w:u w:val="single"/>
          <w:lang w:val="es-ES_tradnl"/>
        </w:rPr>
        <w:t>Más información</w:t>
      </w:r>
      <w:r w:rsidRPr="00655E10">
        <w:rPr>
          <w:rFonts w:ascii="Arial" w:hAnsi="Arial"/>
          <w:highlight w:val="green"/>
          <w:lang w:val="es-ES_tradnl"/>
        </w:rPr>
        <w:t xml:space="preserve"> </w:t>
      </w:r>
      <w:r w:rsidR="002233BF" w:rsidRPr="00655E10">
        <w:rPr>
          <w:rFonts w:ascii="Arial" w:hAnsi="Arial"/>
          <w:highlight w:val="green"/>
          <w:lang w:val="es-ES_tradnl"/>
        </w:rPr>
        <w:t>(S/N)</w:t>
      </w:r>
    </w:p>
    <w:p w14:paraId="55B4E04D" w14:textId="4A697437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N</w:t>
      </w:r>
    </w:p>
    <w:p w14:paraId="47BED343" w14:textId="77777777" w:rsidR="00584F8B" w:rsidRPr="00655E10" w:rsidRDefault="00584F8B" w:rsidP="00655E10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655E10" w:rsidRDefault="006907A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Mostrar calculadora (S/N)</w:t>
      </w:r>
    </w:p>
    <w:p w14:paraId="4F33AC45" w14:textId="512ADFEB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17FBE7A" w14:textId="5EBDE8A8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655E10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6FC42600" w:rsidR="00724F97" w:rsidRPr="00655E10" w:rsidRDefault="006037F2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655E10" w:rsidRDefault="00724F97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37A953E8" w14:textId="2454A801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655E10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 xml:space="preserve">8 </w:t>
            </w:r>
            <w:r w:rsidRPr="00655E10">
              <w:rPr>
                <w:rFonts w:ascii="Arial" w:hAnsi="Arial" w:cs="Arial"/>
                <w:lang w:val="es-ES_tradnl"/>
              </w:rPr>
              <w:lastRenderedPageBreak/>
              <w:t>intentos</w:t>
            </w:r>
          </w:p>
        </w:tc>
        <w:tc>
          <w:tcPr>
            <w:tcW w:w="283" w:type="dxa"/>
          </w:tcPr>
          <w:p w14:paraId="2D4DA77E" w14:textId="52F2B3AD" w:rsidR="00724F97" w:rsidRPr="00655E10" w:rsidRDefault="006037F2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lastRenderedPageBreak/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655E10" w:rsidRDefault="00724F97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54D20548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E101854" w14:textId="62DE315B" w:rsidR="00724F97" w:rsidRPr="00655E10" w:rsidRDefault="008E347C" w:rsidP="00655E10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655E10">
        <w:rPr>
          <w:rFonts w:ascii="Arial" w:hAnsi="Arial" w:cs="Arial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655E10">
        <w:rPr>
          <w:rFonts w:ascii="Arial" w:hAnsi="Arial" w:cs="Arial"/>
          <w:color w:val="0000FF"/>
          <w:lang w:val="es-ES_tradnl"/>
        </w:rPr>
        <w:t xml:space="preserve">(MÁXIMO 20) </w:t>
      </w:r>
      <w:r w:rsidRPr="00655E10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655E10">
        <w:rPr>
          <w:rFonts w:ascii="Arial" w:hAnsi="Arial" w:cs="Arial"/>
          <w:color w:val="FF0000"/>
          <w:lang w:val="es-ES_tradnl"/>
        </w:rPr>
        <w:t xml:space="preserve">a </w:t>
      </w:r>
      <w:r w:rsidRPr="00655E10">
        <w:rPr>
          <w:rFonts w:ascii="Arial" w:hAnsi="Arial" w:cs="Arial"/>
          <w:color w:val="0000FF"/>
          <w:lang w:val="es-ES_tradnl"/>
        </w:rPr>
        <w:t xml:space="preserve">_ </w:t>
      </w:r>
      <w:r w:rsidRPr="00655E10">
        <w:rPr>
          <w:rFonts w:ascii="Arial" w:hAnsi="Arial" w:cs="Arial"/>
          <w:color w:val="FF0000"/>
          <w:lang w:val="es-ES_tradnl"/>
        </w:rPr>
        <w:t xml:space="preserve">a d </w:t>
      </w:r>
      <w:r w:rsidRPr="00655E10">
        <w:rPr>
          <w:rFonts w:ascii="Arial" w:hAnsi="Arial" w:cs="Arial"/>
          <w:color w:val="0000FF"/>
          <w:lang w:val="es-ES_tradnl"/>
        </w:rPr>
        <w:t>_ _ _</w:t>
      </w:r>
    </w:p>
    <w:p w14:paraId="222C8890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771B8E91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7395260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1CED504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72E25E3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3D74FDC8" w14:textId="7DBF43C6" w:rsidR="006D02A8" w:rsidRPr="00655E10" w:rsidRDefault="006D02A8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B23B6B" w:rsidRPr="00655E10">
        <w:rPr>
          <w:rFonts w:ascii="Arial" w:hAnsi="Arial"/>
          <w:highlight w:val="green"/>
          <w:lang w:val="es-ES_tradnl"/>
        </w:rPr>
        <w:t xml:space="preserve">Número de preguntas </w:t>
      </w:r>
      <w:r w:rsidR="008E347C" w:rsidRPr="00655E10">
        <w:rPr>
          <w:rFonts w:ascii="Arial" w:hAnsi="Arial"/>
          <w:highlight w:val="green"/>
          <w:lang w:val="es-ES_tradnl"/>
        </w:rPr>
        <w:t xml:space="preserve">a resolver </w:t>
      </w:r>
      <w:r w:rsidR="00B23B6B" w:rsidRPr="00655E10">
        <w:rPr>
          <w:rFonts w:ascii="Arial" w:hAnsi="Arial"/>
          <w:highlight w:val="green"/>
          <w:lang w:val="es-ES_tradnl"/>
        </w:rPr>
        <w:t>(especifica número, 2 mínimo – 10 máximo</w:t>
      </w:r>
      <w:r w:rsidR="00D0518E" w:rsidRPr="00655E10">
        <w:rPr>
          <w:rFonts w:ascii="Arial" w:hAnsi="Arial"/>
          <w:highlight w:val="green"/>
          <w:lang w:val="es-ES_tradnl"/>
        </w:rPr>
        <w:t>)</w:t>
      </w:r>
    </w:p>
    <w:p w14:paraId="4B61D459" w14:textId="459ECB9F" w:rsidR="00BB55C2" w:rsidRPr="00655E10" w:rsidRDefault="00E57246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5</w:t>
      </w:r>
    </w:p>
    <w:p w14:paraId="18218854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C4F4A8D" w14:textId="1EB7D3EE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Pregunta 1</w:t>
      </w:r>
    </w:p>
    <w:p w14:paraId="31D9FE02" w14:textId="58D1088B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33CBF78E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gametogénesis es la formación de los…</w:t>
      </w:r>
    </w:p>
    <w:p w14:paraId="75593517" w14:textId="664198F5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32E4C50C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Gametos</w:t>
      </w:r>
    </w:p>
    <w:p w14:paraId="6C193C59" w14:textId="7D95CE62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31C35F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089456EE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27DC3414" w14:textId="4048AE76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Pregunta 2</w:t>
      </w:r>
    </w:p>
    <w:p w14:paraId="45C6B7C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3856FA9" w14:textId="4FE51E80" w:rsidR="00BB55C2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Según su número de copias de cromosomas, l</w:t>
      </w:r>
      <w:r w:rsidR="006037F2" w:rsidRPr="00655E10">
        <w:rPr>
          <w:rFonts w:ascii="Arial" w:hAnsi="Arial" w:cs="Arial"/>
          <w:lang w:val="es-ES_tradnl"/>
        </w:rPr>
        <w:t xml:space="preserve">as células </w:t>
      </w:r>
      <w:r w:rsidRPr="00655E10">
        <w:rPr>
          <w:rFonts w:ascii="Arial" w:hAnsi="Arial" w:cs="Arial"/>
          <w:lang w:val="es-ES_tradnl"/>
        </w:rPr>
        <w:t>germinales son</w:t>
      </w:r>
      <w:r w:rsidR="006037F2" w:rsidRPr="00655E10">
        <w:rPr>
          <w:rFonts w:ascii="Arial" w:hAnsi="Arial" w:cs="Arial"/>
          <w:lang w:val="es-ES_tradnl"/>
        </w:rPr>
        <w:t>…</w:t>
      </w:r>
    </w:p>
    <w:p w14:paraId="611997D6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E2C6E2" w14:textId="3D9093F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Diploide</w:t>
      </w:r>
      <w:r w:rsidR="007F4F20" w:rsidRPr="00655E10">
        <w:rPr>
          <w:rFonts w:ascii="Arial" w:hAnsi="Arial" w:cs="Arial"/>
          <w:lang w:val="es-ES_tradnl"/>
        </w:rPr>
        <w:t>s</w:t>
      </w:r>
    </w:p>
    <w:p w14:paraId="6FF49348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4C3206D" w14:textId="2DA24C0E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i</w:t>
      </w:r>
    </w:p>
    <w:p w14:paraId="1CBFC566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3F59CD9E" w14:textId="3E8062CD" w:rsidR="00BB55C2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BB55C2" w:rsidRPr="00655E10">
        <w:rPr>
          <w:rFonts w:ascii="Arial" w:hAnsi="Arial"/>
          <w:highlight w:val="green"/>
          <w:lang w:val="es-ES_tradnl"/>
        </w:rPr>
        <w:t>Pregunta 3</w:t>
      </w:r>
    </w:p>
    <w:p w14:paraId="7331FDB0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lastRenderedPageBreak/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0CE4DB1F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Los gametos femeninos son los…</w:t>
      </w:r>
    </w:p>
    <w:p w14:paraId="6B6CB57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42B6E47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Ovocitos</w:t>
      </w:r>
    </w:p>
    <w:p w14:paraId="4702711A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43B9D666" w14:textId="7D669505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t</w:t>
      </w:r>
    </w:p>
    <w:p w14:paraId="4B62ECBB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0255E35" w14:textId="717EF5C2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 xml:space="preserve">Pregunta </w:t>
      </w:r>
      <w:r w:rsidR="00ED2024" w:rsidRPr="00655E10">
        <w:rPr>
          <w:rFonts w:ascii="Arial" w:hAnsi="Arial"/>
          <w:highlight w:val="green"/>
          <w:lang w:val="es-ES_tradnl"/>
        </w:rPr>
        <w:t>4</w:t>
      </w:r>
    </w:p>
    <w:p w14:paraId="649BFDD4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474A172" w14:textId="74505108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Los gametos masculinos son los…</w:t>
      </w:r>
    </w:p>
    <w:p w14:paraId="4F65A17B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08F0C201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19FB54A9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Espermatozoides</w:t>
      </w:r>
    </w:p>
    <w:p w14:paraId="4841A8F3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5AC0203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7A10DB1" w14:textId="7079DE71" w:rsidR="00BB55C2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p</w:t>
      </w:r>
    </w:p>
    <w:p w14:paraId="1896F0C2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3C3FC29" w14:textId="597FD968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 xml:space="preserve">Pregunta </w:t>
      </w:r>
      <w:r w:rsidR="00ED2024" w:rsidRPr="00655E10">
        <w:rPr>
          <w:rFonts w:ascii="Arial" w:hAnsi="Arial"/>
          <w:highlight w:val="green"/>
          <w:lang w:val="es-ES_tradnl"/>
        </w:rPr>
        <w:t>5</w:t>
      </w:r>
    </w:p>
    <w:p w14:paraId="20AD9D05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339CAEA" w14:textId="74222514" w:rsidR="007F4F20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Según su número de copias de cromosomas, las células </w:t>
      </w:r>
      <w:proofErr w:type="spellStart"/>
      <w:r w:rsidRPr="00655E10">
        <w:rPr>
          <w:rFonts w:ascii="Arial" w:hAnsi="Arial" w:cs="Arial"/>
          <w:lang w:val="es-ES_tradnl"/>
        </w:rPr>
        <w:t>gaméticas</w:t>
      </w:r>
      <w:proofErr w:type="spellEnd"/>
      <w:r w:rsidRPr="00655E10">
        <w:rPr>
          <w:rFonts w:ascii="Arial" w:hAnsi="Arial" w:cs="Arial"/>
          <w:lang w:val="es-ES_tradnl"/>
        </w:rPr>
        <w:t xml:space="preserve"> son…</w:t>
      </w:r>
    </w:p>
    <w:p w14:paraId="66E433CE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6B2A5C8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Haploide</w:t>
      </w:r>
      <w:r w:rsidR="007F4F20" w:rsidRPr="00655E10">
        <w:rPr>
          <w:rFonts w:ascii="Arial" w:hAnsi="Arial" w:cs="Arial"/>
          <w:lang w:val="es-ES_tradnl"/>
        </w:rPr>
        <w:t>s</w:t>
      </w:r>
    </w:p>
    <w:p w14:paraId="47A17C38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9273A3A" w14:textId="26A39FD8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</w:t>
      </w:r>
    </w:p>
    <w:p w14:paraId="10F17A4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6BD69E30" w14:textId="6E6DFCFA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6</w:t>
      </w:r>
    </w:p>
    <w:p w14:paraId="1F127B72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4F51C64" w14:textId="73A2F1FE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división celular que se lleva a cabo durante la gametogénesis es la…</w:t>
      </w:r>
    </w:p>
    <w:p w14:paraId="1158890C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3482E3A4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C63E10C" w14:textId="0C8E41B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Meiosis</w:t>
      </w:r>
    </w:p>
    <w:p w14:paraId="3EBD545D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05A46CF" w14:textId="487ADCD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i</w:t>
      </w:r>
    </w:p>
    <w:p w14:paraId="225B309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1F62FB74" w14:textId="65FAE8EC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7</w:t>
      </w:r>
    </w:p>
    <w:p w14:paraId="33554BA9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lastRenderedPageBreak/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4466E9" w14:textId="364BDD2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espermatogénesis se lleva a cabo en los…</w:t>
      </w:r>
    </w:p>
    <w:p w14:paraId="176EFA88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5D2CF4A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B275C0" w14:textId="3A0D3BB4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Testículos</w:t>
      </w:r>
    </w:p>
    <w:p w14:paraId="795BFA5F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58A1147B" w14:textId="1655A360" w:rsidR="00ED2024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s </w:t>
      </w:r>
      <w:r w:rsidR="006037F2" w:rsidRPr="00655E10">
        <w:rPr>
          <w:rFonts w:ascii="Arial" w:hAnsi="Arial" w:cs="Arial"/>
          <w:lang w:val="es-ES_tradnl"/>
        </w:rPr>
        <w:t>o</w:t>
      </w:r>
    </w:p>
    <w:p w14:paraId="369BAA32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0CDD0F24" w14:textId="0CD68808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8</w:t>
      </w:r>
    </w:p>
    <w:p w14:paraId="179A9CCA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7DBA84" w14:textId="607DB7B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El sitio en el que se lleva a cabo la ovogénesis es el…</w:t>
      </w:r>
    </w:p>
    <w:p w14:paraId="6F691837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D2F403" w14:textId="51FDFFBC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Ovario</w:t>
      </w:r>
    </w:p>
    <w:p w14:paraId="10E7DEA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2A554BB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2545806C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765C6EC5" w14:textId="701620E6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9</w:t>
      </w:r>
    </w:p>
    <w:p w14:paraId="53127CF7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751043F" w14:textId="7BB78C5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célula germinal masculina es el…</w:t>
      </w:r>
    </w:p>
    <w:p w14:paraId="4A1CA9AC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8A5FB95" w14:textId="4B90058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55E10">
        <w:rPr>
          <w:rFonts w:ascii="Arial" w:hAnsi="Arial" w:cs="Arial"/>
          <w:lang w:val="es-ES_tradnl"/>
        </w:rPr>
        <w:t>Espermatogonio</w:t>
      </w:r>
      <w:proofErr w:type="spellEnd"/>
    </w:p>
    <w:p w14:paraId="22B163A3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A483C42" w14:textId="0116874F" w:rsidR="00ED2024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p g </w:t>
      </w:r>
    </w:p>
    <w:p w14:paraId="103C73DD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7A35AE7D" w14:textId="3AA486BE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10</w:t>
      </w:r>
    </w:p>
    <w:p w14:paraId="7873DD0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C3BF66A" w14:textId="3FF05E1E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célula germinal femenina es el…</w:t>
      </w:r>
    </w:p>
    <w:p w14:paraId="0FF2694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1BD6A49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AA353C7" w14:textId="37A6CD84" w:rsidR="00ED2024" w:rsidRPr="00655E10" w:rsidRDefault="00AC32C7" w:rsidP="00655E10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55E10">
        <w:rPr>
          <w:rFonts w:ascii="Arial" w:hAnsi="Arial" w:cs="Arial"/>
          <w:lang w:val="es-ES_tradnl"/>
        </w:rPr>
        <w:t>Ovogonio</w:t>
      </w:r>
      <w:proofErr w:type="spellEnd"/>
    </w:p>
    <w:p w14:paraId="26D1CA4B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5438B712" w14:textId="1DA01385" w:rsidR="00BB55C2" w:rsidRPr="00655E10" w:rsidRDefault="00AC32C7" w:rsidP="00655E10">
      <w:pPr>
        <w:spacing w:line="360" w:lineRule="auto"/>
        <w:rPr>
          <w:rFonts w:ascii="Arial" w:hAnsi="Arial" w:cs="Arial"/>
          <w:lang w:val="es-ES_tradnl"/>
        </w:rPr>
      </w:pPr>
      <w:proofErr w:type="gramStart"/>
      <w:r w:rsidRPr="00655E10">
        <w:rPr>
          <w:rFonts w:ascii="Arial" w:hAnsi="Arial" w:cs="Arial"/>
          <w:lang w:val="es-ES_tradnl"/>
        </w:rPr>
        <w:t>g</w:t>
      </w:r>
      <w:proofErr w:type="gramEnd"/>
    </w:p>
    <w:sectPr w:rsidR="00BB55C2" w:rsidRPr="00655E1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037F2"/>
    <w:rsid w:val="00611072"/>
    <w:rsid w:val="00616529"/>
    <w:rsid w:val="00630169"/>
    <w:rsid w:val="0063490D"/>
    <w:rsid w:val="00647430"/>
    <w:rsid w:val="00655E10"/>
    <w:rsid w:val="00673077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F2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38D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1E5F"/>
    <w:rsid w:val="00AC32C7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57246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0E01"/>
    <w:rsid w:val="00EF7BBC"/>
    <w:rsid w:val="00F157B9"/>
    <w:rsid w:val="00F27E6F"/>
    <w:rsid w:val="00F372A0"/>
    <w:rsid w:val="00F44F99"/>
    <w:rsid w:val="00F57E22"/>
    <w:rsid w:val="00F66FC5"/>
    <w:rsid w:val="00F73B99"/>
    <w:rsid w:val="00F80068"/>
    <w:rsid w:val="00F819D0"/>
    <w:rsid w:val="00F90B49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11</cp:revision>
  <dcterms:created xsi:type="dcterms:W3CDTF">2015-03-10T02:30:00Z</dcterms:created>
  <dcterms:modified xsi:type="dcterms:W3CDTF">2015-07-02T23:34:00Z</dcterms:modified>
</cp:coreProperties>
</file>