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6E75F9" w:rsidRDefault="007D0493" w:rsidP="006E75F9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6E75F9">
        <w:rPr>
          <w:rFonts w:ascii="Arial" w:hAnsi="Arial" w:cs="Arial"/>
          <w:b/>
          <w:lang w:val="es-ES_tradnl"/>
        </w:rPr>
        <w:t>Ejercicio Genérico M1B: Texto a texto (palabra - frase)</w:t>
      </w:r>
    </w:p>
    <w:p w14:paraId="720D2C7B" w14:textId="77777777" w:rsidR="0045712C" w:rsidRPr="006E75F9" w:rsidRDefault="0045712C" w:rsidP="006E75F9">
      <w:pPr>
        <w:spacing w:line="360" w:lineRule="auto"/>
        <w:rPr>
          <w:rFonts w:ascii="Arial" w:hAnsi="Arial" w:cs="Arial"/>
          <w:lang w:val="es-ES_tradnl"/>
        </w:rPr>
      </w:pPr>
    </w:p>
    <w:p w14:paraId="36888A83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2F36A67F" w14:textId="57E0C046" w:rsidR="00AA1AE2" w:rsidRPr="006E75F9" w:rsidRDefault="00A9559F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CN_08_07_CO</w:t>
      </w:r>
    </w:p>
    <w:p w14:paraId="5E9E26FC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744A6B02" w14:textId="77777777" w:rsidR="00AA1AE2" w:rsidRPr="006E75F9" w:rsidRDefault="00AA1AE2" w:rsidP="006E75F9">
      <w:pPr>
        <w:spacing w:line="360" w:lineRule="auto"/>
        <w:rPr>
          <w:rFonts w:ascii="Arial" w:hAnsi="Arial" w:cs="Arial"/>
          <w:b/>
          <w:lang w:val="es-ES_tradnl"/>
        </w:rPr>
      </w:pPr>
      <w:r w:rsidRPr="006E75F9">
        <w:rPr>
          <w:rFonts w:ascii="Arial" w:hAnsi="Arial" w:cs="Arial"/>
          <w:b/>
          <w:lang w:val="es-ES_tradnl"/>
        </w:rPr>
        <w:t>DATOS DEL RECURSO</w:t>
      </w:r>
    </w:p>
    <w:p w14:paraId="65F82748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5FC6B7DC" w14:textId="77777777" w:rsidR="005E324D" w:rsidRPr="006E75F9" w:rsidRDefault="005E324D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Título del recurso (</w:t>
      </w:r>
      <w:r w:rsidRPr="006E75F9">
        <w:rPr>
          <w:rFonts w:ascii="Arial" w:hAnsi="Arial" w:cs="Arial"/>
          <w:b/>
          <w:highlight w:val="green"/>
          <w:lang w:val="es-ES_tradnl"/>
        </w:rPr>
        <w:t>65</w:t>
      </w:r>
      <w:r w:rsidRPr="006E75F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5A4FB64" w14:textId="25F779FF" w:rsidR="00AA1AE2" w:rsidRPr="006E75F9" w:rsidRDefault="00A9559F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Refuerza tu aprendizaje:</w:t>
      </w:r>
      <w:r w:rsidR="00D04F07" w:rsidRPr="006E75F9">
        <w:rPr>
          <w:rFonts w:ascii="Arial" w:hAnsi="Arial" w:cs="Arial"/>
          <w:lang w:val="es-ES_tradnl"/>
        </w:rPr>
        <w:t xml:space="preserve"> l</w:t>
      </w:r>
      <w:r w:rsidR="005537A5" w:rsidRPr="006E75F9">
        <w:rPr>
          <w:rFonts w:ascii="Arial" w:hAnsi="Arial" w:cs="Arial"/>
          <w:lang w:val="es-ES_tradnl"/>
        </w:rPr>
        <w:t>os t</w:t>
      </w:r>
      <w:r w:rsidRPr="006E75F9">
        <w:rPr>
          <w:rFonts w:ascii="Arial" w:hAnsi="Arial" w:cs="Arial"/>
          <w:lang w:val="es-ES_tradnl"/>
        </w:rPr>
        <w:t>ipos de herencia</w:t>
      </w:r>
    </w:p>
    <w:p w14:paraId="354D0492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6B51553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Descripción del recurso</w:t>
      </w:r>
    </w:p>
    <w:p w14:paraId="4C000B83" w14:textId="220FF598" w:rsidR="00AA1AE2" w:rsidRPr="006E75F9" w:rsidRDefault="00A9559F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 xml:space="preserve">Actividad </w:t>
      </w:r>
      <w:r w:rsidR="00693CC1" w:rsidRPr="006E75F9">
        <w:rPr>
          <w:rFonts w:ascii="Arial" w:hAnsi="Arial" w:cs="Arial"/>
          <w:lang w:val="es-ES_tradnl"/>
        </w:rPr>
        <w:t xml:space="preserve">que permite afianzar los conocimientos acerca de </w:t>
      </w:r>
      <w:r w:rsidRPr="006E75F9">
        <w:rPr>
          <w:rFonts w:ascii="Arial" w:hAnsi="Arial" w:cs="Arial"/>
          <w:lang w:val="es-ES_tradnl"/>
        </w:rPr>
        <w:t>los diferentes tipos de herencia</w:t>
      </w:r>
    </w:p>
    <w:p w14:paraId="38C66BD2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2F2318DA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707D3A8F" w14:textId="594D8668" w:rsidR="00AA1AE2" w:rsidRPr="006E75F9" w:rsidRDefault="00FE6BD9" w:rsidP="006E75F9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6E75F9">
        <w:rPr>
          <w:rFonts w:ascii="Arial" w:hAnsi="Arial" w:cs="Arial"/>
          <w:lang w:val="es-ES_tradnl"/>
        </w:rPr>
        <w:t>Autosoma</w:t>
      </w:r>
      <w:proofErr w:type="gramStart"/>
      <w:r w:rsidRPr="006E75F9">
        <w:rPr>
          <w:rFonts w:ascii="Arial" w:hAnsi="Arial" w:cs="Arial"/>
          <w:lang w:val="es-ES_tradnl"/>
        </w:rPr>
        <w:t>,dominante,recesivo,genes</w:t>
      </w:r>
      <w:proofErr w:type="spellEnd"/>
      <w:proofErr w:type="gramEnd"/>
      <w:r w:rsidRPr="006E75F9">
        <w:rPr>
          <w:rFonts w:ascii="Arial" w:hAnsi="Arial" w:cs="Arial"/>
          <w:lang w:val="es-ES_tradnl"/>
        </w:rPr>
        <w:t xml:space="preserve"> </w:t>
      </w:r>
      <w:proofErr w:type="spellStart"/>
      <w:r w:rsidRPr="006E75F9">
        <w:rPr>
          <w:rFonts w:ascii="Arial" w:hAnsi="Arial" w:cs="Arial"/>
          <w:lang w:val="es-ES_tradnl"/>
        </w:rPr>
        <w:t>ligados,poligenes,</w:t>
      </w:r>
      <w:r w:rsidR="005537A5" w:rsidRPr="006E75F9">
        <w:rPr>
          <w:rFonts w:ascii="Arial" w:hAnsi="Arial" w:cs="Arial"/>
          <w:lang w:val="es-ES_tradnl"/>
        </w:rPr>
        <w:t>mitocondria</w:t>
      </w:r>
      <w:proofErr w:type="spellEnd"/>
    </w:p>
    <w:p w14:paraId="0F3C7836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1DDC77A0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Tiempo estimado (minutos)</w:t>
      </w:r>
    </w:p>
    <w:p w14:paraId="2DE5FDF5" w14:textId="1E4A1102" w:rsidR="00AA1AE2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15</w:t>
      </w:r>
    </w:p>
    <w:p w14:paraId="6B4C68C2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D5BC2A0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A1AE2" w:rsidRPr="006E75F9" w14:paraId="47588FE8" w14:textId="77777777" w:rsidTr="00F755C1">
        <w:tc>
          <w:tcPr>
            <w:tcW w:w="1248" w:type="dxa"/>
          </w:tcPr>
          <w:p w14:paraId="7446608B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1A7B2E84" w:rsidR="00AA1AE2" w:rsidRPr="006E75F9" w:rsidRDefault="00280085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6E75F9" w14:paraId="313E3BA4" w14:textId="77777777" w:rsidTr="00F755C1">
        <w:tc>
          <w:tcPr>
            <w:tcW w:w="1248" w:type="dxa"/>
          </w:tcPr>
          <w:p w14:paraId="2B958E46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B82C125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2238759F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6E75F9" w14:paraId="14C7467A" w14:textId="77777777" w:rsidTr="00F755C1">
        <w:tc>
          <w:tcPr>
            <w:tcW w:w="4536" w:type="dxa"/>
          </w:tcPr>
          <w:p w14:paraId="6B050BA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3B9E17E2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19B3761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C128E7" w14:paraId="7B555054" w14:textId="77777777" w:rsidTr="00F755C1">
        <w:tc>
          <w:tcPr>
            <w:tcW w:w="4536" w:type="dxa"/>
          </w:tcPr>
          <w:p w14:paraId="3BE7672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76DED4F" w14:textId="02B4434E" w:rsidR="00AA1AE2" w:rsidRPr="006E75F9" w:rsidRDefault="00280085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6E75F9" w14:paraId="41F178EC" w14:textId="77777777" w:rsidTr="00F755C1">
        <w:tc>
          <w:tcPr>
            <w:tcW w:w="4536" w:type="dxa"/>
          </w:tcPr>
          <w:p w14:paraId="12F79124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E87D7D6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1576CA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6E75F9" w14:paraId="380DF3AD" w14:textId="77777777" w:rsidTr="00F755C1">
        <w:tc>
          <w:tcPr>
            <w:tcW w:w="4536" w:type="dxa"/>
          </w:tcPr>
          <w:p w14:paraId="67B8DF9B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A673066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A4A0227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37FDC2EC" w14:textId="77777777" w:rsidR="008629D3" w:rsidRPr="006E75F9" w:rsidRDefault="008629D3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6E75F9" w14:paraId="42D33B6F" w14:textId="77777777" w:rsidTr="007B5078">
        <w:tc>
          <w:tcPr>
            <w:tcW w:w="2126" w:type="dxa"/>
          </w:tcPr>
          <w:p w14:paraId="1D2BA97C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5886ABCA" w:rsidR="008629D3" w:rsidRPr="006E75F9" w:rsidRDefault="00280085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629D3" w:rsidRPr="006E75F9" w14:paraId="19A03076" w14:textId="77777777" w:rsidTr="007B5078">
        <w:tc>
          <w:tcPr>
            <w:tcW w:w="2126" w:type="dxa"/>
          </w:tcPr>
          <w:p w14:paraId="3C9BF847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629D3" w:rsidRPr="006E75F9" w14:paraId="36947E97" w14:textId="77777777" w:rsidTr="007B5078">
        <w:tc>
          <w:tcPr>
            <w:tcW w:w="2126" w:type="dxa"/>
          </w:tcPr>
          <w:p w14:paraId="316FDF6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9C9445D" w14:textId="77777777" w:rsidR="008629D3" w:rsidRPr="006E75F9" w:rsidRDefault="008629D3" w:rsidP="006E75F9">
      <w:pPr>
        <w:spacing w:line="360" w:lineRule="auto"/>
        <w:rPr>
          <w:rFonts w:ascii="Arial" w:hAnsi="Arial" w:cs="Arial"/>
          <w:lang w:val="es-ES_tradnl"/>
        </w:rPr>
      </w:pPr>
    </w:p>
    <w:p w14:paraId="54413E86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14:paraId="660888E6" w14:textId="4179392B" w:rsidR="00AA1AE2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3</w:t>
      </w:r>
    </w:p>
    <w:p w14:paraId="7078C0CF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389BC8F" w14:textId="77777777" w:rsidR="00AA1AE2" w:rsidRPr="006E75F9" w:rsidRDefault="00AA1AE2" w:rsidP="006E75F9">
      <w:pPr>
        <w:spacing w:line="360" w:lineRule="auto"/>
        <w:rPr>
          <w:rFonts w:ascii="Arial" w:hAnsi="Arial" w:cs="Arial"/>
          <w:b/>
          <w:lang w:val="es-ES_tradnl"/>
        </w:rPr>
      </w:pPr>
      <w:r w:rsidRPr="006E75F9">
        <w:rPr>
          <w:rFonts w:ascii="Arial" w:hAnsi="Arial" w:cs="Arial"/>
          <w:b/>
          <w:lang w:val="es-ES_tradnl"/>
        </w:rPr>
        <w:t>DATOS DEL EJERCICIO</w:t>
      </w:r>
    </w:p>
    <w:p w14:paraId="3613A16D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2A24A685" w14:textId="77777777" w:rsidR="00AA1AE2" w:rsidRPr="006E75F9" w:rsidRDefault="00AA1AE2" w:rsidP="006E75F9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6E75F9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Título del ejercicio (</w:t>
      </w:r>
      <w:r w:rsidRPr="006E75F9">
        <w:rPr>
          <w:rFonts w:ascii="Arial" w:hAnsi="Arial" w:cs="Arial"/>
          <w:b/>
          <w:highlight w:val="green"/>
          <w:lang w:val="es-ES_tradnl"/>
        </w:rPr>
        <w:t>86</w:t>
      </w:r>
      <w:r w:rsidRPr="006E75F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3A5D995F" w14:textId="77777777" w:rsidR="00280085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Refuerza tu aprendizaje: Los tipos de herencia</w:t>
      </w:r>
    </w:p>
    <w:p w14:paraId="2B5F59C5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0403AFFD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1C833316" w14:textId="20A5A230" w:rsidR="00AA1AE2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S</w:t>
      </w:r>
    </w:p>
    <w:p w14:paraId="704B92FA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1E5285AC" w14:textId="59B9B3F4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6E75F9">
        <w:rPr>
          <w:rFonts w:ascii="Arial" w:hAnsi="Arial" w:cs="Arial"/>
          <w:b/>
          <w:highlight w:val="green"/>
          <w:lang w:val="es-ES_tradnl"/>
        </w:rPr>
        <w:t>193</w:t>
      </w:r>
      <w:r w:rsidRPr="006E75F9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EDECCE8" w14:textId="0E2A3AD8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Relaciona los términos de los diferentes tipos de herencia</w:t>
      </w:r>
      <w:r w:rsidR="00D35B74" w:rsidRPr="006E75F9">
        <w:rPr>
          <w:rFonts w:ascii="Arial" w:hAnsi="Arial" w:cs="Arial"/>
          <w:lang w:val="es-ES_tradnl"/>
        </w:rPr>
        <w:t xml:space="preserve"> y las interacciones genéticas </w:t>
      </w:r>
      <w:r w:rsidRPr="006E75F9">
        <w:rPr>
          <w:rFonts w:ascii="Arial" w:hAnsi="Arial" w:cs="Arial"/>
          <w:lang w:val="es-ES_tradnl"/>
        </w:rPr>
        <w:t>con su descripción correspondiente.</w:t>
      </w:r>
    </w:p>
    <w:p w14:paraId="2467CDAE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3D4A472E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E75F9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659987AD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4DF6DB21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12414E51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6E75F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E75F9">
        <w:rPr>
          <w:rFonts w:ascii="Arial" w:hAnsi="Arial" w:cs="Arial"/>
          <w:highlight w:val="green"/>
          <w:lang w:val="es-ES_tradnl"/>
        </w:rPr>
        <w:t xml:space="preserve"> (S/N)</w:t>
      </w:r>
    </w:p>
    <w:p w14:paraId="6E663E48" w14:textId="47F4E4EF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N</w:t>
      </w:r>
    </w:p>
    <w:p w14:paraId="63704D96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65D5007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6E75F9">
        <w:rPr>
          <w:rFonts w:ascii="Arial" w:hAnsi="Arial" w:cs="Arial"/>
          <w:highlight w:val="green"/>
          <w:lang w:val="es-ES_tradnl"/>
        </w:rPr>
        <w:t>):</w:t>
      </w:r>
      <w:proofErr w:type="gramEnd"/>
      <w:r w:rsidRPr="006E75F9">
        <w:rPr>
          <w:rFonts w:ascii="Arial" w:hAnsi="Arial" w:cs="Arial"/>
          <w:highlight w:val="green"/>
          <w:lang w:val="es-ES_tradnl"/>
        </w:rPr>
        <w:t>)</w:t>
      </w:r>
    </w:p>
    <w:p w14:paraId="24D402E6" w14:textId="18FF8DBA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N</w:t>
      </w:r>
    </w:p>
    <w:p w14:paraId="747FE9AC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A346D8F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highlight w:val="green"/>
          <w:lang w:val="es-ES_tradnl"/>
        </w:rPr>
        <w:t>Mostrar calculadora (S/N)</w:t>
      </w:r>
    </w:p>
    <w:p w14:paraId="785BED60" w14:textId="1EECD770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N</w:t>
      </w:r>
    </w:p>
    <w:p w14:paraId="753D63E8" w14:textId="77777777" w:rsidR="006907A4" w:rsidRPr="006E75F9" w:rsidRDefault="006907A4" w:rsidP="006E75F9">
      <w:pPr>
        <w:spacing w:line="360" w:lineRule="auto"/>
        <w:rPr>
          <w:rFonts w:ascii="Arial" w:hAnsi="Arial" w:cs="Arial"/>
          <w:lang w:val="es-ES_tradnl"/>
        </w:rPr>
      </w:pPr>
    </w:p>
    <w:p w14:paraId="7A2FD90A" w14:textId="0995D802" w:rsidR="00025642" w:rsidRPr="006E75F9" w:rsidRDefault="007D0493" w:rsidP="006E75F9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6E75F9">
        <w:rPr>
          <w:rFonts w:ascii="Arial" w:hAnsi="Arial" w:cs="Arial"/>
          <w:color w:val="0000FF"/>
          <w:lang w:val="es-ES_tradnl"/>
        </w:rPr>
        <w:t>MÍN. 2</w:t>
      </w:r>
      <w:r w:rsidR="006E75F9">
        <w:rPr>
          <w:rFonts w:ascii="Arial" w:hAnsi="Arial" w:cs="Arial"/>
          <w:color w:val="0000FF"/>
          <w:lang w:val="es-ES_tradnl"/>
        </w:rPr>
        <w:t xml:space="preserve"> </w:t>
      </w:r>
      <w:r w:rsidRPr="006E75F9">
        <w:rPr>
          <w:rFonts w:ascii="Arial" w:hAnsi="Arial" w:cs="Arial"/>
          <w:color w:val="0000FF"/>
          <w:lang w:val="es-ES_tradnl"/>
        </w:rPr>
        <w:t>MÁX. 5</w:t>
      </w:r>
      <w:r w:rsidR="00A925B6" w:rsidRPr="006E75F9">
        <w:rPr>
          <w:rFonts w:ascii="Arial" w:hAnsi="Arial" w:cs="Arial"/>
          <w:color w:val="0000FF"/>
          <w:lang w:val="es-ES_tradnl"/>
        </w:rPr>
        <w:t xml:space="preserve">. MATCH: </w:t>
      </w:r>
      <w:r w:rsidRPr="006E75F9">
        <w:rPr>
          <w:rFonts w:ascii="Arial" w:hAnsi="Arial" w:cs="Arial"/>
          <w:color w:val="0000FF"/>
          <w:lang w:val="es-ES_tradnl"/>
        </w:rPr>
        <w:t>PALABRA</w:t>
      </w:r>
      <w:r w:rsidR="00A925B6" w:rsidRPr="006E75F9">
        <w:rPr>
          <w:rFonts w:ascii="Arial" w:hAnsi="Arial" w:cs="Arial"/>
          <w:color w:val="0000FF"/>
          <w:lang w:val="es-ES_tradnl"/>
        </w:rPr>
        <w:t xml:space="preserve"> A </w:t>
      </w:r>
      <w:r w:rsidRPr="006E75F9">
        <w:rPr>
          <w:rFonts w:ascii="Arial" w:hAnsi="Arial" w:cs="Arial"/>
          <w:color w:val="0000FF"/>
          <w:lang w:val="es-ES_tradnl"/>
        </w:rPr>
        <w:t>FRASE</w:t>
      </w:r>
    </w:p>
    <w:p w14:paraId="4ABF4520" w14:textId="3D4A947A" w:rsidR="006907A4" w:rsidRPr="006E75F9" w:rsidRDefault="006907A4" w:rsidP="006E75F9">
      <w:pPr>
        <w:tabs>
          <w:tab w:val="left" w:pos="426"/>
          <w:tab w:val="left" w:pos="5103"/>
        </w:tabs>
        <w:spacing w:line="360" w:lineRule="auto"/>
        <w:rPr>
          <w:rFonts w:ascii="Arial" w:hAnsi="Arial" w:cs="Arial"/>
          <w:color w:val="FF0000"/>
          <w:lang w:val="es-ES_tradnl"/>
        </w:rPr>
      </w:pPr>
      <w:r w:rsidRPr="006E75F9">
        <w:rPr>
          <w:rFonts w:ascii="Arial" w:hAnsi="Arial" w:cs="Arial"/>
          <w:color w:val="FF0000"/>
          <w:lang w:val="es-ES_tradnl"/>
        </w:rPr>
        <w:tab/>
        <w:t>Palabra – bloque 1 (</w:t>
      </w:r>
      <w:r w:rsidRPr="006E75F9">
        <w:rPr>
          <w:rFonts w:ascii="Arial" w:hAnsi="Arial" w:cs="Arial"/>
          <w:b/>
          <w:color w:val="FF0000"/>
          <w:lang w:val="es-ES_tradnl"/>
        </w:rPr>
        <w:t>2</w:t>
      </w:r>
      <w:r w:rsidR="007D0493" w:rsidRPr="006E75F9">
        <w:rPr>
          <w:rFonts w:ascii="Arial" w:hAnsi="Arial" w:cs="Arial"/>
          <w:b/>
          <w:color w:val="FF0000"/>
          <w:lang w:val="es-ES_tradnl"/>
        </w:rPr>
        <w:t>5</w:t>
      </w:r>
      <w:r w:rsidRPr="006E75F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6E75F9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6E75F9">
        <w:rPr>
          <w:rFonts w:ascii="Arial" w:hAnsi="Arial" w:cs="Arial"/>
          <w:color w:val="FF0000"/>
          <w:lang w:val="es-ES_tradnl"/>
        </w:rPr>
        <w:tab/>
      </w:r>
      <w:r w:rsidR="007D0493" w:rsidRPr="006E75F9">
        <w:rPr>
          <w:rFonts w:ascii="Arial" w:hAnsi="Arial" w:cs="Arial"/>
          <w:color w:val="FF0000"/>
          <w:lang w:val="es-ES_tradnl"/>
        </w:rPr>
        <w:t>Frase</w:t>
      </w:r>
      <w:r w:rsidRPr="006E75F9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6E75F9">
        <w:rPr>
          <w:rFonts w:ascii="Arial" w:hAnsi="Arial" w:cs="Arial"/>
          <w:b/>
          <w:color w:val="FF0000"/>
          <w:lang w:val="es-ES_tradnl"/>
        </w:rPr>
        <w:t>122</w:t>
      </w:r>
      <w:r w:rsidRPr="006E75F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6E75F9">
        <w:rPr>
          <w:rFonts w:ascii="Arial" w:hAnsi="Arial" w:cs="Arial"/>
          <w:color w:val="FF0000"/>
          <w:lang w:val="es-ES_tradnl"/>
        </w:rPr>
        <w:t xml:space="preserve"> máx.</w:t>
      </w:r>
      <w:r w:rsidRPr="006E75F9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910098" w:rsidRPr="00C128E7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6E75F9" w:rsidRDefault="00551D6E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6E75F9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1C214E1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materna</w:t>
            </w:r>
          </w:p>
        </w:tc>
        <w:tc>
          <w:tcPr>
            <w:tcW w:w="4650" w:type="dxa"/>
            <w:vAlign w:val="center"/>
          </w:tcPr>
          <w:p w14:paraId="69C2AA15" w14:textId="4220A85C" w:rsidR="006907A4" w:rsidRPr="006E75F9" w:rsidRDefault="00B63E9D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Los genes heredados se encuentran en los organelos citoplasmáticos: mitocondrias y cloroplastos.</w:t>
            </w:r>
          </w:p>
        </w:tc>
      </w:tr>
      <w:tr w:rsidR="00910098" w:rsidRPr="00C128E7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6E75F9" w:rsidRDefault="00551D6E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6E75F9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9681D94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poligénica</w:t>
            </w:r>
          </w:p>
        </w:tc>
        <w:tc>
          <w:tcPr>
            <w:tcW w:w="4650" w:type="dxa"/>
            <w:vAlign w:val="center"/>
          </w:tcPr>
          <w:p w14:paraId="5798D079" w14:textId="1B89D13E" w:rsidR="006907A4" w:rsidRPr="006E75F9" w:rsidRDefault="00B63E9D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Es el resultado de la interacción de varios genes. Da lugar a variaciones fenotípicas</w:t>
            </w:r>
            <w:r w:rsidR="006B3B4D" w:rsidRPr="006E75F9">
              <w:rPr>
                <w:rFonts w:ascii="Arial" w:hAnsi="Arial" w:cs="Arial"/>
                <w:lang w:val="es-ES_tradnl"/>
              </w:rPr>
              <w:t xml:space="preserve"> con muchas posibilidades intermedias</w:t>
            </w:r>
            <w:r w:rsidRPr="006E75F9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910098" w:rsidRPr="00C128E7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6E75F9" w:rsidRDefault="006907A4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D51BC4F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 xml:space="preserve">Herencia </w:t>
            </w:r>
            <w:proofErr w:type="spellStart"/>
            <w:r w:rsidRPr="006E75F9">
              <w:rPr>
                <w:rFonts w:ascii="Arial" w:hAnsi="Arial" w:cs="Arial"/>
                <w:lang w:val="es-ES_tradnl"/>
              </w:rPr>
              <w:t>polialélica</w:t>
            </w:r>
            <w:proofErr w:type="spellEnd"/>
          </w:p>
        </w:tc>
        <w:tc>
          <w:tcPr>
            <w:tcW w:w="4650" w:type="dxa"/>
            <w:vAlign w:val="center"/>
          </w:tcPr>
          <w:p w14:paraId="53E988D5" w14:textId="413D4308" w:rsidR="006907A4" w:rsidRPr="006E75F9" w:rsidRDefault="002F7179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Es propia de los genes que tienen más de dos alelos, los cuales dan origen a múltiples fenotipos en una población.</w:t>
            </w:r>
          </w:p>
        </w:tc>
      </w:tr>
      <w:tr w:rsidR="00910098" w:rsidRPr="00C128E7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6E75F9" w:rsidRDefault="006907A4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bookmarkStart w:id="0" w:name="_GoBack" w:colFirst="0" w:colLast="3"/>
            <w:r w:rsidRPr="006E75F9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0E0A704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autosómica</w:t>
            </w:r>
          </w:p>
        </w:tc>
        <w:tc>
          <w:tcPr>
            <w:tcW w:w="4650" w:type="dxa"/>
            <w:vAlign w:val="center"/>
          </w:tcPr>
          <w:p w14:paraId="6F4C6438" w14:textId="734A07B4" w:rsidR="006907A4" w:rsidRPr="006E75F9" w:rsidRDefault="00910098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L</w:t>
            </w:r>
            <w:r w:rsidR="00782A5E" w:rsidRPr="006E75F9">
              <w:rPr>
                <w:rFonts w:ascii="Arial" w:hAnsi="Arial" w:cs="Arial"/>
                <w:lang w:val="es-ES_tradnl"/>
              </w:rPr>
              <w:t>os genes heredados de este modo se encuentran en los autosomas;</w:t>
            </w:r>
            <w:r w:rsidRPr="006E75F9">
              <w:rPr>
                <w:rFonts w:ascii="Arial" w:hAnsi="Arial" w:cs="Arial"/>
                <w:lang w:val="es-ES_tradnl"/>
              </w:rPr>
              <w:t xml:space="preserve"> su herencia puede ser dominante o recesiva.</w:t>
            </w:r>
          </w:p>
        </w:tc>
      </w:tr>
      <w:bookmarkEnd w:id="0"/>
      <w:tr w:rsidR="00910098" w:rsidRPr="006E75F9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6E75F9" w:rsidRDefault="006907A4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5D5CF3D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ligada al sexo</w:t>
            </w:r>
          </w:p>
        </w:tc>
        <w:tc>
          <w:tcPr>
            <w:tcW w:w="4650" w:type="dxa"/>
            <w:vAlign w:val="center"/>
          </w:tcPr>
          <w:p w14:paraId="3C988CD6" w14:textId="0F0FA74F" w:rsidR="006907A4" w:rsidRPr="006E75F9" w:rsidRDefault="00910098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En este tipo de herencia los genes están en los cromosomas sexuales. Su transmisión puede ser dominante o recesiva.</w:t>
            </w:r>
          </w:p>
        </w:tc>
      </w:tr>
    </w:tbl>
    <w:p w14:paraId="328259F3" w14:textId="77777777" w:rsidR="00616529" w:rsidRPr="006E75F9" w:rsidRDefault="00616529" w:rsidP="006E75F9">
      <w:pPr>
        <w:spacing w:line="360" w:lineRule="auto"/>
        <w:rPr>
          <w:rFonts w:ascii="Arial" w:hAnsi="Arial" w:cs="Arial"/>
          <w:lang w:val="es-ES_tradnl"/>
        </w:rPr>
      </w:pPr>
    </w:p>
    <w:sectPr w:rsidR="00616529" w:rsidRPr="006E75F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s-ES_tradnl" w:vendorID="64" w:dllVersion="131078" w:nlCheck="1" w:checkStyle="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80085"/>
    <w:rsid w:val="002B7E96"/>
    <w:rsid w:val="002E30A7"/>
    <w:rsid w:val="002E4EE6"/>
    <w:rsid w:val="002F7179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537A5"/>
    <w:rsid w:val="00590D95"/>
    <w:rsid w:val="005C209B"/>
    <w:rsid w:val="005E324D"/>
    <w:rsid w:val="005F4C68"/>
    <w:rsid w:val="00611072"/>
    <w:rsid w:val="0061223B"/>
    <w:rsid w:val="00616529"/>
    <w:rsid w:val="0063490D"/>
    <w:rsid w:val="00647430"/>
    <w:rsid w:val="006907A4"/>
    <w:rsid w:val="00693CC1"/>
    <w:rsid w:val="006A32CE"/>
    <w:rsid w:val="006A3851"/>
    <w:rsid w:val="006B1C75"/>
    <w:rsid w:val="006B3B4D"/>
    <w:rsid w:val="006E1C59"/>
    <w:rsid w:val="006E32EF"/>
    <w:rsid w:val="006E75F9"/>
    <w:rsid w:val="0074775C"/>
    <w:rsid w:val="00782A5E"/>
    <w:rsid w:val="007B521F"/>
    <w:rsid w:val="007C28CE"/>
    <w:rsid w:val="007D0493"/>
    <w:rsid w:val="008629D3"/>
    <w:rsid w:val="00910098"/>
    <w:rsid w:val="009617FF"/>
    <w:rsid w:val="00A22796"/>
    <w:rsid w:val="00A61B6D"/>
    <w:rsid w:val="00A925B6"/>
    <w:rsid w:val="00A9559F"/>
    <w:rsid w:val="00AA1AE2"/>
    <w:rsid w:val="00AC45C1"/>
    <w:rsid w:val="00AC7496"/>
    <w:rsid w:val="00AC7FAC"/>
    <w:rsid w:val="00AE458C"/>
    <w:rsid w:val="00AF23DF"/>
    <w:rsid w:val="00B0282E"/>
    <w:rsid w:val="00B63E9D"/>
    <w:rsid w:val="00B92165"/>
    <w:rsid w:val="00BC129D"/>
    <w:rsid w:val="00BD1FFA"/>
    <w:rsid w:val="00C0683E"/>
    <w:rsid w:val="00C128E7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04F07"/>
    <w:rsid w:val="00D15A42"/>
    <w:rsid w:val="00D35B74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  <w:rsid w:val="00F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5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5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5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17</cp:revision>
  <dcterms:created xsi:type="dcterms:W3CDTF">2015-04-12T02:10:00Z</dcterms:created>
  <dcterms:modified xsi:type="dcterms:W3CDTF">2015-07-06T16:52:00Z</dcterms:modified>
</cp:coreProperties>
</file>