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7B376C6" w:rsidR="00E61A4B" w:rsidRPr="006D02A8" w:rsidRDefault="008D298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2366D0D" w:rsidR="00E14BD5" w:rsidRPr="000719EE" w:rsidRDefault="008D298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tipos de enfermedades genéticas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9822B8" w:rsidR="000719EE" w:rsidRPr="000719EE" w:rsidRDefault="008D29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2B7213">
        <w:rPr>
          <w:rFonts w:ascii="Arial" w:hAnsi="Arial" w:cs="Arial"/>
          <w:sz w:val="18"/>
          <w:szCs w:val="18"/>
          <w:lang w:val="es-ES_tradnl"/>
        </w:rPr>
        <w:t>reconocer</w:t>
      </w:r>
      <w:r>
        <w:rPr>
          <w:rFonts w:ascii="Arial" w:hAnsi="Arial" w:cs="Arial"/>
          <w:sz w:val="18"/>
          <w:szCs w:val="18"/>
          <w:lang w:val="es-ES_tradnl"/>
        </w:rPr>
        <w:t xml:space="preserve"> las características de los tipos de enfermedades genéticas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1D3CBBE" w:rsidR="000719EE" w:rsidRPr="000719EE" w:rsidRDefault="009E7B0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Genética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,herencia,monogénico,poligénica,</w:t>
      </w:r>
      <w:r w:rsidR="00693BD3">
        <w:rPr>
          <w:rFonts w:ascii="Arial" w:hAnsi="Arial" w:cs="Arial"/>
          <w:sz w:val="18"/>
          <w:szCs w:val="18"/>
          <w:lang w:val="es-ES_tradnl"/>
        </w:rPr>
        <w:t>enfermedad</w:t>
      </w:r>
      <w:proofErr w:type="spellEnd"/>
      <w:proofErr w:type="gramEnd"/>
      <w:r w:rsidR="00693BD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93BD3">
        <w:rPr>
          <w:rFonts w:ascii="Arial" w:hAnsi="Arial" w:cs="Arial"/>
          <w:sz w:val="18"/>
          <w:szCs w:val="18"/>
          <w:lang w:val="es-ES_tradnl"/>
        </w:rPr>
        <w:t>mitocondrial,polialélica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54BA7D" w:rsidR="005F4C68" w:rsidRPr="005F4C68" w:rsidRDefault="00BD27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93BD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8341DA" w:rsidR="002E4EE6" w:rsidRPr="00AC7496" w:rsidRDefault="00BD27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20820603" w:rsidR="00E10C21" w:rsidRPr="005F4C68" w:rsidRDefault="00BD27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2D754F" w:rsidR="000719EE" w:rsidRP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3CC1F1" w14:textId="77777777" w:rsidR="00BD27A3" w:rsidRPr="000719EE" w:rsidRDefault="00BD27A3" w:rsidP="00BD27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tipos de enfermedades genéticas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4E9130A" w:rsidR="000719EE" w:rsidRP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E5F4CF4"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80009" w14:textId="3EF48CA1" w:rsidR="00BD27A3" w:rsidRPr="00BD27A3" w:rsidRDefault="00BD27A3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Escribe la palabra que corresponde al tipo de enfermedad en cada caso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D4C6C3" w:rsidR="000719EE" w:rsidRDefault="00BD27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5D9E688" w:rsidR="00724F97" w:rsidRPr="00724F97" w:rsidRDefault="00BD27A3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136DB205" w:rsidR="00724F97" w:rsidRPr="00724F97" w:rsidRDefault="00BD27A3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218854" w14:textId="5B40B531" w:rsidR="00ED2024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5</w:t>
      </w:r>
      <w:commentRangeEnd w:id="1"/>
      <w:r w:rsidR="009E7B03">
        <w:rPr>
          <w:rStyle w:val="Refdecomentario"/>
        </w:rPr>
        <w:commentReference w:id="1"/>
      </w:r>
    </w:p>
    <w:p w14:paraId="5C741122" w14:textId="77777777" w:rsidR="000E518B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12E9B1B2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enfermedad en la que se altera el estado de salud, debido a cambios en el genoma.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EECE6E6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e</w:t>
      </w:r>
      <w:r w:rsidR="000E518B">
        <w:rPr>
          <w:rFonts w:ascii="Arial" w:hAnsi="Arial" w:cs="Arial"/>
          <w:sz w:val="18"/>
          <w:szCs w:val="18"/>
          <w:lang w:val="es-ES_tradnl"/>
        </w:rPr>
        <w:t>n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é</w:t>
      </w:r>
      <w:r w:rsidR="000E518B">
        <w:rPr>
          <w:rFonts w:ascii="Arial" w:hAnsi="Arial" w:cs="Arial"/>
          <w:sz w:val="18"/>
          <w:szCs w:val="18"/>
          <w:lang w:val="es-ES_tradnl"/>
        </w:rPr>
        <w:t>tica</w:t>
      </w:r>
      <w:proofErr w:type="gramEnd"/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8B2203F" w:rsidR="00BB55C2" w:rsidRDefault="000E518B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ee</w:t>
      </w:r>
      <w:proofErr w:type="spellEnd"/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562A7647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 genética en la que el gen alterado se encuentra en las células sexuales.</w:t>
      </w:r>
    </w:p>
    <w:p w14:paraId="4533B89A" w14:textId="77777777" w:rsidR="000E518B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7CAD4E7E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e</w:t>
      </w:r>
      <w:r w:rsidR="000E518B">
        <w:rPr>
          <w:rFonts w:ascii="Arial" w:hAnsi="Arial" w:cs="Arial"/>
          <w:sz w:val="18"/>
          <w:szCs w:val="18"/>
          <w:lang w:val="es-ES_tradnl"/>
        </w:rPr>
        <w:t>redit</w:t>
      </w:r>
      <w:r w:rsidR="000E518B" w:rsidRPr="000E518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 w:rsidR="000E518B">
        <w:rPr>
          <w:rFonts w:ascii="Arial" w:hAnsi="Arial" w:cs="Arial"/>
          <w:sz w:val="18"/>
          <w:szCs w:val="18"/>
          <w:lang w:val="es-ES_tradnl"/>
        </w:rPr>
        <w:t>ria</w:t>
      </w:r>
      <w:proofErr w:type="gram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025096C4" w:rsidR="00BB55C2" w:rsidRDefault="000E518B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ea</w:t>
      </w:r>
      <w:proofErr w:type="spellEnd"/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03080D2" w:rsidR="00BB55C2" w:rsidRDefault="00F967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 se denomina enfermedad mendeliana. Es causada por alteraciones en un solo gen.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D45595F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F96707">
        <w:rPr>
          <w:rFonts w:ascii="Arial" w:hAnsi="Arial" w:cs="Arial"/>
          <w:sz w:val="18"/>
          <w:szCs w:val="18"/>
          <w:lang w:val="es-ES_tradnl"/>
        </w:rPr>
        <w:t>on</w:t>
      </w:r>
      <w:r w:rsidR="00F96707" w:rsidRPr="00F96707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 w:rsidR="00F96707">
        <w:rPr>
          <w:rFonts w:ascii="Arial" w:hAnsi="Arial" w:cs="Arial"/>
          <w:sz w:val="18"/>
          <w:szCs w:val="18"/>
          <w:lang w:val="es-ES_tradnl"/>
        </w:rPr>
        <w:t>génic</w:t>
      </w:r>
      <w:r w:rsidR="00F96707" w:rsidRPr="00F96707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proofErr w:type="gram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27D9D9C0" w:rsidR="00BB55C2" w:rsidRDefault="00F96707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oa</w:t>
      </w:r>
      <w:proofErr w:type="spellEnd"/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67403B6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enfermedad depende de cambios en varios genes y de su combinación con el ambiente.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21FA43EC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multif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ctori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</w:t>
      </w:r>
      <w:proofErr w:type="gram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10426089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aa</w:t>
      </w:r>
      <w:proofErr w:type="spellEnd"/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52DD7EB7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patrón de herencia es materna. Se genera debido a fallas en los genes de la mitocondria.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4790EB5F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mit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B326B">
        <w:rPr>
          <w:rFonts w:ascii="Arial" w:hAnsi="Arial" w:cs="Arial"/>
          <w:color w:val="FF0000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ndrial</w:t>
      </w:r>
      <w:proofErr w:type="gramEnd"/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AFBA0B2" w:rsidR="00BB55C2" w:rsidRDefault="00AB326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oo</w:t>
      </w: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UARIO" w:date="2015-06-15T00:14:00Z" w:initials="U">
    <w:p w14:paraId="6D06CEB2" w14:textId="77777777" w:rsidR="009E7B03" w:rsidRDefault="009E7B03">
      <w:pPr>
        <w:pStyle w:val="Textocomentario"/>
        <w:rPr>
          <w:rFonts w:ascii="Calibri" w:hAnsi="Calibri" w:cs="Calibri"/>
          <w:color w:val="000000"/>
          <w:lang w:val="es-CO"/>
        </w:rPr>
      </w:pPr>
      <w:r>
        <w:rPr>
          <w:rStyle w:val="Refdecomentario"/>
        </w:rPr>
        <w:annotationRef/>
      </w:r>
      <w:r>
        <w:rPr>
          <w:rFonts w:ascii="Calibri" w:hAnsi="Calibri" w:cs="Calibri"/>
          <w:color w:val="000000"/>
          <w:lang w:val="es-CO"/>
        </w:rPr>
        <w:t>E</w:t>
      </w:r>
      <w:r w:rsidRPr="009E7B03">
        <w:rPr>
          <w:rFonts w:ascii="Calibri" w:hAnsi="Calibri" w:cs="Calibri"/>
          <w:color w:val="000000"/>
          <w:lang w:val="es-CO"/>
        </w:rPr>
        <w:t>l estudiante debe resolver 5 preguntas, y sólo hay 5. Pero el formato solicita hacer más preguntas para simular aleatoriedad</w:t>
      </w:r>
      <w:r>
        <w:rPr>
          <w:rFonts w:ascii="Calibri" w:hAnsi="Calibri" w:cs="Calibri"/>
          <w:color w:val="000000"/>
          <w:lang w:val="es-CO"/>
        </w:rPr>
        <w:t>. Hacer más preguntas.</w:t>
      </w:r>
    </w:p>
    <w:p w14:paraId="39347647" w14:textId="77777777" w:rsidR="00320CCD" w:rsidRDefault="00320CCD">
      <w:pPr>
        <w:pStyle w:val="Textocomentario"/>
        <w:rPr>
          <w:rFonts w:ascii="Calibri" w:hAnsi="Calibri" w:cs="Calibri"/>
          <w:color w:val="000000"/>
          <w:lang w:val="es-CO"/>
        </w:rPr>
      </w:pPr>
    </w:p>
    <w:p w14:paraId="5B874CE4" w14:textId="7489264B" w:rsidR="00320CCD" w:rsidRPr="00320CCD" w:rsidRDefault="00320CCD">
      <w:pPr>
        <w:pStyle w:val="Textocomentario"/>
        <w:rPr>
          <w:lang w:val="es-CO"/>
        </w:rPr>
      </w:pPr>
      <w:r>
        <w:rPr>
          <w:rFonts w:ascii="Calibri" w:hAnsi="Calibri" w:cs="Calibri"/>
          <w:color w:val="000000"/>
          <w:lang w:val="es-CO"/>
        </w:rPr>
        <w:t>I</w:t>
      </w:r>
      <w:r w:rsidRPr="00320CCD">
        <w:rPr>
          <w:rFonts w:ascii="Calibri" w:hAnsi="Calibri" w:cs="Calibri"/>
          <w:color w:val="000000"/>
          <w:lang w:val="es-CO"/>
        </w:rPr>
        <w:t xml:space="preserve">ncluye alguna cuya respuesta sea "enfermedades cromosómicas". Esto para que concuerde con el texto: notarás que cambié la tercera clasificación, "enfermedades genéticas", por "enfermedades cromosómicas". Sé que en algunas aportes se encuentra tal y como lo pusiste, pero todas esas son enfermedades genéticas, no solo las del tercer grupo. Y si ves bien la descripción, se refiere realmente a cambios en cromosomas (si fuera la adición de una o unas pocas bases, se tendrían mutaciones que darían para enfermedades </w:t>
      </w:r>
      <w:proofErr w:type="spellStart"/>
      <w:r w:rsidRPr="00320CCD">
        <w:rPr>
          <w:rFonts w:ascii="Calibri" w:hAnsi="Calibri" w:cs="Calibri"/>
          <w:color w:val="000000"/>
          <w:lang w:val="es-CO"/>
        </w:rPr>
        <w:t>monogénicas</w:t>
      </w:r>
      <w:proofErr w:type="spellEnd"/>
      <w:r w:rsidRPr="00320CCD">
        <w:rPr>
          <w:rFonts w:ascii="Calibri" w:hAnsi="Calibri" w:cs="Calibri"/>
          <w:color w:val="000000"/>
          <w:lang w:val="es-CO"/>
        </w:rPr>
        <w:t>).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518B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213"/>
    <w:rsid w:val="002B7E96"/>
    <w:rsid w:val="002E30A7"/>
    <w:rsid w:val="002E4EE6"/>
    <w:rsid w:val="002F3F12"/>
    <w:rsid w:val="00313A08"/>
    <w:rsid w:val="00317F44"/>
    <w:rsid w:val="00320CCD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3BD3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298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55F6"/>
    <w:rsid w:val="009E7B0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326B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27A3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6707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11</cp:revision>
  <dcterms:created xsi:type="dcterms:W3CDTF">2015-04-12T03:52:00Z</dcterms:created>
  <dcterms:modified xsi:type="dcterms:W3CDTF">2015-06-15T17:35:00Z</dcterms:modified>
</cp:coreProperties>
</file>