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7D6516E" w:rsidR="00E61A4B" w:rsidRPr="006D02A8" w:rsidRDefault="0022061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7F2BFEC" w:rsidR="00E14BD5" w:rsidRPr="00220612" w:rsidRDefault="00220612" w:rsidP="00E14BD5">
      <w:pPr>
        <w:rPr>
          <w:rFonts w:ascii="Arial" w:hAnsi="Arial"/>
          <w:sz w:val="18"/>
          <w:szCs w:val="18"/>
          <w:lang w:val="es-ES_tradnl"/>
        </w:rPr>
      </w:pPr>
      <w:r w:rsidRPr="00220612">
        <w:rPr>
          <w:rFonts w:ascii="Arial" w:hAnsi="Arial"/>
          <w:sz w:val="18"/>
          <w:szCs w:val="18"/>
          <w:lang w:val="es-ES_tradnl"/>
        </w:rPr>
        <w:t>Refuerza tu aprendizaje: El diagnóstico genético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9715EDF" w:rsidR="000719EE" w:rsidRPr="00220612" w:rsidRDefault="00220612" w:rsidP="000719EE">
      <w:pPr>
        <w:rPr>
          <w:rFonts w:ascii="Arial" w:hAnsi="Arial"/>
          <w:sz w:val="18"/>
          <w:szCs w:val="18"/>
          <w:lang w:val="es-ES_tradnl"/>
        </w:rPr>
      </w:pPr>
      <w:r w:rsidRPr="00220612">
        <w:rPr>
          <w:rFonts w:ascii="Arial" w:hAnsi="Arial"/>
          <w:sz w:val="18"/>
          <w:szCs w:val="18"/>
          <w:lang w:val="es-ES_tradnl"/>
        </w:rPr>
        <w:t>Actividad que consolida las pruebas de diagnóstico genético y sus características.</w:t>
      </w:r>
    </w:p>
    <w:p w14:paraId="5A70135C" w14:textId="77777777" w:rsidR="000719EE" w:rsidRPr="00220612" w:rsidRDefault="000719EE" w:rsidP="000719EE">
      <w:pPr>
        <w:rPr>
          <w:rFonts w:ascii="Arial" w:hAnsi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2C374E5" w:rsidR="000719EE" w:rsidRPr="000719EE" w:rsidRDefault="002206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Diagnóstico, prenatal, </w:t>
      </w:r>
      <w:r w:rsidR="00A247FB">
        <w:rPr>
          <w:rFonts w:ascii="Arial" w:hAnsi="Arial" w:cs="Arial"/>
          <w:sz w:val="18"/>
          <w:szCs w:val="18"/>
          <w:lang w:val="es-ES_tradnl"/>
        </w:rPr>
        <w:t>cariotipo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A247FB">
        <w:rPr>
          <w:rFonts w:ascii="Arial" w:hAnsi="Arial" w:cs="Arial"/>
          <w:sz w:val="18"/>
          <w:szCs w:val="18"/>
          <w:lang w:val="es-ES_tradnl"/>
        </w:rPr>
        <w:t>dermatoglifo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A247FB">
        <w:rPr>
          <w:rFonts w:ascii="Arial" w:hAnsi="Arial" w:cs="Arial"/>
          <w:sz w:val="18"/>
          <w:szCs w:val="18"/>
          <w:lang w:val="es-ES_tradnl"/>
        </w:rPr>
        <w:t>amniocentesis</w:t>
      </w:r>
      <w:r>
        <w:rPr>
          <w:rFonts w:ascii="Arial" w:hAnsi="Arial" w:cs="Arial"/>
          <w:sz w:val="18"/>
          <w:szCs w:val="18"/>
          <w:lang w:val="es-ES_tradnl"/>
        </w:rPr>
        <w:t>, cordocentesis, biopsia, corión.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A7CFA85" w:rsidR="000719EE" w:rsidRPr="000719EE" w:rsidRDefault="008E0E9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A385B2" w:rsidR="005F4C68" w:rsidRPr="005F4C68" w:rsidRDefault="008E0E9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74D0582" w:rsidR="002E4EE6" w:rsidRPr="00AC7496" w:rsidRDefault="008E0E9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40D93234" w:rsidR="00A2147A" w:rsidRPr="005F4C68" w:rsidRDefault="008E0E9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767D6E5" w:rsidR="000719EE" w:rsidRPr="000719EE" w:rsidRDefault="008E0E9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55835C" w14:textId="77777777" w:rsidR="008E0E95" w:rsidRPr="00220612" w:rsidRDefault="008E0E95" w:rsidP="008E0E95">
      <w:pPr>
        <w:rPr>
          <w:rFonts w:ascii="Arial" w:hAnsi="Arial"/>
          <w:sz w:val="18"/>
          <w:szCs w:val="18"/>
          <w:lang w:val="es-ES_tradnl"/>
        </w:rPr>
      </w:pPr>
      <w:r w:rsidRPr="00220612">
        <w:rPr>
          <w:rFonts w:ascii="Arial" w:hAnsi="Arial"/>
          <w:sz w:val="18"/>
          <w:szCs w:val="18"/>
          <w:lang w:val="es-ES_tradnl"/>
        </w:rPr>
        <w:t>Refuerza tu aprendizaje: El diagnóstico genético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F9D0596" w:rsidR="000719EE" w:rsidRPr="000719EE" w:rsidRDefault="008E0E9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9145A57" w:rsidR="000719EE" w:rsidRPr="000719EE" w:rsidRDefault="008E0E9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siguientes ideas y conceptos en función de la técnica de diagnóstico genético a la que pertenece.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CDA83B1" w:rsidR="000719EE" w:rsidRDefault="008E0E9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5FAC6BD" w:rsidR="00584F8B" w:rsidRPr="00CD652E" w:rsidRDefault="008E0E95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0A7054B" w:rsidR="000719EE" w:rsidRDefault="008E0E9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282F6C5" w:rsidR="006D02A8" w:rsidRDefault="008E0E9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Dermatoglifos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38513D34" w:rsidR="00584F8B" w:rsidRDefault="008E0E9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Huella dactilar</w:t>
      </w:r>
    </w:p>
    <w:p w14:paraId="1FA5CC62" w14:textId="16E7B49B" w:rsidR="008E0E95" w:rsidRDefault="008E0E9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Identificación personal</w:t>
      </w:r>
    </w:p>
    <w:p w14:paraId="7C77B1AA" w14:textId="156A6083" w:rsidR="008E0E95" w:rsidRDefault="008E0E9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Patrón de crestas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0541CC65" w:rsidR="0089063A" w:rsidRDefault="008E0E95" w:rsidP="0089063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Cariotipado</w:t>
      </w:r>
      <w:proofErr w:type="spellEnd"/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65DBF63D" w:rsidR="0089063A" w:rsidRDefault="008E0E9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Patrón de cromosomas</w:t>
      </w:r>
    </w:p>
    <w:p w14:paraId="3CA37568" w14:textId="22DAFDFD" w:rsidR="008E0E95" w:rsidRDefault="008E0E9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Caracteriza la especie</w:t>
      </w:r>
    </w:p>
    <w:p w14:paraId="464E912D" w14:textId="673D1430" w:rsidR="008E0E95" w:rsidRDefault="0063591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Célula en metafase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2CDD0A68" w:rsidR="0089063A" w:rsidRDefault="008E0E9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 invasiva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3826F5E7" w:rsidR="0089063A" w:rsidRDefault="00A247F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Amniocentesis</w:t>
      </w:r>
    </w:p>
    <w:p w14:paraId="49B46A38" w14:textId="2820E83D" w:rsidR="00A247FB" w:rsidRDefault="00A247F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Biopsia de corion</w:t>
      </w:r>
    </w:p>
    <w:p w14:paraId="22D0645E" w14:textId="26F66DD7" w:rsidR="00A247FB" w:rsidRPr="007F74EA" w:rsidRDefault="00A247F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Cordocentesis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1206E790" w:rsidR="0089063A" w:rsidRDefault="008E0E9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 no invasiva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34F0554A" w:rsidR="0089063A" w:rsidRDefault="00A247F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Ecografía</w:t>
      </w:r>
    </w:p>
    <w:p w14:paraId="5B860435" w14:textId="67F4BA26" w:rsidR="0089063A" w:rsidRDefault="00A247F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Sangre materna</w:t>
      </w:r>
    </w:p>
    <w:p w14:paraId="32962F1B" w14:textId="1A387D40" w:rsidR="00A247FB" w:rsidRDefault="00A247F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Morfología del feto</w:t>
      </w:r>
    </w:p>
    <w:p w14:paraId="0429B381" w14:textId="77777777" w:rsidR="00A247FB" w:rsidRDefault="00A247FB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0612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35911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8E0E95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247FB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948E5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82263D24-FB5C-4148-BB31-CBF27FFB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Gaviria</cp:lastModifiedBy>
  <cp:revision>5</cp:revision>
  <dcterms:created xsi:type="dcterms:W3CDTF">2015-04-14T02:43:00Z</dcterms:created>
  <dcterms:modified xsi:type="dcterms:W3CDTF">2015-04-14T02:57:00Z</dcterms:modified>
</cp:coreProperties>
</file>