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72DE1A1C" w:rsidR="008D2C91" w:rsidRPr="00CF7BB0" w:rsidRDefault="00CF7BB0" w:rsidP="00CF7BB0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CN_08_07_CO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91B2DCB" w14:textId="77777777" w:rsidR="00CF7BB0" w:rsidRDefault="00CF7BB0" w:rsidP="00CF7BB0">
      <w:pPr>
        <w:spacing w:line="360" w:lineRule="auto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 xml:space="preserve">La herencia ligada al sexo </w:t>
      </w:r>
    </w:p>
    <w:p w14:paraId="6567F208" w14:textId="77777777" w:rsidR="008D2C91" w:rsidRPr="00CF7BB0" w:rsidRDefault="008D2C91" w:rsidP="008D2C91">
      <w:pPr>
        <w:rPr>
          <w:rFonts w:ascii="Arial" w:hAnsi="Arial" w:cs="Arial"/>
          <w:sz w:val="18"/>
          <w:szCs w:val="18"/>
          <w:lang w:val="es-MX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06B732FB" w:rsidR="008D2C91" w:rsidRPr="00CF7BB0" w:rsidRDefault="00CF7BB0" w:rsidP="00CF7BB0">
      <w:pPr>
        <w:spacing w:line="360" w:lineRule="auto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Actividad para reforzar lo aprendido sobre la herencia ligada al sexo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C263DFD" w14:textId="77777777" w:rsidR="00CF7BB0" w:rsidRPr="00D950AA" w:rsidRDefault="00CF7BB0" w:rsidP="00CF7BB0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 xml:space="preserve">Cromosomas </w:t>
      </w:r>
      <w:proofErr w:type="spellStart"/>
      <w:r w:rsidRPr="00D950AA">
        <w:rPr>
          <w:rFonts w:ascii="Arial" w:hAnsi="Arial" w:cs="Arial"/>
          <w:lang w:val="es-ES_tradnl"/>
        </w:rPr>
        <w:t>sexuales</w:t>
      </w:r>
      <w:proofErr w:type="gramStart"/>
      <w:r w:rsidRPr="00D950AA">
        <w:rPr>
          <w:rFonts w:ascii="Arial" w:hAnsi="Arial" w:cs="Arial"/>
          <w:lang w:val="es-ES_tradnl"/>
        </w:rPr>
        <w:t>,autosomas</w:t>
      </w:r>
      <w:r>
        <w:rPr>
          <w:rFonts w:ascii="Arial" w:hAnsi="Arial" w:cs="Arial"/>
          <w:lang w:val="es-ES_tradnl"/>
        </w:rPr>
        <w:t>,herencia</w:t>
      </w:r>
      <w:proofErr w:type="spellEnd"/>
      <w:proofErr w:type="gramEnd"/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4224F00C" w:rsidR="008D2C91" w:rsidRPr="000719EE" w:rsidRDefault="00CF7BB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1E19CDBC" w:rsidR="008D2C91" w:rsidRPr="005F4C68" w:rsidRDefault="00CF7BB0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E40B4F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5EF662D0" w:rsidR="008D2C91" w:rsidRPr="00AC7496" w:rsidRDefault="00CF7BB0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2D39A446" w:rsidR="00091F1E" w:rsidRPr="005F4C68" w:rsidRDefault="00CF7B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175FDBB0" w:rsidR="008D2C91" w:rsidRPr="000719EE" w:rsidRDefault="00CF7BB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6DBD2847" w:rsidR="008D2C91" w:rsidRPr="00CF7BB0" w:rsidRDefault="00CF7BB0" w:rsidP="00CF7BB0">
      <w:pPr>
        <w:spacing w:line="360" w:lineRule="auto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 xml:space="preserve">La herencia ligada al sexo 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112C4510" w:rsidR="008D2C91" w:rsidRPr="000719EE" w:rsidRDefault="00CF7BB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55C60A7B" w:rsidR="008D2C91" w:rsidRPr="000719EE" w:rsidRDefault="00CF7BB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Asocia cada frase con los términos respectivos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298CF7DD" w:rsidR="008D2C91" w:rsidRPr="000719EE" w:rsidRDefault="00CF7BB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200D9155" w:rsidR="008D2C91" w:rsidRPr="00CD652E" w:rsidRDefault="00CF7BB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438D3E9F" w:rsidR="008D2C91" w:rsidRPr="00CD652E" w:rsidRDefault="00CF7BB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CF7BB0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EDDED36" w:rsidR="006907A4" w:rsidRPr="00254FDB" w:rsidRDefault="00CF7BB0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CF7BB0">
              <w:rPr>
                <w:rFonts w:ascii="Arial" w:hAnsi="Arial"/>
                <w:sz w:val="18"/>
                <w:szCs w:val="18"/>
                <w:lang w:val="es-ES_tradnl"/>
              </w:rPr>
              <w:t>Aunque contiene miles de genes, solamente unos pocos se relacionan 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on las características sexuales</w:t>
            </w:r>
          </w:p>
        </w:tc>
        <w:tc>
          <w:tcPr>
            <w:tcW w:w="4650" w:type="dxa"/>
            <w:vAlign w:val="center"/>
          </w:tcPr>
          <w:p w14:paraId="69C2AA15" w14:textId="735E830D" w:rsidR="006907A4" w:rsidRPr="00254FDB" w:rsidRDefault="00CF7BB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CF7BB0">
              <w:rPr>
                <w:rFonts w:ascii="Arial" w:hAnsi="Arial"/>
                <w:sz w:val="18"/>
                <w:szCs w:val="18"/>
                <w:lang w:val="es-ES_tradnl"/>
              </w:rPr>
              <w:t>Cromosoma sexual X</w:t>
            </w:r>
          </w:p>
        </w:tc>
      </w:tr>
      <w:tr w:rsidR="006907A4" w:rsidRPr="00CF7BB0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3FBD715F" w:rsidR="006907A4" w:rsidRPr="00254FDB" w:rsidRDefault="00CF7BB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CF7BB0">
              <w:rPr>
                <w:rFonts w:ascii="Arial" w:hAnsi="Arial"/>
                <w:sz w:val="18"/>
                <w:szCs w:val="18"/>
                <w:lang w:val="es-ES_tradnl"/>
              </w:rPr>
              <w:t>Molécula relativamente pequeña, que en humanos determina que un hijo sea hombre</w:t>
            </w:r>
          </w:p>
        </w:tc>
        <w:tc>
          <w:tcPr>
            <w:tcW w:w="4650" w:type="dxa"/>
            <w:vAlign w:val="center"/>
          </w:tcPr>
          <w:p w14:paraId="5798D079" w14:textId="7C270B86" w:rsidR="006907A4" w:rsidRPr="00254FDB" w:rsidRDefault="00CF7BB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CF7BB0">
              <w:rPr>
                <w:rFonts w:ascii="Arial" w:hAnsi="Arial"/>
                <w:sz w:val="18"/>
                <w:szCs w:val="18"/>
                <w:lang w:val="es-ES_tradnl"/>
              </w:rPr>
              <w:t>Cromosoma sexual Y</w:t>
            </w:r>
          </w:p>
        </w:tc>
      </w:tr>
      <w:tr w:rsidR="006907A4" w:rsidRPr="00CF7BB0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5D094216" w:rsidR="006907A4" w:rsidRPr="00254FDB" w:rsidRDefault="00CF7BB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CF7BB0">
              <w:rPr>
                <w:rFonts w:ascii="Arial" w:hAnsi="Arial"/>
                <w:sz w:val="18"/>
                <w:szCs w:val="18"/>
                <w:lang w:val="es-ES_tradnl"/>
              </w:rPr>
              <w:t>Este es el nombre que reciben los fragmentos de ADN ubicados en los cromosomas sexuales</w:t>
            </w:r>
          </w:p>
        </w:tc>
        <w:tc>
          <w:tcPr>
            <w:tcW w:w="4650" w:type="dxa"/>
            <w:vAlign w:val="center"/>
          </w:tcPr>
          <w:p w14:paraId="53E988D5" w14:textId="25722598" w:rsidR="006907A4" w:rsidRPr="00254FDB" w:rsidRDefault="00CF7BB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CF7BB0">
              <w:rPr>
                <w:rFonts w:ascii="Arial" w:hAnsi="Arial"/>
                <w:sz w:val="18"/>
                <w:szCs w:val="18"/>
                <w:lang w:val="es-ES_tradnl"/>
              </w:rPr>
              <w:t>Genes ligados al sexo</w:t>
            </w:r>
          </w:p>
        </w:tc>
      </w:tr>
      <w:tr w:rsidR="006907A4" w:rsidRPr="00CF7BB0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BEAA56F" w:rsidR="006907A4" w:rsidRPr="00254FDB" w:rsidRDefault="00CF7BB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CF7BB0">
              <w:rPr>
                <w:rFonts w:ascii="Arial" w:hAnsi="Arial"/>
                <w:sz w:val="18"/>
                <w:szCs w:val="18"/>
                <w:lang w:val="es-ES_tradnl"/>
              </w:rPr>
              <w:t>Una de las enfermedades ligadas al sexo, que consiste en la dificultad para distinguir los colores</w:t>
            </w:r>
          </w:p>
        </w:tc>
        <w:tc>
          <w:tcPr>
            <w:tcW w:w="4650" w:type="dxa"/>
            <w:vAlign w:val="center"/>
          </w:tcPr>
          <w:p w14:paraId="6F4C6438" w14:textId="7F98F38A" w:rsidR="006907A4" w:rsidRPr="00254FDB" w:rsidRDefault="00CF7BB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CF7BB0">
              <w:rPr>
                <w:rFonts w:ascii="Arial" w:hAnsi="Arial"/>
                <w:sz w:val="18"/>
                <w:szCs w:val="18"/>
                <w:lang w:val="es-ES_tradnl"/>
              </w:rPr>
              <w:t>Daltonismo</w:t>
            </w: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bookmarkStart w:id="0" w:name="_GoBack"/>
            <w:bookmarkEnd w:id="0"/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77777777" w:rsidR="00E814BE" w:rsidRPr="00254FDB" w:rsidRDefault="00E814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D2F39BB" w14:textId="77777777" w:rsidR="00E814BE" w:rsidRPr="00254FDB" w:rsidRDefault="00E814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F7BB0"/>
    <w:rsid w:val="00D15A42"/>
    <w:rsid w:val="00D660AD"/>
    <w:rsid w:val="00DE1C4F"/>
    <w:rsid w:val="00E40B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3</cp:revision>
  <dcterms:created xsi:type="dcterms:W3CDTF">2015-08-13T14:35:00Z</dcterms:created>
  <dcterms:modified xsi:type="dcterms:W3CDTF">2015-08-13T14:40:00Z</dcterms:modified>
</cp:coreProperties>
</file>