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D70697" w:rsidRDefault="000537AE" w:rsidP="00D70697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Ejercicio Genérico </w:t>
      </w:r>
      <w:r w:rsidR="00051C59" w:rsidRPr="00D70697">
        <w:rPr>
          <w:rFonts w:ascii="Arial" w:hAnsi="Arial" w:cs="Arial"/>
          <w:b/>
          <w:lang w:val="es-ES_tradnl"/>
        </w:rPr>
        <w:t>M5</w:t>
      </w:r>
      <w:r w:rsidR="00F343B7" w:rsidRPr="00D70697">
        <w:rPr>
          <w:rFonts w:ascii="Arial" w:hAnsi="Arial" w:cs="Arial"/>
          <w:b/>
          <w:lang w:val="es-ES_tradnl"/>
        </w:rPr>
        <w:t>D</w:t>
      </w:r>
      <w:r w:rsidR="00051C59" w:rsidRPr="00D70697">
        <w:rPr>
          <w:rFonts w:ascii="Arial" w:hAnsi="Arial" w:cs="Arial"/>
          <w:b/>
          <w:lang w:val="es-ES_tradnl"/>
        </w:rPr>
        <w:t xml:space="preserve">: Test - con </w:t>
      </w:r>
      <w:r w:rsidR="00F343B7" w:rsidRPr="00D70697">
        <w:rPr>
          <w:rFonts w:ascii="Arial" w:hAnsi="Arial" w:cs="Arial"/>
          <w:b/>
          <w:lang w:val="es-ES_tradnl"/>
        </w:rPr>
        <w:t>texto largo</w:t>
      </w:r>
    </w:p>
    <w:p w14:paraId="720D2C7B" w14:textId="77777777" w:rsidR="0045712C" w:rsidRPr="00D70697" w:rsidRDefault="0045712C" w:rsidP="00D70697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70697" w:rsidRDefault="00254FD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D70697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D70697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5E98F080" w14:textId="68C7742C" w:rsidR="00E61A4B" w:rsidRPr="00D70697" w:rsidRDefault="00992BA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70697" w:rsidRDefault="0045712C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DATOS DEL </w:t>
      </w:r>
      <w:r w:rsidR="00340C3A" w:rsidRPr="00D70697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70697" w:rsidRDefault="009320AC" w:rsidP="00D70697">
      <w:pPr>
        <w:spacing w:line="360" w:lineRule="auto"/>
        <w:rPr>
          <w:rFonts w:ascii="Arial" w:hAnsi="Arial" w:cs="Arial"/>
          <w:lang w:val="es-ES_tradnl"/>
        </w:rPr>
      </w:pPr>
    </w:p>
    <w:p w14:paraId="1F385992" w14:textId="77777777" w:rsidR="00D72D3D" w:rsidRPr="00D70697" w:rsidRDefault="00D72D3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Título del recurso (</w:t>
      </w:r>
      <w:r w:rsidRPr="00D70697">
        <w:rPr>
          <w:rFonts w:ascii="Arial" w:hAnsi="Arial" w:cs="Arial"/>
          <w:b/>
          <w:highlight w:val="green"/>
          <w:lang w:val="es-ES_tradnl"/>
        </w:rPr>
        <w:t>65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43E468C" w14:textId="11B9B139" w:rsidR="000719EE" w:rsidRPr="00D70697" w:rsidRDefault="00671D5B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D70697">
        <w:rPr>
          <w:rFonts w:ascii="Arial" w:hAnsi="Arial" w:cs="Arial"/>
          <w:color w:val="000000"/>
          <w:lang w:val="es-MX"/>
        </w:rPr>
        <w:t>Reconoce diferentes tipos de herencia e interacciones genéticas en casos específicos</w:t>
      </w:r>
    </w:p>
    <w:p w14:paraId="1BD09437" w14:textId="77777777" w:rsidR="00671D5B" w:rsidRPr="00D70697" w:rsidRDefault="00671D5B" w:rsidP="00D70697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="00AC7FAC" w:rsidRPr="00D70697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70697">
        <w:rPr>
          <w:rFonts w:ascii="Arial" w:hAnsi="Arial" w:cs="Arial"/>
          <w:highlight w:val="green"/>
          <w:lang w:val="es-ES_tradnl"/>
        </w:rPr>
        <w:t>recurso</w:t>
      </w:r>
    </w:p>
    <w:p w14:paraId="5A70135C" w14:textId="60B941AD" w:rsidR="000719EE" w:rsidRPr="00D70697" w:rsidRDefault="00671D5B" w:rsidP="00D70697">
      <w:pPr>
        <w:spacing w:line="360" w:lineRule="auto"/>
        <w:rPr>
          <w:rFonts w:ascii="Arial" w:hAnsi="Arial" w:cs="Arial"/>
          <w:color w:val="000000"/>
          <w:lang w:val="es-MX"/>
        </w:rPr>
      </w:pPr>
      <w:r w:rsidRPr="00D70697">
        <w:rPr>
          <w:rFonts w:ascii="Arial" w:hAnsi="Arial" w:cs="Arial"/>
          <w:color w:val="000000"/>
          <w:lang w:val="es-MX"/>
        </w:rPr>
        <w:t>Actividad de análisis de casos, que permite reconocer diferentes tipos de herencia e interacciones genéticas en caracteres específicos</w:t>
      </w:r>
    </w:p>
    <w:p w14:paraId="3E197765" w14:textId="77777777" w:rsidR="00671D5B" w:rsidRPr="00D70697" w:rsidRDefault="00671D5B" w:rsidP="00D70697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="003D72B3" w:rsidRPr="00D70697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70697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70697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22DD1783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</w:t>
      </w:r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sexo</w:t>
      </w:r>
      <w:proofErr w:type="gramStart"/>
      <w:r w:rsidR="00783004" w:rsidRPr="00D70697">
        <w:rPr>
          <w:rFonts w:ascii="Arial" w:hAnsi="Arial" w:cs="Arial"/>
          <w:lang w:val="es-ES_tradnl"/>
        </w:rPr>
        <w:t>,herencia</w:t>
      </w:r>
      <w:proofErr w:type="spellEnd"/>
      <w:proofErr w:type="gramEnd"/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polialélica,herencia</w:t>
      </w:r>
      <w:proofErr w:type="spellEnd"/>
      <w:r w:rsidR="00783004" w:rsidRPr="00D70697">
        <w:rPr>
          <w:rFonts w:ascii="Arial" w:hAnsi="Arial" w:cs="Arial"/>
          <w:lang w:val="es-ES_tradnl"/>
        </w:rPr>
        <w:t xml:space="preserve"> </w:t>
      </w:r>
      <w:proofErr w:type="spellStart"/>
      <w:r w:rsidR="00783004" w:rsidRPr="00D70697">
        <w:rPr>
          <w:rFonts w:ascii="Arial" w:hAnsi="Arial" w:cs="Arial"/>
          <w:lang w:val="es-ES_tradnl"/>
        </w:rPr>
        <w:t>poligénica,pleiotropía,ep</w:t>
      </w:r>
      <w:r w:rsidR="00D70697">
        <w:rPr>
          <w:rFonts w:ascii="Arial" w:hAnsi="Arial" w:cs="Arial"/>
          <w:lang w:val="es-ES_tradnl"/>
        </w:rPr>
        <w:t>i</w:t>
      </w:r>
      <w:r w:rsidR="00783004" w:rsidRPr="00D70697">
        <w:rPr>
          <w:rFonts w:ascii="Arial" w:hAnsi="Arial" w:cs="Arial"/>
          <w:lang w:val="es-ES_tradnl"/>
        </w:rPr>
        <w:t>stasis,</w:t>
      </w:r>
      <w:r w:rsidRPr="00D70697">
        <w:rPr>
          <w:rFonts w:ascii="Arial" w:hAnsi="Arial" w:cs="Arial"/>
          <w:lang w:val="es-ES_tradnl"/>
        </w:rPr>
        <w:t>autosoma</w:t>
      </w:r>
      <w:proofErr w:type="spellEnd"/>
    </w:p>
    <w:p w14:paraId="4F4162B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16371F1C" w:rsidR="000719EE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3</w:t>
      </w:r>
      <w:r w:rsidR="00BB1BAC" w:rsidRPr="00D70697">
        <w:rPr>
          <w:rFonts w:ascii="Arial" w:hAnsi="Arial" w:cs="Arial"/>
          <w:lang w:val="es-ES_tradnl"/>
        </w:rPr>
        <w:t>0</w:t>
      </w:r>
    </w:p>
    <w:p w14:paraId="4D3D1F03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70697" w:rsidRDefault="0063490D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3D72B3" w:rsidRPr="00D70697">
        <w:rPr>
          <w:rFonts w:ascii="Arial" w:hAnsi="Arial" w:cs="Arial"/>
          <w:highlight w:val="green"/>
          <w:lang w:val="es-ES_tradnl"/>
        </w:rPr>
        <w:t>Acción didáctica</w:t>
      </w:r>
      <w:r w:rsidR="00611072" w:rsidRPr="00D70697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70697">
        <w:rPr>
          <w:rFonts w:ascii="Arial" w:hAnsi="Arial" w:cs="Arial"/>
          <w:highlight w:val="green"/>
          <w:lang w:val="es-ES_tradnl"/>
        </w:rPr>
        <w:t>indicar</w:t>
      </w:r>
      <w:r w:rsidR="00C7411E" w:rsidRPr="00D70697">
        <w:rPr>
          <w:rFonts w:ascii="Arial" w:hAnsi="Arial" w:cs="Arial"/>
          <w:highlight w:val="green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sólo una</w:t>
      </w:r>
      <w:r w:rsidR="003D72B3" w:rsidRPr="00D70697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D70697" w14:paraId="3EF28718" w14:textId="77777777" w:rsidTr="00AC7496">
        <w:tc>
          <w:tcPr>
            <w:tcW w:w="1248" w:type="dxa"/>
          </w:tcPr>
          <w:p w14:paraId="0F71FD18" w14:textId="4CA29615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C4D7001" w:rsidR="005F4C68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70697" w14:paraId="424EB321" w14:textId="77777777" w:rsidTr="00AC7496">
        <w:tc>
          <w:tcPr>
            <w:tcW w:w="1248" w:type="dxa"/>
          </w:tcPr>
          <w:p w14:paraId="79357949" w14:textId="1F32B609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70697" w:rsidRDefault="005F4C68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70697" w:rsidRDefault="00AC749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70697" w14:paraId="3F4FCFF6" w14:textId="102574E5" w:rsidTr="00B92165">
        <w:tc>
          <w:tcPr>
            <w:tcW w:w="4536" w:type="dxa"/>
          </w:tcPr>
          <w:p w14:paraId="6FE44A92" w14:textId="06DD1B98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70697" w:rsidRDefault="00BD1FFA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224F2E" w14:paraId="1593AE9E" w14:textId="55DEF9CB" w:rsidTr="00B92165">
        <w:tc>
          <w:tcPr>
            <w:tcW w:w="4536" w:type="dxa"/>
          </w:tcPr>
          <w:p w14:paraId="73E9F5D1" w14:textId="6D86BA7E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bookmarkStart w:id="0" w:name="_GoBack" w:colFirst="0" w:colLast="4"/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1CE8BB7" w:rsidR="002E4EE6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bookmarkEnd w:id="0"/>
      <w:tr w:rsidR="00BD1FFA" w:rsidRPr="00D70697" w14:paraId="616BF0A9" w14:textId="36EE9EF1" w:rsidTr="00B92165">
        <w:tc>
          <w:tcPr>
            <w:tcW w:w="4536" w:type="dxa"/>
          </w:tcPr>
          <w:p w14:paraId="5D9EA602" w14:textId="143FA7BA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70697" w:rsidRDefault="00BD1FFA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70697" w14:paraId="0CEAED7C" w14:textId="6C732F50" w:rsidTr="00B92165">
        <w:tc>
          <w:tcPr>
            <w:tcW w:w="4536" w:type="dxa"/>
          </w:tcPr>
          <w:p w14:paraId="04FC76F0" w14:textId="081E1537" w:rsidR="002E4EE6" w:rsidRPr="00D70697" w:rsidRDefault="00AC749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…</w:t>
            </w:r>
            <w:r w:rsidR="002E4EE6" w:rsidRPr="00D70697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70697" w:rsidRDefault="002E4EE6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11A744C7" w14:textId="77777777" w:rsidR="00947699" w:rsidRPr="00D70697" w:rsidRDefault="009476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D70697" w14:paraId="76510123" w14:textId="77777777" w:rsidTr="007B5078">
        <w:tc>
          <w:tcPr>
            <w:tcW w:w="2126" w:type="dxa"/>
          </w:tcPr>
          <w:p w14:paraId="59063F2A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3BD2AB8B" w:rsidR="00947699" w:rsidRPr="00D70697" w:rsidRDefault="00BB1BAC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47699" w:rsidRPr="00D70697" w14:paraId="0586350A" w14:textId="77777777" w:rsidTr="007B5078">
        <w:tc>
          <w:tcPr>
            <w:tcW w:w="2126" w:type="dxa"/>
          </w:tcPr>
          <w:p w14:paraId="1CA58F4B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947699" w:rsidRPr="00D70697" w14:paraId="2BC2B72D" w14:textId="77777777" w:rsidTr="007B5078">
        <w:tc>
          <w:tcPr>
            <w:tcW w:w="2126" w:type="dxa"/>
          </w:tcPr>
          <w:p w14:paraId="08AD83FF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7069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D70697" w:rsidRDefault="00947699" w:rsidP="00D70697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7FA1223" w14:textId="77777777" w:rsidR="00947699" w:rsidRPr="00D70697" w:rsidRDefault="00947699" w:rsidP="00D70697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70697" w:rsidRDefault="0005228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4375B6" w:rsidRPr="00D70697">
        <w:rPr>
          <w:rFonts w:ascii="Arial" w:hAnsi="Arial" w:cs="Arial"/>
          <w:highlight w:val="green"/>
          <w:lang w:val="es-ES_tradnl"/>
        </w:rPr>
        <w:t>Nivel del ejercicio, 1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>Fácil, 2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 xml:space="preserve">Medio </w:t>
      </w:r>
      <w:proofErr w:type="spellStart"/>
      <w:r w:rsidRPr="00D70697">
        <w:rPr>
          <w:rFonts w:ascii="Arial" w:hAnsi="Arial" w:cs="Arial"/>
          <w:highlight w:val="green"/>
          <w:lang w:val="es-ES_tradnl"/>
        </w:rPr>
        <w:t>ó</w:t>
      </w:r>
      <w:proofErr w:type="spellEnd"/>
      <w:r w:rsidR="004375B6" w:rsidRPr="00D70697">
        <w:rPr>
          <w:rFonts w:ascii="Arial" w:hAnsi="Arial" w:cs="Arial"/>
          <w:highlight w:val="green"/>
          <w:lang w:val="es-ES_tradnl"/>
        </w:rPr>
        <w:t xml:space="preserve"> 3</w:t>
      </w:r>
      <w:r w:rsidRPr="00D70697">
        <w:rPr>
          <w:rFonts w:ascii="Arial" w:hAnsi="Arial" w:cs="Arial"/>
          <w:highlight w:val="green"/>
          <w:lang w:val="es-ES_tradnl"/>
        </w:rPr>
        <w:t>-</w:t>
      </w:r>
      <w:r w:rsidR="004375B6" w:rsidRPr="00D70697">
        <w:rPr>
          <w:rFonts w:ascii="Arial" w:hAnsi="Arial" w:cs="Arial"/>
          <w:highlight w:val="green"/>
          <w:lang w:val="es-ES_tradnl"/>
        </w:rPr>
        <w:t>Difícil</w:t>
      </w:r>
    </w:p>
    <w:p w14:paraId="2FAAFA3F" w14:textId="1C0BD8F4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3</w:t>
      </w:r>
    </w:p>
    <w:p w14:paraId="4D4F097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70697" w:rsidRDefault="0045712C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70697" w:rsidRDefault="00A925B6" w:rsidP="00D70697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70697" w:rsidRDefault="00125D25" w:rsidP="00D70697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70697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70697">
        <w:rPr>
          <w:rFonts w:ascii="Arial" w:hAnsi="Arial" w:cs="Arial"/>
          <w:color w:val="0000FF"/>
          <w:lang w:val="es-ES_tradnl"/>
        </w:rPr>
        <w:t>EL TÍTULO</w:t>
      </w:r>
      <w:r w:rsidR="00A925B6" w:rsidRPr="00D70697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70697" w:rsidRDefault="0005400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697">
        <w:rPr>
          <w:rFonts w:ascii="Arial" w:hAnsi="Arial" w:cs="Arial"/>
          <w:highlight w:val="green"/>
          <w:lang w:val="es-ES_tradnl"/>
        </w:rPr>
        <w:t>Título del ejercicio</w:t>
      </w:r>
      <w:r w:rsidRPr="00D70697">
        <w:rPr>
          <w:rFonts w:ascii="Arial" w:hAnsi="Arial" w:cs="Arial"/>
          <w:highlight w:val="green"/>
          <w:lang w:val="es-ES_tradnl"/>
        </w:rPr>
        <w:t xml:space="preserve"> (</w:t>
      </w:r>
      <w:r w:rsidRPr="00D70697">
        <w:rPr>
          <w:rFonts w:ascii="Arial" w:hAnsi="Arial" w:cs="Arial"/>
          <w:b/>
          <w:highlight w:val="green"/>
          <w:lang w:val="es-ES_tradnl"/>
        </w:rPr>
        <w:t>86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70697">
        <w:rPr>
          <w:rFonts w:ascii="Arial" w:hAnsi="Arial" w:cs="Arial"/>
          <w:highlight w:val="green"/>
          <w:lang w:val="es-ES_tradnl"/>
        </w:rPr>
        <w:t>)</w:t>
      </w:r>
    </w:p>
    <w:p w14:paraId="02277B9B" w14:textId="04D32FCB" w:rsidR="005E37F6" w:rsidRPr="00D70697" w:rsidRDefault="005E37F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Reconoce diferentes tipos de herencia e interacciones genéticas en casos específicos</w:t>
      </w:r>
    </w:p>
    <w:p w14:paraId="1C778160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70697" w:rsidRDefault="0005400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6907A4" w:rsidRPr="00D70697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70697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2EB6F21B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S</w:t>
      </w:r>
    </w:p>
    <w:p w14:paraId="325E211B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D70697" w:rsidRDefault="00C92E0A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="006907A4" w:rsidRPr="00D70697">
        <w:rPr>
          <w:rFonts w:ascii="Arial" w:hAnsi="Arial" w:cs="Arial"/>
          <w:lang w:val="es-ES_tradnl"/>
        </w:rPr>
        <w:t xml:space="preserve"> </w:t>
      </w:r>
      <w:r w:rsidR="001B3983" w:rsidRPr="00D70697">
        <w:rPr>
          <w:rFonts w:ascii="Arial" w:hAnsi="Arial" w:cs="Arial"/>
          <w:highlight w:val="green"/>
          <w:lang w:val="es-ES_tradnl"/>
        </w:rPr>
        <w:t>Enunciado (</w:t>
      </w:r>
      <w:r w:rsidR="00992AB9" w:rsidRPr="00D70697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70697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8633E9D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Analiza cuidadosamente cada caso y selecciona </w:t>
      </w:r>
      <w:r w:rsidR="003D4E2F" w:rsidRPr="00D70697">
        <w:rPr>
          <w:rFonts w:ascii="Arial" w:hAnsi="Arial" w:cs="Arial"/>
          <w:lang w:val="es-ES_tradnl"/>
        </w:rPr>
        <w:t>la respuesta correcta</w:t>
      </w:r>
      <w:r w:rsidRPr="00D70697">
        <w:rPr>
          <w:rFonts w:ascii="Arial" w:hAnsi="Arial" w:cs="Arial"/>
          <w:lang w:val="es-ES_tradnl"/>
        </w:rPr>
        <w:t>.</w:t>
      </w:r>
    </w:p>
    <w:p w14:paraId="67EC4DD2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70697" w:rsidRDefault="006907A4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70697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70697" w:rsidRDefault="001E204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M</w:t>
      </w:r>
      <w:r w:rsidR="00F80068" w:rsidRPr="00D70697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70697">
        <w:rPr>
          <w:rFonts w:ascii="Arial" w:hAnsi="Arial" w:cs="Arial"/>
          <w:highlight w:val="green"/>
          <w:lang w:val="es-ES_tradnl"/>
        </w:rPr>
        <w:t xml:space="preserve">ventana </w:t>
      </w:r>
      <w:r w:rsidRPr="00D7069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70697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70697">
        <w:rPr>
          <w:rFonts w:ascii="Arial" w:hAnsi="Arial" w:cs="Arial"/>
          <w:highlight w:val="green"/>
          <w:lang w:val="es-ES_tradnl"/>
        </w:rPr>
        <w:t>(S/N)</w:t>
      </w:r>
    </w:p>
    <w:p w14:paraId="55B4E04D" w14:textId="1EE8A248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47BED343" w14:textId="77777777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5381D508" w14:textId="51AC899D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Sin ordenación aleatoria (S/N):</w:t>
      </w:r>
    </w:p>
    <w:p w14:paraId="5BCFA376" w14:textId="5DA67095" w:rsidR="00584F8B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170DCB28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70697" w:rsidRDefault="006907A4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539E875" w:rsidR="000719EE" w:rsidRPr="00D70697" w:rsidRDefault="00BB1B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N</w:t>
      </w:r>
    </w:p>
    <w:p w14:paraId="72847A08" w14:textId="77777777" w:rsidR="009C4689" w:rsidRPr="00D70697" w:rsidRDefault="009C4689" w:rsidP="00D70697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D70697" w:rsidRDefault="00923C89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b/>
          <w:color w:val="0000FF"/>
          <w:lang w:val="es-ES_tradnl"/>
        </w:rPr>
        <w:lastRenderedPageBreak/>
        <w:t>NO</w:t>
      </w:r>
      <w:r w:rsidRPr="00D70697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D70697">
        <w:rPr>
          <w:rFonts w:ascii="Arial" w:hAnsi="Arial" w:cs="Arial"/>
          <w:color w:val="0000FF"/>
          <w:lang w:val="es-ES_tradnl"/>
        </w:rPr>
        <w:t xml:space="preserve">, </w:t>
      </w:r>
      <w:r w:rsidR="002B2F09" w:rsidRPr="00D70697">
        <w:rPr>
          <w:rFonts w:ascii="Arial" w:hAnsi="Arial" w:cs="Arial"/>
          <w:color w:val="0000FF"/>
          <w:lang w:val="es-ES_tradnl"/>
        </w:rPr>
        <w:t>APLICA A TODAS LAS PR</w:t>
      </w:r>
      <w:r w:rsidR="006C5EF2" w:rsidRPr="00D70697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D70697">
        <w:rPr>
          <w:rFonts w:ascii="Arial" w:hAnsi="Arial" w:cs="Arial"/>
          <w:color w:val="0000FF"/>
          <w:lang w:val="es-ES_tradnl"/>
        </w:rPr>
        <w:t>EJERCICIO</w:t>
      </w:r>
      <w:r w:rsidR="009C4689" w:rsidRPr="00D70697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D70697" w:rsidRDefault="009C468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73CC1E91" w:rsidR="009C4689" w:rsidRPr="00D70697" w:rsidRDefault="00D22EAE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S</w:t>
      </w:r>
    </w:p>
    <w:p w14:paraId="066AEDDB" w14:textId="77777777" w:rsidR="000719EE" w:rsidRPr="00D70697" w:rsidRDefault="000719EE" w:rsidP="00D70697">
      <w:pPr>
        <w:spacing w:line="360" w:lineRule="auto"/>
        <w:rPr>
          <w:rFonts w:ascii="Arial" w:hAnsi="Arial" w:cs="Arial"/>
          <w:lang w:val="es-ES_tradnl"/>
        </w:rPr>
      </w:pPr>
    </w:p>
    <w:p w14:paraId="243C08AF" w14:textId="47004105" w:rsidR="00742D83" w:rsidRPr="00D70697" w:rsidRDefault="004A4A9C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70697">
        <w:rPr>
          <w:rFonts w:ascii="Arial" w:hAnsi="Arial" w:cs="Arial"/>
          <w:color w:val="0000FF"/>
          <w:lang w:val="es-ES_tradnl"/>
        </w:rPr>
        <w:t>MÍN. 1</w:t>
      </w:r>
      <w:r w:rsidR="00D70697">
        <w:rPr>
          <w:rFonts w:ascii="Arial" w:hAnsi="Arial" w:cs="Arial"/>
          <w:color w:val="0000FF"/>
          <w:lang w:val="es-ES_tradnl"/>
        </w:rPr>
        <w:t xml:space="preserve"> </w:t>
      </w:r>
      <w:r w:rsidRPr="00D70697">
        <w:rPr>
          <w:rFonts w:ascii="Arial" w:hAnsi="Arial" w:cs="Arial"/>
          <w:color w:val="0000FF"/>
          <w:lang w:val="es-ES_tradnl"/>
        </w:rPr>
        <w:t>MÁX. 1</w:t>
      </w:r>
      <w:r w:rsidR="009C4689" w:rsidRPr="00D70697">
        <w:rPr>
          <w:rFonts w:ascii="Arial" w:hAnsi="Arial" w:cs="Arial"/>
          <w:color w:val="0000FF"/>
          <w:lang w:val="es-ES_tradnl"/>
        </w:rPr>
        <w:t>0</w:t>
      </w:r>
      <w:r w:rsidRPr="00D70697">
        <w:rPr>
          <w:rFonts w:ascii="Arial" w:hAnsi="Arial" w:cs="Arial"/>
          <w:color w:val="0000FF"/>
          <w:lang w:val="es-ES_tradnl"/>
        </w:rPr>
        <w:t xml:space="preserve">. </w:t>
      </w:r>
      <w:r w:rsidR="009C4689" w:rsidRPr="00D70697">
        <w:rPr>
          <w:rFonts w:ascii="Arial" w:hAnsi="Arial" w:cs="Arial"/>
          <w:color w:val="0000FF"/>
          <w:lang w:val="es-ES_tradnl"/>
        </w:rPr>
        <w:t>TEST-TEXTO</w:t>
      </w:r>
      <w:r w:rsidR="00584F8B" w:rsidRPr="00D70697">
        <w:rPr>
          <w:rFonts w:ascii="Arial" w:hAnsi="Arial" w:cs="Arial"/>
          <w:color w:val="0000FF"/>
          <w:lang w:val="es-ES_tradnl"/>
        </w:rPr>
        <w:t xml:space="preserve"> CON </w:t>
      </w:r>
      <w:r w:rsidR="00502A39" w:rsidRPr="00D70697">
        <w:rPr>
          <w:rFonts w:ascii="Arial" w:hAnsi="Arial" w:cs="Arial"/>
          <w:color w:val="0000FF"/>
          <w:lang w:val="es-ES_tradnl"/>
        </w:rPr>
        <w:t>TEXTO LARGO</w:t>
      </w:r>
      <w:r w:rsidR="009C4689" w:rsidRPr="00D70697">
        <w:rPr>
          <w:rFonts w:ascii="Arial" w:hAnsi="Arial" w:cs="Arial"/>
          <w:color w:val="0000FF"/>
          <w:lang w:val="es-ES_tradnl"/>
        </w:rPr>
        <w:t xml:space="preserve"> (OPCIÓN MÚLTIPLE).</w:t>
      </w:r>
      <w:r w:rsidR="00FD7D46" w:rsidRPr="00D70697">
        <w:rPr>
          <w:rFonts w:ascii="Arial" w:hAnsi="Arial" w:cs="Arial"/>
          <w:color w:val="0000FF"/>
          <w:lang w:val="es-ES_tradnl"/>
        </w:rPr>
        <w:t xml:space="preserve"> </w:t>
      </w:r>
      <w:r w:rsidR="00D3600C" w:rsidRPr="00D70697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D70697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D70697">
        <w:rPr>
          <w:rFonts w:ascii="Arial" w:hAnsi="Arial" w:cs="Arial"/>
          <w:color w:val="0000FF"/>
          <w:lang w:val="es-ES_tradnl"/>
        </w:rPr>
        <w:t>CON NEGRITA</w:t>
      </w:r>
      <w:r w:rsidR="0036258A" w:rsidRPr="00D70697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70697" w:rsidRDefault="004A4A9C" w:rsidP="00D70697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E135A4F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="00F93457" w:rsidRPr="00D70697">
        <w:rPr>
          <w:rFonts w:ascii="Arial" w:hAnsi="Arial" w:cs="Arial"/>
          <w:highlight w:val="green"/>
          <w:lang w:val="es-ES_tradnl"/>
        </w:rPr>
        <w:t>Texto sobre el que se pregunta</w:t>
      </w:r>
      <w:r w:rsidRPr="00D70697">
        <w:rPr>
          <w:rFonts w:ascii="Arial" w:hAnsi="Arial" w:cs="Arial"/>
          <w:highlight w:val="green"/>
          <w:lang w:val="es-ES_tradnl"/>
        </w:rPr>
        <w:t xml:space="preserve"> </w:t>
      </w:r>
      <w:r w:rsidR="00F93457" w:rsidRPr="00D70697">
        <w:rPr>
          <w:rFonts w:ascii="Arial" w:hAnsi="Arial" w:cs="Arial"/>
          <w:highlight w:val="green"/>
          <w:lang w:val="es-ES_tradnl"/>
        </w:rPr>
        <w:t xml:space="preserve">1 </w:t>
      </w:r>
      <w:r w:rsidRPr="00D70697">
        <w:rPr>
          <w:rFonts w:ascii="Arial" w:hAnsi="Arial" w:cs="Arial"/>
          <w:highlight w:val="green"/>
          <w:lang w:val="es-ES_tradnl"/>
        </w:rPr>
        <w:t>(</w:t>
      </w:r>
      <w:r w:rsidR="00F93457"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3C17BFB" w14:textId="34DD22DD" w:rsidR="00D6316C" w:rsidRPr="00D70697" w:rsidRDefault="00D6316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Las personas hemofílicas no producen una proteína necesaria para la coagulación de la sangre, de manera que necesitan transfusiones y pueden sufrir grandes hemorragias </w:t>
      </w:r>
      <w:r w:rsidR="00D70697">
        <w:rPr>
          <w:rFonts w:ascii="Arial" w:hAnsi="Arial" w:cs="Arial"/>
          <w:lang w:val="es-ES_tradnl"/>
        </w:rPr>
        <w:t>por</w:t>
      </w:r>
      <w:r w:rsidR="00D70697"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lang w:val="es-ES_tradnl"/>
        </w:rPr>
        <w:t>una simple herida</w:t>
      </w:r>
      <w:r w:rsidR="004344E3" w:rsidRPr="00D70697">
        <w:rPr>
          <w:rFonts w:ascii="Arial" w:hAnsi="Arial" w:cs="Arial"/>
          <w:lang w:val="es-ES_tradnl"/>
        </w:rPr>
        <w:t>. Los genes para esta condición</w:t>
      </w:r>
      <w:r w:rsidRPr="00D70697">
        <w:rPr>
          <w:rFonts w:ascii="Arial" w:hAnsi="Arial" w:cs="Arial"/>
          <w:lang w:val="es-ES_tradnl"/>
        </w:rPr>
        <w:t xml:space="preserve"> se encuentran en el cromosoma X. Para que la enfermedad se exprese es necesario que ambas copias del gen estén alteradas</w:t>
      </w:r>
      <w:r w:rsidR="00035E97" w:rsidRPr="00D70697">
        <w:rPr>
          <w:rFonts w:ascii="Arial" w:hAnsi="Arial" w:cs="Arial"/>
          <w:lang w:val="es-ES_tradnl"/>
        </w:rPr>
        <w:t>, de este modo, una mujer portadora expresa un fenotipo sano</w:t>
      </w:r>
      <w:r w:rsidRPr="00D70697">
        <w:rPr>
          <w:rFonts w:ascii="Arial" w:hAnsi="Arial" w:cs="Arial"/>
          <w:lang w:val="es-ES_tradnl"/>
        </w:rPr>
        <w:t xml:space="preserve">. Esta </w:t>
      </w:r>
      <w:r w:rsidR="00035E97" w:rsidRPr="00D70697">
        <w:rPr>
          <w:rFonts w:ascii="Arial" w:hAnsi="Arial" w:cs="Arial"/>
          <w:lang w:val="es-ES_tradnl"/>
        </w:rPr>
        <w:t>condición</w:t>
      </w:r>
      <w:r w:rsidRPr="00D70697">
        <w:rPr>
          <w:rFonts w:ascii="Arial" w:hAnsi="Arial" w:cs="Arial"/>
          <w:lang w:val="es-ES_tradnl"/>
        </w:rPr>
        <w:t xml:space="preserve"> es más frec</w:t>
      </w:r>
      <w:r w:rsidR="00035E97" w:rsidRPr="00D70697">
        <w:rPr>
          <w:rFonts w:ascii="Arial" w:hAnsi="Arial" w:cs="Arial"/>
          <w:lang w:val="es-ES_tradnl"/>
        </w:rPr>
        <w:t>uente en hombres que en mujeres.</w:t>
      </w:r>
    </w:p>
    <w:p w14:paraId="4C38A4F1" w14:textId="587000BE" w:rsidR="006D02A8" w:rsidRPr="00D70697" w:rsidRDefault="006D02A8" w:rsidP="00D70697">
      <w:pPr>
        <w:spacing w:line="360" w:lineRule="auto"/>
        <w:rPr>
          <w:rFonts w:ascii="Arial" w:hAnsi="Arial" w:cs="Arial"/>
          <w:lang w:val="es-ES_tradnl"/>
        </w:rPr>
      </w:pPr>
    </w:p>
    <w:p w14:paraId="43F4A935" w14:textId="435863D2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C0C296D" w14:textId="086138C2" w:rsidR="00F93457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199E05E7" w14:textId="160A843F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D70697" w:rsidRDefault="00CD0B3B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BA7000" w14:textId="7D49DF5A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7757F184" w14:textId="47896739" w:rsidR="00B5250C" w:rsidRPr="00D70697" w:rsidRDefault="00B5250C" w:rsidP="00D70697">
      <w:pPr>
        <w:spacing w:line="360" w:lineRule="auto"/>
        <w:rPr>
          <w:rFonts w:ascii="Arial" w:hAnsi="Arial" w:cs="Arial"/>
          <w:lang w:val="es-ES_tradnl"/>
        </w:rPr>
      </w:pPr>
    </w:p>
    <w:p w14:paraId="35FE56D4" w14:textId="60640ED6" w:rsidR="007D2825" w:rsidRPr="00D70697" w:rsidRDefault="009E7DA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Respuesta</w:t>
      </w:r>
      <w:r w:rsidR="007D2825" w:rsidRPr="00D70697">
        <w:rPr>
          <w:rFonts w:ascii="Arial" w:hAnsi="Arial" w:cs="Arial"/>
          <w:highlight w:val="yellow"/>
          <w:lang w:val="es-ES_tradnl"/>
        </w:rPr>
        <w:t>s</w:t>
      </w:r>
      <w:r w:rsidRPr="00D70697">
        <w:rPr>
          <w:rFonts w:ascii="Arial" w:hAnsi="Arial" w:cs="Arial"/>
          <w:highlight w:val="yellow"/>
          <w:lang w:val="es-ES_tradnl"/>
        </w:rPr>
        <w:t xml:space="preserve">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336030C5" w:rsidR="00584F8B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dominante</w:t>
      </w:r>
    </w:p>
    <w:p w14:paraId="50965C4F" w14:textId="6C9685B4" w:rsidR="00D70183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Dominante ligada a X</w:t>
      </w:r>
    </w:p>
    <w:p w14:paraId="0C3BC8E4" w14:textId="3F876F35" w:rsidR="00D70183" w:rsidRPr="00D70697" w:rsidRDefault="00D7018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recesiva</w:t>
      </w:r>
    </w:p>
    <w:p w14:paraId="012A4725" w14:textId="49C227D5" w:rsidR="00D70183" w:rsidRPr="00D70697" w:rsidRDefault="00D70183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Recesiva ligada a X</w:t>
      </w:r>
    </w:p>
    <w:p w14:paraId="2E56E9B7" w14:textId="6BCF9D3D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7CF6A872" w14:textId="77777777" w:rsidR="00584F8B" w:rsidRPr="00D70697" w:rsidRDefault="00584F8B" w:rsidP="00D70697">
      <w:pPr>
        <w:spacing w:line="360" w:lineRule="auto"/>
        <w:rPr>
          <w:rFonts w:ascii="Arial" w:hAnsi="Arial" w:cs="Arial"/>
          <w:lang w:val="es-ES_tradnl"/>
        </w:rPr>
      </w:pPr>
    </w:p>
    <w:p w14:paraId="1EC4AABE" w14:textId="7AF7C8EC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2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1D97BFA" w14:textId="60E29BD3" w:rsidR="006924F1" w:rsidRPr="00D70697" w:rsidRDefault="00035E9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El </w:t>
      </w:r>
      <w:r w:rsidR="00D70697">
        <w:rPr>
          <w:rFonts w:ascii="Arial" w:hAnsi="Arial" w:cs="Arial"/>
          <w:lang w:val="es-ES_tradnl"/>
        </w:rPr>
        <w:t>s</w:t>
      </w:r>
      <w:r w:rsidR="00D70697" w:rsidRPr="00D70697">
        <w:rPr>
          <w:rFonts w:ascii="Arial" w:hAnsi="Arial" w:cs="Arial"/>
          <w:lang w:val="es-ES_tradnl"/>
        </w:rPr>
        <w:t xml:space="preserve">índrome </w:t>
      </w:r>
      <w:r w:rsidRPr="00D70697">
        <w:rPr>
          <w:rFonts w:ascii="Arial" w:hAnsi="Arial" w:cs="Arial"/>
          <w:lang w:val="es-ES_tradnl"/>
        </w:rPr>
        <w:t xml:space="preserve">de </w:t>
      </w:r>
      <w:proofErr w:type="spellStart"/>
      <w:r w:rsidRPr="00D70697">
        <w:rPr>
          <w:rFonts w:ascii="Arial" w:hAnsi="Arial" w:cs="Arial"/>
          <w:lang w:val="es-ES_tradnl"/>
        </w:rPr>
        <w:t>Rett</w:t>
      </w:r>
      <w:proofErr w:type="spellEnd"/>
      <w:r w:rsidR="004950F2" w:rsidRPr="00D70697">
        <w:rPr>
          <w:rFonts w:ascii="Arial" w:hAnsi="Arial" w:cs="Arial"/>
          <w:lang w:val="es-ES_tradnl"/>
        </w:rPr>
        <w:t xml:space="preserve"> es un trastorno genético</w:t>
      </w:r>
      <w:r w:rsidR="00A06C76" w:rsidRPr="00D70697">
        <w:rPr>
          <w:rFonts w:ascii="Arial" w:hAnsi="Arial" w:cs="Arial"/>
          <w:lang w:val="es-ES_tradnl"/>
        </w:rPr>
        <w:t xml:space="preserve"> que afecta el sistema nervioso</w:t>
      </w:r>
      <w:r w:rsidR="004950F2" w:rsidRPr="00D70697">
        <w:rPr>
          <w:rFonts w:ascii="Arial" w:hAnsi="Arial" w:cs="Arial"/>
          <w:lang w:val="es-ES_tradnl"/>
        </w:rPr>
        <w:t xml:space="preserve"> </w:t>
      </w:r>
      <w:r w:rsidR="00A06C76" w:rsidRPr="00D70697">
        <w:rPr>
          <w:rFonts w:ascii="Arial" w:hAnsi="Arial" w:cs="Arial"/>
          <w:lang w:val="es-ES_tradnl"/>
        </w:rPr>
        <w:t xml:space="preserve">y </w:t>
      </w:r>
      <w:r w:rsidR="004950F2" w:rsidRPr="00D70697">
        <w:rPr>
          <w:rFonts w:ascii="Arial" w:hAnsi="Arial" w:cs="Arial"/>
          <w:lang w:val="es-ES_tradnl"/>
        </w:rPr>
        <w:t xml:space="preserve">ocasiona un retraso en el desarrollo, especialmente en el lenguaje y el uso de las manos. Esta condición se presenta casi siempre en niñas y </w:t>
      </w:r>
      <w:r w:rsidR="00D70697">
        <w:rPr>
          <w:rFonts w:ascii="Arial" w:hAnsi="Arial" w:cs="Arial"/>
          <w:lang w:val="es-ES_tradnl"/>
        </w:rPr>
        <w:t>se debe a</w:t>
      </w:r>
      <w:r w:rsidR="004950F2" w:rsidRPr="00D70697">
        <w:rPr>
          <w:rFonts w:ascii="Arial" w:hAnsi="Arial" w:cs="Arial"/>
          <w:lang w:val="es-ES_tradnl"/>
        </w:rPr>
        <w:t xml:space="preserve"> la alteración de un gen presente </w:t>
      </w:r>
      <w:r w:rsidR="004950F2" w:rsidRPr="00D70697">
        <w:rPr>
          <w:rFonts w:ascii="Arial" w:hAnsi="Arial" w:cs="Arial"/>
          <w:lang w:val="es-ES_tradnl"/>
        </w:rPr>
        <w:lastRenderedPageBreak/>
        <w:t xml:space="preserve">en el cromosoma X. Los niños con esta condición fallecen de manera prematura. </w:t>
      </w:r>
      <w:r w:rsidR="00D70697">
        <w:rPr>
          <w:rFonts w:ascii="Arial" w:hAnsi="Arial" w:cs="Arial"/>
          <w:lang w:val="es-ES_tradnl"/>
        </w:rPr>
        <w:t>L</w:t>
      </w:r>
      <w:r w:rsidR="00D70697" w:rsidRPr="00D70697">
        <w:rPr>
          <w:rFonts w:ascii="Arial" w:hAnsi="Arial" w:cs="Arial"/>
          <w:lang w:val="es-ES_tradnl"/>
        </w:rPr>
        <w:t xml:space="preserve">a enfermedad se expresa </w:t>
      </w:r>
      <w:r w:rsidR="00D70697">
        <w:rPr>
          <w:rFonts w:ascii="Arial" w:hAnsi="Arial" w:cs="Arial"/>
          <w:lang w:val="es-ES_tradnl"/>
        </w:rPr>
        <w:t>c</w:t>
      </w:r>
      <w:r w:rsidR="00D70697" w:rsidRPr="00D70697">
        <w:rPr>
          <w:rFonts w:ascii="Arial" w:hAnsi="Arial" w:cs="Arial"/>
          <w:lang w:val="es-ES_tradnl"/>
        </w:rPr>
        <w:t xml:space="preserve">on </w:t>
      </w:r>
      <w:r w:rsidR="004950F2" w:rsidRPr="00D70697">
        <w:rPr>
          <w:rFonts w:ascii="Arial" w:hAnsi="Arial" w:cs="Arial"/>
          <w:lang w:val="es-ES_tradnl"/>
        </w:rPr>
        <w:t xml:space="preserve">una </w:t>
      </w:r>
      <w:r w:rsidR="00D70697">
        <w:rPr>
          <w:rFonts w:ascii="Arial" w:hAnsi="Arial" w:cs="Arial"/>
          <w:lang w:val="es-ES_tradnl"/>
        </w:rPr>
        <w:t xml:space="preserve">sola </w:t>
      </w:r>
      <w:r w:rsidR="004950F2" w:rsidRPr="00D70697">
        <w:rPr>
          <w:rFonts w:ascii="Arial" w:hAnsi="Arial" w:cs="Arial"/>
          <w:lang w:val="es-ES_tradnl"/>
        </w:rPr>
        <w:t>copia del gen afectado.</w:t>
      </w:r>
    </w:p>
    <w:p w14:paraId="5F75EDE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A3486B7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5F5028" w14:textId="77777777" w:rsidR="004950F2" w:rsidRPr="00D70697" w:rsidRDefault="004950F2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79DC01D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83FA43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AF2AE2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D0D0A4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3C29BB70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Autosómica recesiva</w:t>
      </w:r>
    </w:p>
    <w:p w14:paraId="28089294" w14:textId="2CE57759" w:rsidR="004E35E3" w:rsidRPr="00D70697" w:rsidRDefault="004E35E3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Dominante ligada </w:t>
      </w:r>
      <w:r w:rsidR="00A811AC">
        <w:rPr>
          <w:rFonts w:ascii="Arial" w:hAnsi="Arial" w:cs="Arial"/>
          <w:b/>
          <w:lang w:val="es-ES_tradnl"/>
        </w:rPr>
        <w:t xml:space="preserve">a </w:t>
      </w:r>
      <w:r w:rsidRPr="00D70697">
        <w:rPr>
          <w:rFonts w:ascii="Arial" w:hAnsi="Arial" w:cs="Arial"/>
          <w:b/>
          <w:lang w:val="es-ES_tradnl"/>
        </w:rPr>
        <w:t>X</w:t>
      </w:r>
    </w:p>
    <w:p w14:paraId="6BEBF7E7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56924557" w14:textId="77777777" w:rsidR="004E35E3" w:rsidRPr="00D70697" w:rsidRDefault="004E35E3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Recesiva ligada a X</w:t>
      </w:r>
    </w:p>
    <w:p w14:paraId="6751B182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2EC1F52" w14:textId="5C1821B1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3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C11994F" w14:textId="30954516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La enfermedad de Huntington es una alteración en la cual las neuronas de ciertas partes del cerebro se desgastan. Suele aparecer en edad avanzada, </w:t>
      </w:r>
      <w:r w:rsidR="000C5C90">
        <w:rPr>
          <w:rFonts w:ascii="Arial" w:hAnsi="Arial" w:cs="Arial"/>
          <w:lang w:val="es-ES_tradnl"/>
        </w:rPr>
        <w:t xml:space="preserve">y </w:t>
      </w:r>
      <w:r w:rsidRPr="00D70697">
        <w:rPr>
          <w:rFonts w:ascii="Arial" w:hAnsi="Arial" w:cs="Arial"/>
          <w:lang w:val="es-ES_tradnl"/>
        </w:rPr>
        <w:t xml:space="preserve">genera alucinaciones, psicosis y comportamientos asociales, entre otras cosas. Este trastorno es causado </w:t>
      </w:r>
      <w:r w:rsidR="003673DD" w:rsidRPr="00D70697">
        <w:rPr>
          <w:rFonts w:ascii="Arial" w:hAnsi="Arial" w:cs="Arial"/>
          <w:lang w:val="es-ES_tradnl"/>
        </w:rPr>
        <w:t>por el defecto del</w:t>
      </w:r>
      <w:r w:rsidRPr="00D70697">
        <w:rPr>
          <w:rFonts w:ascii="Arial" w:hAnsi="Arial" w:cs="Arial"/>
          <w:lang w:val="es-ES_tradnl"/>
        </w:rPr>
        <w:t xml:space="preserve"> gen</w:t>
      </w:r>
      <w:r w:rsidR="003673DD" w:rsidRPr="00D70697">
        <w:rPr>
          <w:rFonts w:ascii="Arial" w:hAnsi="Arial" w:cs="Arial"/>
          <w:lang w:val="es-ES_tradnl"/>
        </w:rPr>
        <w:t xml:space="preserve"> de un cromosoma no sexual</w:t>
      </w:r>
      <w:r w:rsidRPr="00D70697">
        <w:rPr>
          <w:rFonts w:ascii="Arial" w:hAnsi="Arial" w:cs="Arial"/>
          <w:lang w:val="es-ES_tradnl"/>
        </w:rPr>
        <w:t xml:space="preserve"> que</w:t>
      </w:r>
      <w:r w:rsidR="000C5C90">
        <w:rPr>
          <w:rFonts w:ascii="Arial" w:hAnsi="Arial" w:cs="Arial"/>
          <w:lang w:val="es-ES_tradnl"/>
        </w:rPr>
        <w:t>,</w:t>
      </w:r>
      <w:r w:rsidRPr="00D70697">
        <w:rPr>
          <w:rFonts w:ascii="Arial" w:hAnsi="Arial" w:cs="Arial"/>
          <w:lang w:val="es-ES_tradnl"/>
        </w:rPr>
        <w:t xml:space="preserve"> de ser transmitido por uno de los padres a sus hijos, haría que estos </w:t>
      </w:r>
      <w:r w:rsidR="00750B71" w:rsidRPr="00D70697">
        <w:rPr>
          <w:rFonts w:ascii="Arial" w:hAnsi="Arial" w:cs="Arial"/>
          <w:lang w:val="es-ES_tradnl"/>
        </w:rPr>
        <w:t>manifestaran</w:t>
      </w:r>
      <w:r w:rsidR="003673DD" w:rsidRPr="00D70697">
        <w:rPr>
          <w:rFonts w:ascii="Arial" w:hAnsi="Arial" w:cs="Arial"/>
          <w:lang w:val="es-ES_tradnl"/>
        </w:rPr>
        <w:t xml:space="preserve"> la enfermedad</w:t>
      </w:r>
      <w:r w:rsidRPr="00D70697">
        <w:rPr>
          <w:rFonts w:ascii="Arial" w:hAnsi="Arial" w:cs="Arial"/>
          <w:lang w:val="es-ES_tradnl"/>
        </w:rPr>
        <w:t xml:space="preserve">. </w:t>
      </w:r>
    </w:p>
    <w:p w14:paraId="1A331FC7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</w:p>
    <w:p w14:paraId="030BE275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32C6DE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38FBFCE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3622ADFF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BF981C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DF4AB2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FC33675" w14:textId="77777777" w:rsidR="00C97877" w:rsidRPr="00D70697" w:rsidRDefault="00C97877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Herencia autosómica dominante</w:t>
      </w:r>
    </w:p>
    <w:p w14:paraId="0F0D0045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 sexo</w:t>
      </w:r>
    </w:p>
    <w:p w14:paraId="00D021C6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Pleiotropía</w:t>
      </w:r>
      <w:proofErr w:type="spellEnd"/>
    </w:p>
    <w:p w14:paraId="4BAC6014" w14:textId="77777777" w:rsidR="00C97877" w:rsidRPr="00D70697" w:rsidRDefault="00C9787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7F72B55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F2D0264" w14:textId="12787704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4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EA8914" w14:textId="29D7791D" w:rsidR="006924F1" w:rsidRPr="00D70697" w:rsidRDefault="00C76F1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El síndrome de </w:t>
      </w:r>
      <w:proofErr w:type="spellStart"/>
      <w:r w:rsidRPr="00D70697">
        <w:rPr>
          <w:rFonts w:ascii="Arial" w:hAnsi="Arial" w:cs="Arial"/>
          <w:lang w:val="es-ES_tradnl"/>
        </w:rPr>
        <w:t>Usher</w:t>
      </w:r>
      <w:proofErr w:type="spellEnd"/>
      <w:r w:rsidRPr="00D70697">
        <w:rPr>
          <w:rFonts w:ascii="Arial" w:hAnsi="Arial" w:cs="Arial"/>
          <w:lang w:val="es-ES_tradnl"/>
        </w:rPr>
        <w:t xml:space="preserve"> </w:t>
      </w:r>
      <w:r w:rsidR="00AA279F" w:rsidRPr="00D70697">
        <w:rPr>
          <w:rFonts w:ascii="Arial" w:hAnsi="Arial" w:cs="Arial"/>
          <w:lang w:val="es-ES_tradnl"/>
        </w:rPr>
        <w:t xml:space="preserve">es una condición rara, debida al defecto de un gen. Los pacientes con esta enfermedad se </w:t>
      </w:r>
      <w:r w:rsidRPr="00D70697">
        <w:rPr>
          <w:rFonts w:ascii="Arial" w:hAnsi="Arial" w:cs="Arial"/>
          <w:lang w:val="es-ES_tradnl"/>
        </w:rPr>
        <w:t>caracteriza</w:t>
      </w:r>
      <w:r w:rsidR="00AA279F" w:rsidRPr="00D70697">
        <w:rPr>
          <w:rFonts w:ascii="Arial" w:hAnsi="Arial" w:cs="Arial"/>
          <w:lang w:val="es-ES_tradnl"/>
        </w:rPr>
        <w:t>n</w:t>
      </w:r>
      <w:r w:rsidRPr="00D70697">
        <w:rPr>
          <w:rFonts w:ascii="Arial" w:hAnsi="Arial" w:cs="Arial"/>
          <w:lang w:val="es-ES_tradnl"/>
        </w:rPr>
        <w:t xml:space="preserve"> por </w:t>
      </w:r>
      <w:r w:rsidR="00AA279F" w:rsidRPr="00D70697">
        <w:rPr>
          <w:rFonts w:ascii="Arial" w:hAnsi="Arial" w:cs="Arial"/>
          <w:lang w:val="es-ES_tradnl"/>
        </w:rPr>
        <w:t xml:space="preserve">ser sordos y presentar pérdida progresiva de la </w:t>
      </w:r>
      <w:r w:rsidR="00AA279F" w:rsidRPr="00D70697">
        <w:rPr>
          <w:rFonts w:ascii="Arial" w:hAnsi="Arial" w:cs="Arial"/>
          <w:lang w:val="es-ES_tradnl"/>
        </w:rPr>
        <w:lastRenderedPageBreak/>
        <w:t>visión. Hombres y mujeres tienen la misma probabilidad de</w:t>
      </w:r>
      <w:r w:rsidR="00775C8D" w:rsidRPr="00D70697">
        <w:rPr>
          <w:rFonts w:ascii="Arial" w:hAnsi="Arial" w:cs="Arial"/>
          <w:lang w:val="es-ES_tradnl"/>
        </w:rPr>
        <w:t xml:space="preserve"> heredar este síndrome,</w:t>
      </w:r>
      <w:r w:rsidR="00AA279F" w:rsidRPr="00D70697">
        <w:rPr>
          <w:rFonts w:ascii="Arial" w:hAnsi="Arial" w:cs="Arial"/>
          <w:lang w:val="es-ES_tradnl"/>
        </w:rPr>
        <w:t xml:space="preserve"> que solamente se expresa si </w:t>
      </w:r>
      <w:r w:rsidR="00750B71" w:rsidRPr="00D70697">
        <w:rPr>
          <w:rFonts w:ascii="Arial" w:hAnsi="Arial" w:cs="Arial"/>
          <w:lang w:val="es-ES_tradnl"/>
        </w:rPr>
        <w:t>las dos</w:t>
      </w:r>
      <w:r w:rsidR="00AA279F" w:rsidRPr="00D70697">
        <w:rPr>
          <w:rFonts w:ascii="Arial" w:hAnsi="Arial" w:cs="Arial"/>
          <w:lang w:val="es-ES_tradnl"/>
        </w:rPr>
        <w:t xml:space="preserve"> copias </w:t>
      </w:r>
      <w:r w:rsidR="000C4162" w:rsidRPr="00D70697">
        <w:rPr>
          <w:rFonts w:ascii="Arial" w:hAnsi="Arial" w:cs="Arial"/>
          <w:lang w:val="es-ES_tradnl"/>
        </w:rPr>
        <w:t>del gen se encuentran afectadas, es decir,</w:t>
      </w:r>
      <w:r w:rsidR="009C4BA9" w:rsidRPr="00D70697">
        <w:rPr>
          <w:rFonts w:ascii="Arial" w:hAnsi="Arial" w:cs="Arial"/>
          <w:lang w:val="es-ES_tradnl"/>
        </w:rPr>
        <w:t xml:space="preserve"> </w:t>
      </w:r>
      <w:r w:rsidR="000C4162" w:rsidRPr="00D70697">
        <w:rPr>
          <w:rFonts w:ascii="Arial" w:hAnsi="Arial" w:cs="Arial"/>
          <w:lang w:val="es-ES_tradnl"/>
        </w:rPr>
        <w:t xml:space="preserve">si ambos padres </w:t>
      </w:r>
      <w:r w:rsidR="001A15D5" w:rsidRPr="00D70697">
        <w:rPr>
          <w:rFonts w:ascii="Arial" w:hAnsi="Arial" w:cs="Arial"/>
          <w:lang w:val="es-ES_tradnl"/>
        </w:rPr>
        <w:t>transmit</w:t>
      </w:r>
      <w:r w:rsidR="001A15D5">
        <w:rPr>
          <w:rFonts w:ascii="Arial" w:hAnsi="Arial" w:cs="Arial"/>
          <w:lang w:val="es-ES_tradnl"/>
        </w:rPr>
        <w:t>e</w:t>
      </w:r>
      <w:r w:rsidR="001A15D5" w:rsidRPr="00D70697">
        <w:rPr>
          <w:rFonts w:ascii="Arial" w:hAnsi="Arial" w:cs="Arial"/>
          <w:lang w:val="es-ES_tradnl"/>
        </w:rPr>
        <w:t xml:space="preserve">n </w:t>
      </w:r>
      <w:r w:rsidR="009C4BA9" w:rsidRPr="00D70697">
        <w:rPr>
          <w:rFonts w:ascii="Arial" w:hAnsi="Arial" w:cs="Arial"/>
          <w:lang w:val="es-ES_tradnl"/>
        </w:rPr>
        <w:t>el gen afectado a su descendencia.</w:t>
      </w:r>
    </w:p>
    <w:p w14:paraId="255320AD" w14:textId="77777777" w:rsidR="00AA279F" w:rsidRPr="00D70697" w:rsidRDefault="00AA279F" w:rsidP="00D70697">
      <w:pPr>
        <w:spacing w:line="360" w:lineRule="auto"/>
        <w:rPr>
          <w:rFonts w:ascii="Arial" w:hAnsi="Arial" w:cs="Arial"/>
          <w:lang w:val="es-ES_tradnl"/>
        </w:rPr>
      </w:pPr>
    </w:p>
    <w:p w14:paraId="3599B2A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1DC6FD0" w14:textId="77777777" w:rsidR="009C4BA9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¿Qué tipo de herencia presenta esta enfermedad?</w:t>
      </w:r>
    </w:p>
    <w:p w14:paraId="20BA37E3" w14:textId="77777777" w:rsidR="009C4BA9" w:rsidRPr="00D70697" w:rsidRDefault="009C4BA9" w:rsidP="00D70697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14:paraId="6FE7AB9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5AE130D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21D9BE3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4F215D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363D237D" w14:textId="027002F8" w:rsidR="006924F1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7DBACDA4" w14:textId="2524C7F3" w:rsidR="009C4BA9" w:rsidRPr="00D70697" w:rsidRDefault="009C4BA9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>Herencia autosómica recesiva</w:t>
      </w:r>
    </w:p>
    <w:p w14:paraId="7C6E0E3A" w14:textId="6FF4A1CA" w:rsidR="009C4BA9" w:rsidRPr="00D70697" w:rsidRDefault="009C4BA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autosómica dominante</w:t>
      </w:r>
    </w:p>
    <w:p w14:paraId="128769DB" w14:textId="4A4E0F79" w:rsidR="009C4BA9" w:rsidRPr="00D70697" w:rsidRDefault="001A15D5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2873D5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948FEA8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BC3D662" w14:textId="229ADD2D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5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05E5AE3" w14:textId="787389B9" w:rsidR="006924F1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El col</w:t>
      </w:r>
      <w:r w:rsidR="00E804A1" w:rsidRPr="00D70697">
        <w:rPr>
          <w:rFonts w:ascii="Arial" w:hAnsi="Arial" w:cs="Arial"/>
          <w:lang w:val="es-ES_tradnl"/>
        </w:rPr>
        <w:t xml:space="preserve">or del pelaje en los perros está determinado </w:t>
      </w:r>
      <w:r w:rsidR="00AE5DE7" w:rsidRPr="00D70697">
        <w:rPr>
          <w:rFonts w:ascii="Arial" w:hAnsi="Arial" w:cs="Arial"/>
          <w:lang w:val="es-ES_tradnl"/>
        </w:rPr>
        <w:t xml:space="preserve">por dos genes T y </w:t>
      </w:r>
      <w:r w:rsidR="000B3D53" w:rsidRPr="00D70697">
        <w:rPr>
          <w:rFonts w:ascii="Arial" w:hAnsi="Arial" w:cs="Arial"/>
          <w:lang w:val="es-ES_tradnl"/>
        </w:rPr>
        <w:t>N</w:t>
      </w:r>
      <w:r w:rsidR="00AE5DE7" w:rsidRPr="00D70697">
        <w:rPr>
          <w:rFonts w:ascii="Arial" w:hAnsi="Arial" w:cs="Arial"/>
          <w:lang w:val="es-ES_tradnl"/>
        </w:rPr>
        <w:t>. El gen T</w:t>
      </w:r>
      <w:r w:rsidR="00E804A1" w:rsidRPr="00D70697">
        <w:rPr>
          <w:rFonts w:ascii="Arial" w:hAnsi="Arial" w:cs="Arial"/>
          <w:lang w:val="es-ES_tradnl"/>
        </w:rPr>
        <w:t xml:space="preserve"> </w:t>
      </w:r>
      <w:r w:rsidRPr="00D70697">
        <w:rPr>
          <w:rFonts w:ascii="Arial" w:hAnsi="Arial" w:cs="Arial"/>
          <w:lang w:val="es-ES_tradnl"/>
        </w:rPr>
        <w:t xml:space="preserve">establece </w:t>
      </w:r>
      <w:r w:rsidR="00E804A1" w:rsidRPr="00D70697">
        <w:rPr>
          <w:rFonts w:ascii="Arial" w:hAnsi="Arial" w:cs="Arial"/>
          <w:lang w:val="es-ES_tradnl"/>
        </w:rPr>
        <w:t>el color blanco e inte</w:t>
      </w:r>
      <w:r w:rsidR="00AE5DE7" w:rsidRPr="00D70697">
        <w:rPr>
          <w:rFonts w:ascii="Arial" w:hAnsi="Arial" w:cs="Arial"/>
          <w:lang w:val="es-ES_tradnl"/>
        </w:rPr>
        <w:t>rrumpe el efecto de los genes N</w:t>
      </w:r>
      <w:r w:rsidR="00E804A1" w:rsidRPr="00D70697">
        <w:rPr>
          <w:rFonts w:ascii="Arial" w:hAnsi="Arial" w:cs="Arial"/>
          <w:lang w:val="es-ES_tradnl"/>
        </w:rPr>
        <w:t xml:space="preserve"> para el color negro y </w:t>
      </w:r>
      <w:proofErr w:type="spellStart"/>
      <w:r w:rsidR="00E804A1" w:rsidRPr="00D70697">
        <w:rPr>
          <w:rFonts w:ascii="Arial" w:hAnsi="Arial" w:cs="Arial"/>
          <w:lang w:val="es-ES_tradnl"/>
        </w:rPr>
        <w:t>nn</w:t>
      </w:r>
      <w:proofErr w:type="spellEnd"/>
      <w:r w:rsidR="00E804A1" w:rsidRPr="00D70697">
        <w:rPr>
          <w:rFonts w:ascii="Arial" w:hAnsi="Arial" w:cs="Arial"/>
          <w:lang w:val="es-ES_tradnl"/>
        </w:rPr>
        <w:t xml:space="preserve"> para el color marrón. Si el alelo T</w:t>
      </w:r>
      <w:r w:rsidRPr="00D70697">
        <w:rPr>
          <w:rFonts w:ascii="Arial" w:hAnsi="Arial" w:cs="Arial"/>
          <w:lang w:val="es-ES_tradnl"/>
        </w:rPr>
        <w:t xml:space="preserve"> </w:t>
      </w:r>
      <w:r w:rsidR="001A15D5" w:rsidRPr="00D70697">
        <w:rPr>
          <w:rFonts w:ascii="Arial" w:hAnsi="Arial" w:cs="Arial"/>
          <w:lang w:val="es-ES_tradnl"/>
        </w:rPr>
        <w:t xml:space="preserve">está presente </w:t>
      </w:r>
      <w:r w:rsidRPr="00D70697">
        <w:rPr>
          <w:rFonts w:ascii="Arial" w:hAnsi="Arial" w:cs="Arial"/>
          <w:lang w:val="es-ES_tradnl"/>
        </w:rPr>
        <w:t>en cualquiera de sus formas (homocigot</w:t>
      </w:r>
      <w:r w:rsidR="001A15D5">
        <w:rPr>
          <w:rFonts w:ascii="Arial" w:hAnsi="Arial" w:cs="Arial"/>
          <w:lang w:val="es-ES_tradnl"/>
        </w:rPr>
        <w:t>a</w:t>
      </w:r>
      <w:r w:rsidRPr="00D70697">
        <w:rPr>
          <w:rFonts w:ascii="Arial" w:hAnsi="Arial" w:cs="Arial"/>
          <w:lang w:val="es-ES_tradnl"/>
        </w:rPr>
        <w:t xml:space="preserve"> o heterocigota), se enmascara la </w:t>
      </w:r>
      <w:r w:rsidR="001A15D5" w:rsidRPr="00D70697">
        <w:rPr>
          <w:rFonts w:ascii="Arial" w:hAnsi="Arial" w:cs="Arial"/>
          <w:lang w:val="es-ES_tradnl"/>
        </w:rPr>
        <w:t>expre</w:t>
      </w:r>
      <w:r w:rsidR="001A15D5">
        <w:rPr>
          <w:rFonts w:ascii="Arial" w:hAnsi="Arial" w:cs="Arial"/>
          <w:lang w:val="es-ES_tradnl"/>
        </w:rPr>
        <w:t>sió</w:t>
      </w:r>
      <w:r w:rsidR="001A15D5" w:rsidRPr="00D70697">
        <w:rPr>
          <w:rFonts w:ascii="Arial" w:hAnsi="Arial" w:cs="Arial"/>
          <w:lang w:val="es-ES_tradnl"/>
        </w:rPr>
        <w:t xml:space="preserve">n </w:t>
      </w:r>
      <w:r w:rsidRPr="00D70697">
        <w:rPr>
          <w:rFonts w:ascii="Arial" w:hAnsi="Arial" w:cs="Arial"/>
          <w:lang w:val="es-ES_tradnl"/>
        </w:rPr>
        <w:t xml:space="preserve">de los demás genes y el perro será blanco. </w:t>
      </w:r>
    </w:p>
    <w:p w14:paraId="3ED160A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175A44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92B6C0B" w14:textId="28C144A4" w:rsidR="006924F1" w:rsidRPr="00D70697" w:rsidRDefault="00557A0F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31DCA35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872E83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B42FFC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045C22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5DAD2FE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812C3AC" w14:textId="03776F5A" w:rsidR="006924F1" w:rsidRPr="00D70697" w:rsidRDefault="001A15D5" w:rsidP="00D70697">
      <w:pPr>
        <w:spacing w:line="360" w:lineRule="auto"/>
        <w:rPr>
          <w:rFonts w:ascii="Arial" w:hAnsi="Arial" w:cs="Arial"/>
          <w:b/>
          <w:lang w:val="es-ES_tradnl"/>
        </w:rPr>
      </w:pPr>
      <w:proofErr w:type="spellStart"/>
      <w:r w:rsidRPr="00D70697">
        <w:rPr>
          <w:rFonts w:ascii="Arial" w:hAnsi="Arial" w:cs="Arial"/>
          <w:b/>
          <w:lang w:val="es-ES_tradnl"/>
        </w:rPr>
        <w:t>Ep</w:t>
      </w:r>
      <w:r>
        <w:rPr>
          <w:rFonts w:ascii="Arial" w:hAnsi="Arial" w:cs="Arial"/>
          <w:b/>
          <w:lang w:val="es-ES_tradnl"/>
        </w:rPr>
        <w:t>i</w:t>
      </w:r>
      <w:r w:rsidRPr="00D70697">
        <w:rPr>
          <w:rFonts w:ascii="Arial" w:hAnsi="Arial" w:cs="Arial"/>
          <w:b/>
          <w:lang w:val="es-ES_tradnl"/>
        </w:rPr>
        <w:t>stasis</w:t>
      </w:r>
      <w:proofErr w:type="spellEnd"/>
    </w:p>
    <w:p w14:paraId="20B2836D" w14:textId="77777777" w:rsidR="007B746C" w:rsidRPr="00D70697" w:rsidRDefault="007B746C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ligada al sexo </w:t>
      </w:r>
    </w:p>
    <w:p w14:paraId="0EBCEA9B" w14:textId="7B689E92" w:rsidR="000F3EC9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Pleiotropía</w:t>
      </w:r>
      <w:proofErr w:type="spellEnd"/>
    </w:p>
    <w:p w14:paraId="62E97DC4" w14:textId="646EE5C4" w:rsidR="006924F1" w:rsidRPr="00D70697" w:rsidRDefault="000F3EC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328AB1B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35288EB" w14:textId="3BE1F2DD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lastRenderedPageBreak/>
        <w:t>Texto sobre el que se pregunta 6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016A4" w14:textId="0F0DEE09" w:rsidR="006924F1" w:rsidRPr="00D70697" w:rsidRDefault="00522BD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Los grupos sanguíneos humanos están determinados por un gen con tres alelos (A, B, i). La combinación de dichos alelos da lugar a cuatro fenotipos posibles: </w:t>
      </w:r>
      <w:r w:rsidR="00813CDC">
        <w:rPr>
          <w:rFonts w:ascii="Arial" w:hAnsi="Arial" w:cs="Arial"/>
          <w:lang w:val="es-ES_tradnl"/>
        </w:rPr>
        <w:t>t</w:t>
      </w:r>
      <w:r w:rsidR="00813CDC" w:rsidRPr="00D70697">
        <w:rPr>
          <w:rFonts w:ascii="Arial" w:hAnsi="Arial" w:cs="Arial"/>
          <w:lang w:val="es-ES_tradnl"/>
        </w:rPr>
        <w:t xml:space="preserve">ipo </w:t>
      </w:r>
      <w:r w:rsidRPr="00D70697">
        <w:rPr>
          <w:rFonts w:ascii="Arial" w:hAnsi="Arial" w:cs="Arial"/>
          <w:lang w:val="es-ES_tradnl"/>
        </w:rPr>
        <w:t xml:space="preserve">A, tipo B, tipo AB y tipo </w:t>
      </w:r>
      <w:r w:rsidR="00813CDC">
        <w:rPr>
          <w:rFonts w:ascii="Arial" w:hAnsi="Arial" w:cs="Arial"/>
          <w:lang w:val="es-ES_tradnl"/>
        </w:rPr>
        <w:t>O</w:t>
      </w:r>
      <w:r w:rsidRPr="00D70697">
        <w:rPr>
          <w:rFonts w:ascii="Arial" w:hAnsi="Arial" w:cs="Arial"/>
          <w:lang w:val="es-ES_tradnl"/>
        </w:rPr>
        <w:t xml:space="preserve">. </w:t>
      </w:r>
    </w:p>
    <w:p w14:paraId="030159AA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65D97831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606B449" w14:textId="684A388A" w:rsidR="00522BD1" w:rsidRPr="00D70697" w:rsidRDefault="000F77E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00AAC3A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322023E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322CAD7" w14:textId="33605F6F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23B17C4" w14:textId="77777777" w:rsidR="00522BD1" w:rsidRPr="00D70697" w:rsidRDefault="00522BD1" w:rsidP="00D70697">
      <w:pPr>
        <w:spacing w:line="360" w:lineRule="auto"/>
        <w:rPr>
          <w:rFonts w:ascii="Arial" w:hAnsi="Arial" w:cs="Arial"/>
          <w:lang w:val="es-ES_tradnl"/>
        </w:rPr>
      </w:pPr>
    </w:p>
    <w:p w14:paraId="58CC6DD6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133A0490" w14:textId="77777777" w:rsidR="00F54499" w:rsidRPr="00D70697" w:rsidRDefault="00F544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33CDB69F" w14:textId="77777777" w:rsidR="00F54499" w:rsidRPr="00D70697" w:rsidRDefault="00F54499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Herencia ligada al sexo</w:t>
      </w:r>
    </w:p>
    <w:p w14:paraId="75E3AEFA" w14:textId="77777777" w:rsidR="00F54499" w:rsidRPr="00D70697" w:rsidRDefault="00F54499" w:rsidP="00D70697">
      <w:pPr>
        <w:spacing w:line="360" w:lineRule="auto"/>
        <w:rPr>
          <w:rFonts w:ascii="Arial" w:hAnsi="Arial" w:cs="Arial"/>
          <w:b/>
          <w:lang w:val="es-ES_tradnl"/>
        </w:rPr>
      </w:pPr>
      <w:r w:rsidRPr="00D70697">
        <w:rPr>
          <w:rFonts w:ascii="Arial" w:hAnsi="Arial" w:cs="Arial"/>
          <w:b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b/>
          <w:lang w:val="es-ES_tradnl"/>
        </w:rPr>
        <w:t>polialélica</w:t>
      </w:r>
      <w:proofErr w:type="spellEnd"/>
    </w:p>
    <w:p w14:paraId="201889D5" w14:textId="247196AE" w:rsidR="006924F1" w:rsidRPr="00D70697" w:rsidRDefault="00813CDC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86C76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12BB9CDD" w14:textId="2D24B423" w:rsidR="00F93457" w:rsidRPr="00D70697" w:rsidRDefault="00F93457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green"/>
          <w:lang w:val="es-ES_tradnl"/>
        </w:rPr>
        <w:t>Texto sobre el que se pregunta 7 (</w:t>
      </w:r>
      <w:r w:rsidRPr="00D70697">
        <w:rPr>
          <w:rFonts w:ascii="Arial" w:hAnsi="Arial" w:cs="Arial"/>
          <w:b/>
          <w:highlight w:val="green"/>
          <w:lang w:val="es-ES_tradnl"/>
        </w:rPr>
        <w:t>745</w:t>
      </w:r>
      <w:r w:rsidRPr="00D70697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D5CDF46" w14:textId="34AE48A9" w:rsidR="006924F1" w:rsidRPr="00D70697" w:rsidRDefault="00BE0E86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En ratas, un gen produce la proteína encargada de la formación del cartílago. Cuando este gen se afecta, se genera un conjunto de alteraciones genéticas que incluyen: estrechamiento del conducto de la tráquea, pérdida de elasticidad en los pulmones, engrosamiento de las costillas y del músculo cardiaco, y la obstrucción de las vías nasales, entre otras cosas.</w:t>
      </w:r>
    </w:p>
    <w:p w14:paraId="6827BA88" w14:textId="77777777" w:rsidR="00BE0E86" w:rsidRPr="00D70697" w:rsidRDefault="00BE0E86" w:rsidP="00D70697">
      <w:pPr>
        <w:spacing w:line="360" w:lineRule="auto"/>
        <w:rPr>
          <w:rFonts w:ascii="Arial" w:hAnsi="Arial" w:cs="Arial"/>
          <w:lang w:val="es-ES_tradnl"/>
        </w:rPr>
      </w:pPr>
    </w:p>
    <w:p w14:paraId="5EEE39F9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>Pregunta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76DFE03" w14:textId="1097E397" w:rsidR="00BE0E86" w:rsidRPr="00D70697" w:rsidRDefault="000F77E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>Este es un ejemplo de…</w:t>
      </w:r>
    </w:p>
    <w:p w14:paraId="618D172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7CBEDFB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highlight w:val="yellow"/>
          <w:lang w:val="es-ES_tradnl"/>
        </w:rPr>
        <w:t>Explicación (</w:t>
      </w:r>
      <w:r w:rsidRPr="00D70697">
        <w:rPr>
          <w:rFonts w:ascii="Arial" w:hAnsi="Arial" w:cs="Arial"/>
          <w:b/>
          <w:highlight w:val="yellow"/>
          <w:lang w:val="es-ES_tradnl"/>
        </w:rPr>
        <w:t>173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198EBBC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2298622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p w14:paraId="4AF9C68F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b/>
          <w:color w:val="FF0000"/>
          <w:lang w:val="es-ES_tradnl"/>
        </w:rPr>
        <w:t>*</w:t>
      </w:r>
      <w:r w:rsidRPr="00D70697">
        <w:rPr>
          <w:rFonts w:ascii="Arial" w:hAnsi="Arial" w:cs="Arial"/>
          <w:color w:val="FF0000"/>
          <w:lang w:val="es-ES_tradnl"/>
        </w:rPr>
        <w:t xml:space="preserve"> </w:t>
      </w:r>
      <w:r w:rsidRPr="00D70697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D70697">
        <w:rPr>
          <w:rFonts w:ascii="Arial" w:hAnsi="Arial" w:cs="Arial"/>
          <w:b/>
          <w:highlight w:val="yellow"/>
          <w:lang w:val="es-ES_tradnl"/>
        </w:rPr>
        <w:t>73</w:t>
      </w:r>
      <w:r w:rsidRPr="00D70697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6B4340BA" w14:textId="1D263EC2" w:rsidR="006924F1" w:rsidRPr="00D70697" w:rsidRDefault="0015348E" w:rsidP="00D70697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70697">
        <w:rPr>
          <w:rFonts w:ascii="Arial" w:hAnsi="Arial" w:cs="Arial"/>
          <w:lang w:val="es-ES_tradnl"/>
        </w:rPr>
        <w:t>Ep</w:t>
      </w:r>
      <w:r>
        <w:rPr>
          <w:rFonts w:ascii="Arial" w:hAnsi="Arial" w:cs="Arial"/>
          <w:lang w:val="es-ES_tradnl"/>
        </w:rPr>
        <w:t>i</w:t>
      </w:r>
      <w:r w:rsidRPr="00D70697">
        <w:rPr>
          <w:rFonts w:ascii="Arial" w:hAnsi="Arial" w:cs="Arial"/>
          <w:lang w:val="es-ES_tradnl"/>
        </w:rPr>
        <w:t>stasis</w:t>
      </w:r>
      <w:proofErr w:type="spellEnd"/>
    </w:p>
    <w:p w14:paraId="6C9D250D" w14:textId="4C22E477" w:rsidR="00750B71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polialélica</w:t>
      </w:r>
      <w:proofErr w:type="spellEnd"/>
    </w:p>
    <w:p w14:paraId="00BF761D" w14:textId="599F65BA" w:rsidR="00750B71" w:rsidRPr="00D70697" w:rsidRDefault="00750B71" w:rsidP="00D70697">
      <w:pPr>
        <w:spacing w:line="360" w:lineRule="auto"/>
        <w:rPr>
          <w:rFonts w:ascii="Arial" w:hAnsi="Arial" w:cs="Arial"/>
          <w:lang w:val="es-ES_tradnl"/>
        </w:rPr>
      </w:pPr>
      <w:r w:rsidRPr="00D70697">
        <w:rPr>
          <w:rFonts w:ascii="Arial" w:hAnsi="Arial" w:cs="Arial"/>
          <w:lang w:val="es-ES_tradnl"/>
        </w:rPr>
        <w:t xml:space="preserve">Herencia </w:t>
      </w:r>
      <w:proofErr w:type="spellStart"/>
      <w:r w:rsidRPr="00D70697">
        <w:rPr>
          <w:rFonts w:ascii="Arial" w:hAnsi="Arial" w:cs="Arial"/>
          <w:lang w:val="es-ES_tradnl"/>
        </w:rPr>
        <w:t>poligénica</w:t>
      </w:r>
      <w:proofErr w:type="spellEnd"/>
    </w:p>
    <w:p w14:paraId="0E17052D" w14:textId="249B446C" w:rsidR="006924F1" w:rsidRPr="00D70697" w:rsidRDefault="00750B71" w:rsidP="00D70697">
      <w:pPr>
        <w:spacing w:line="360" w:lineRule="auto"/>
        <w:rPr>
          <w:rFonts w:ascii="Arial" w:hAnsi="Arial" w:cs="Arial"/>
          <w:b/>
          <w:lang w:val="es-ES_tradnl"/>
        </w:rPr>
      </w:pPr>
      <w:proofErr w:type="spellStart"/>
      <w:r w:rsidRPr="00D70697">
        <w:rPr>
          <w:rFonts w:ascii="Arial" w:hAnsi="Arial" w:cs="Arial"/>
          <w:b/>
          <w:lang w:val="es-ES_tradnl"/>
        </w:rPr>
        <w:t>Pleiotropía</w:t>
      </w:r>
      <w:proofErr w:type="spellEnd"/>
    </w:p>
    <w:p w14:paraId="242E4E84" w14:textId="77777777" w:rsidR="006924F1" w:rsidRPr="00D70697" w:rsidRDefault="006924F1" w:rsidP="00D70697">
      <w:pPr>
        <w:spacing w:line="360" w:lineRule="auto"/>
        <w:rPr>
          <w:rFonts w:ascii="Arial" w:hAnsi="Arial" w:cs="Arial"/>
          <w:lang w:val="es-ES_tradnl"/>
        </w:rPr>
      </w:pPr>
    </w:p>
    <w:sectPr w:rsidR="006924F1" w:rsidRPr="00D7069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693"/>
    <w:multiLevelType w:val="hybridMultilevel"/>
    <w:tmpl w:val="0C6A9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5E97"/>
    <w:rsid w:val="00046B74"/>
    <w:rsid w:val="00051C59"/>
    <w:rsid w:val="0005228B"/>
    <w:rsid w:val="000537AE"/>
    <w:rsid w:val="00054002"/>
    <w:rsid w:val="000719EE"/>
    <w:rsid w:val="000A085A"/>
    <w:rsid w:val="000B20BA"/>
    <w:rsid w:val="000B3D53"/>
    <w:rsid w:val="000C4162"/>
    <w:rsid w:val="000C5C90"/>
    <w:rsid w:val="000F3EC9"/>
    <w:rsid w:val="000F77E1"/>
    <w:rsid w:val="00104E5C"/>
    <w:rsid w:val="0012272F"/>
    <w:rsid w:val="00125D25"/>
    <w:rsid w:val="0015348E"/>
    <w:rsid w:val="001A15D5"/>
    <w:rsid w:val="001B092E"/>
    <w:rsid w:val="001B3983"/>
    <w:rsid w:val="001D2148"/>
    <w:rsid w:val="001E2043"/>
    <w:rsid w:val="002233BF"/>
    <w:rsid w:val="00224F2E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73DD"/>
    <w:rsid w:val="003A458C"/>
    <w:rsid w:val="003D4E2F"/>
    <w:rsid w:val="003D72B3"/>
    <w:rsid w:val="004024BA"/>
    <w:rsid w:val="00411F22"/>
    <w:rsid w:val="00417B06"/>
    <w:rsid w:val="004344E3"/>
    <w:rsid w:val="004375B6"/>
    <w:rsid w:val="0045712C"/>
    <w:rsid w:val="00485C72"/>
    <w:rsid w:val="0049105C"/>
    <w:rsid w:val="004950F2"/>
    <w:rsid w:val="00495119"/>
    <w:rsid w:val="004A4A9C"/>
    <w:rsid w:val="004E35E3"/>
    <w:rsid w:val="00502A39"/>
    <w:rsid w:val="005051DB"/>
    <w:rsid w:val="00510FE7"/>
    <w:rsid w:val="0052013C"/>
    <w:rsid w:val="00522BD1"/>
    <w:rsid w:val="005513FA"/>
    <w:rsid w:val="00551D6E"/>
    <w:rsid w:val="00552D7C"/>
    <w:rsid w:val="00557A0F"/>
    <w:rsid w:val="00584F8B"/>
    <w:rsid w:val="005A77AD"/>
    <w:rsid w:val="005B210B"/>
    <w:rsid w:val="005C209B"/>
    <w:rsid w:val="005D3CC8"/>
    <w:rsid w:val="005E37F6"/>
    <w:rsid w:val="005F4C68"/>
    <w:rsid w:val="00611072"/>
    <w:rsid w:val="00616529"/>
    <w:rsid w:val="00630169"/>
    <w:rsid w:val="0063490D"/>
    <w:rsid w:val="00647430"/>
    <w:rsid w:val="00671D5B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64F"/>
    <w:rsid w:val="00713B23"/>
    <w:rsid w:val="0072270A"/>
    <w:rsid w:val="00742D83"/>
    <w:rsid w:val="00742E65"/>
    <w:rsid w:val="0074775C"/>
    <w:rsid w:val="00750B71"/>
    <w:rsid w:val="00751F76"/>
    <w:rsid w:val="00775C8D"/>
    <w:rsid w:val="00783004"/>
    <w:rsid w:val="00792588"/>
    <w:rsid w:val="007A2B2C"/>
    <w:rsid w:val="007B25C8"/>
    <w:rsid w:val="007B521F"/>
    <w:rsid w:val="007B746C"/>
    <w:rsid w:val="007B7770"/>
    <w:rsid w:val="007C28CE"/>
    <w:rsid w:val="007D0493"/>
    <w:rsid w:val="007D2825"/>
    <w:rsid w:val="00813CDC"/>
    <w:rsid w:val="008752D9"/>
    <w:rsid w:val="00881754"/>
    <w:rsid w:val="00883125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92BA1"/>
    <w:rsid w:val="009C4689"/>
    <w:rsid w:val="009C4BA9"/>
    <w:rsid w:val="009E7DAC"/>
    <w:rsid w:val="009F074B"/>
    <w:rsid w:val="00A06C76"/>
    <w:rsid w:val="00A22796"/>
    <w:rsid w:val="00A378A2"/>
    <w:rsid w:val="00A61B6D"/>
    <w:rsid w:val="00A67A58"/>
    <w:rsid w:val="00A714C4"/>
    <w:rsid w:val="00A74CE5"/>
    <w:rsid w:val="00A811AC"/>
    <w:rsid w:val="00A925B6"/>
    <w:rsid w:val="00A96952"/>
    <w:rsid w:val="00A974E1"/>
    <w:rsid w:val="00AA0FF1"/>
    <w:rsid w:val="00AA279F"/>
    <w:rsid w:val="00AC165F"/>
    <w:rsid w:val="00AC45C1"/>
    <w:rsid w:val="00AC7496"/>
    <w:rsid w:val="00AC7FAC"/>
    <w:rsid w:val="00AD4C3B"/>
    <w:rsid w:val="00AE458C"/>
    <w:rsid w:val="00AE5DE7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1BAC"/>
    <w:rsid w:val="00BC129D"/>
    <w:rsid w:val="00BC2254"/>
    <w:rsid w:val="00BD0A36"/>
    <w:rsid w:val="00BD1FFA"/>
    <w:rsid w:val="00BE0E86"/>
    <w:rsid w:val="00C0683E"/>
    <w:rsid w:val="00C209AE"/>
    <w:rsid w:val="00C219A9"/>
    <w:rsid w:val="00C34A1F"/>
    <w:rsid w:val="00C35567"/>
    <w:rsid w:val="00C43F55"/>
    <w:rsid w:val="00C52E57"/>
    <w:rsid w:val="00C7411E"/>
    <w:rsid w:val="00C76F17"/>
    <w:rsid w:val="00C801EC"/>
    <w:rsid w:val="00C82D30"/>
    <w:rsid w:val="00C84826"/>
    <w:rsid w:val="00C92E0A"/>
    <w:rsid w:val="00C97877"/>
    <w:rsid w:val="00C97963"/>
    <w:rsid w:val="00CA5658"/>
    <w:rsid w:val="00CB02D2"/>
    <w:rsid w:val="00CD0B3B"/>
    <w:rsid w:val="00CD2245"/>
    <w:rsid w:val="00CE7115"/>
    <w:rsid w:val="00D15A42"/>
    <w:rsid w:val="00D22EAE"/>
    <w:rsid w:val="00D3600C"/>
    <w:rsid w:val="00D6316C"/>
    <w:rsid w:val="00D660AD"/>
    <w:rsid w:val="00D70183"/>
    <w:rsid w:val="00D70697"/>
    <w:rsid w:val="00D72D3D"/>
    <w:rsid w:val="00DD7716"/>
    <w:rsid w:val="00DE1C4F"/>
    <w:rsid w:val="00DE69EE"/>
    <w:rsid w:val="00DF5702"/>
    <w:rsid w:val="00E26B12"/>
    <w:rsid w:val="00E32F4B"/>
    <w:rsid w:val="00E34DA1"/>
    <w:rsid w:val="00E54DA3"/>
    <w:rsid w:val="00E61A4B"/>
    <w:rsid w:val="00E62858"/>
    <w:rsid w:val="00E7707B"/>
    <w:rsid w:val="00E804A1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44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D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D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D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5D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5D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5D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5D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5D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5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4120-A6E4-497B-9884-BAFF78A5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1085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42</cp:revision>
  <dcterms:created xsi:type="dcterms:W3CDTF">2015-04-11T18:08:00Z</dcterms:created>
  <dcterms:modified xsi:type="dcterms:W3CDTF">2015-07-06T16:50:00Z</dcterms:modified>
</cp:coreProperties>
</file>