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88C5C20"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w:t>
      </w:r>
      <w:r w:rsidR="00B9596B">
        <w:rPr>
          <w:rFonts w:ascii="Arial Unicode MS" w:eastAsia="Arial Unicode MS" w:hAnsi="Arial Unicode MS" w:cs="Arial Unicode MS"/>
          <w:sz w:val="22"/>
          <w:szCs w:val="22"/>
        </w:rPr>
        <w:t>ción saturada en el siguiente vi</w:t>
      </w:r>
      <w:r w:rsidRPr="001B61E6">
        <w:rPr>
          <w:rFonts w:ascii="Arial Unicode MS" w:eastAsia="Arial Unicode MS" w:hAnsi="Arial Unicode MS" w:cs="Arial Unicode MS"/>
          <w:sz w:val="22"/>
          <w:szCs w:val="22"/>
        </w:rPr>
        <w:t>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(NaCl)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2C36AE72" w:rsidR="00092AD6" w:rsidRPr="00EC06A6" w:rsidRDefault="000219BC" w:rsidP="00092AD6">
            <w:pPr>
              <w:rPr>
                <w:rFonts w:ascii="Arial Unicode MS" w:eastAsia="Arial Unicode MS" w:hAnsi="Arial Unicode MS" w:cs="Arial Unicode MS"/>
                <w:color w:val="000000"/>
                <w:sz w:val="22"/>
                <w:szCs w:val="22"/>
              </w:rPr>
            </w:pPr>
            <w:r w:rsidRPr="000219BC">
              <w:rPr>
                <w:rFonts w:ascii="Arial Unicode MS" w:eastAsia="Arial Unicode MS" w:hAnsi="Arial Unicode MS" w:cs="Arial Unicode MS"/>
                <w:color w:val="000000"/>
                <w:sz w:val="22"/>
                <w:szCs w:val="22"/>
              </w:rPr>
              <w:t>Las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Fotografía de tinta disolviendose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La solubilidad</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Interactivo que facilita trabajar el concepto de concentración y de solubilidad de una sal en agua</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461B8082"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6C3444">
              <w:rPr>
                <w:rFonts w:ascii="Arial Unicode MS" w:eastAsia="Arial Unicode MS" w:hAnsi="Arial Unicode MS" w:cs="Arial Unicode MS"/>
                <w:b/>
                <w:lang w:val="es-ES_tradnl"/>
              </w:rPr>
              <w:t xml:space="preserve"> </w:t>
            </w:r>
            <w:r w:rsidRPr="001B61E6">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 xml:space="preserve">ºC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Pr="001B61E6"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1EB9AC50" w:rsidR="00BC7EF8" w:rsidRPr="00BC7EF8" w:rsidRDefault="00BC7EF8" w:rsidP="00BC7EF8">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CN_09_09_fórmula_01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3E66B50F"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70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55072152" w:rsidR="00A813A0" w:rsidRPr="00BC7EF8" w:rsidRDefault="00A813A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Código</w:t>
            </w:r>
          </w:p>
        </w:tc>
        <w:tc>
          <w:tcPr>
            <w:tcW w:w="6367" w:type="dxa"/>
          </w:tcPr>
          <w:p w14:paraId="3D92644B" w14:textId="73DE9E2A"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80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1519DF03" w:rsidR="0048418F" w:rsidRPr="00BC7EF8" w:rsidRDefault="0048418F"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71CA2AF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90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756F1A6A" w:rsidR="00296526" w:rsidRPr="001B61E6" w:rsidRDefault="00F034C7" w:rsidP="00E50D68">
            <w:pPr>
              <w:jc w:val="both"/>
              <w:rPr>
                <w:rFonts w:ascii="Arial Unicode MS" w:eastAsia="Arial Unicode MS" w:hAnsi="Arial Unicode MS" w:cs="Arial Unicode MS"/>
              </w:rPr>
            </w:pPr>
            <w:r w:rsidRPr="00F034C7">
              <w:rPr>
                <w:rFonts w:ascii="Arial Unicode MS" w:eastAsia="Arial Unicode MS" w:hAnsi="Arial Unicode MS" w:cs="Arial Unicode MS"/>
              </w:rPr>
              <w:t>Practica los cálculos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4D5AE472" w:rsidR="00296526" w:rsidRPr="001B61E6" w:rsidRDefault="00F034C7" w:rsidP="00E50D68">
            <w:pPr>
              <w:rPr>
                <w:rFonts w:ascii="Arial Unicode MS" w:eastAsia="Arial Unicode MS" w:hAnsi="Arial Unicode MS" w:cs="Arial Unicode MS"/>
              </w:rPr>
            </w:pPr>
            <w:r w:rsidRPr="00F034C7">
              <w:rPr>
                <w:rFonts w:ascii="Arial Unicode MS" w:eastAsia="Arial Unicode MS" w:hAnsi="Arial Unicode MS" w:cs="Arial Unicode MS"/>
              </w:rPr>
              <w:t>Actividad que permite ejercitar los cálculos de concentración de disoluciones en porcentaje en masa-volumen</w:t>
            </w:r>
            <w:bookmarkStart w:id="2" w:name="_GoBack"/>
            <w:bookmarkEnd w:id="2"/>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75028986" w:rsidR="002F4288" w:rsidRPr="00BC7EF8" w:rsidRDefault="00C16C8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lastRenderedPageBreak/>
              <w:t>CN_09_09_fórmula_04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60427D3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100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67FC306A"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110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3E0EF9A3" w14:textId="77777777" w:rsidR="00971C37" w:rsidRDefault="00971C37" w:rsidP="00EB413A">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1D107239" w14:textId="77777777" w:rsidTr="00E50D68">
        <w:tc>
          <w:tcPr>
            <w:tcW w:w="8828" w:type="dxa"/>
            <w:gridSpan w:val="2"/>
            <w:shd w:val="clear" w:color="auto" w:fill="000000" w:themeFill="text1"/>
          </w:tcPr>
          <w:p w14:paraId="28B0AE03" w14:textId="1E890307" w:rsidR="00296526"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00296526" w:rsidRPr="001B61E6">
              <w:rPr>
                <w:rFonts w:ascii="Arial Unicode MS" w:eastAsia="Arial Unicode MS" w:hAnsi="Arial Unicode MS" w:cs="Arial Unicode MS"/>
                <w:b/>
              </w:rPr>
              <w:t>: recurso nuevo</w:t>
            </w:r>
          </w:p>
        </w:tc>
      </w:tr>
      <w:tr w:rsidR="00296526" w:rsidRPr="001B61E6" w14:paraId="0079DD09" w14:textId="77777777" w:rsidTr="00E50D68">
        <w:tc>
          <w:tcPr>
            <w:tcW w:w="2461" w:type="dxa"/>
          </w:tcPr>
          <w:p w14:paraId="1AFAB2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EB0D220" w14:textId="50DA42D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120</w:t>
            </w:r>
          </w:p>
        </w:tc>
      </w:tr>
      <w:tr w:rsidR="00296526" w:rsidRPr="001B61E6" w14:paraId="6363DA82" w14:textId="77777777" w:rsidTr="00E50D68">
        <w:trPr>
          <w:trHeight w:val="487"/>
        </w:trPr>
        <w:tc>
          <w:tcPr>
            <w:tcW w:w="2461" w:type="dxa"/>
          </w:tcPr>
          <w:p w14:paraId="5E2159B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07BAB35" w14:textId="3A52992B" w:rsidR="00296526"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296526" w:rsidRPr="001B61E6" w14:paraId="39CA63E5" w14:textId="77777777" w:rsidTr="00E50D68">
        <w:tc>
          <w:tcPr>
            <w:tcW w:w="2461" w:type="dxa"/>
          </w:tcPr>
          <w:p w14:paraId="08C2874B"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9CD0876" w14:textId="5886D126" w:rsidR="00296526"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molalidad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Pr="001B61E6"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B3703C" w:rsidRPr="001B61E6" w14:paraId="66EBFE47" w14:textId="77777777" w:rsidTr="00114EFE">
        <w:tc>
          <w:tcPr>
            <w:tcW w:w="8828" w:type="dxa"/>
            <w:gridSpan w:val="2"/>
            <w:shd w:val="clear" w:color="auto" w:fill="000000" w:themeFill="text1"/>
          </w:tcPr>
          <w:p w14:paraId="5FA8B9C7"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006606" w:rsidRPr="001B61E6" w14:paraId="4AA71024" w14:textId="77777777" w:rsidTr="00114EFE">
        <w:trPr>
          <w:trHeight w:val="198"/>
        </w:trPr>
        <w:tc>
          <w:tcPr>
            <w:tcW w:w="2475" w:type="dxa"/>
          </w:tcPr>
          <w:p w14:paraId="0686D4B8"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53" w:type="dxa"/>
          </w:tcPr>
          <w:p w14:paraId="7D9B5209" w14:textId="5A516A1E" w:rsidR="00B3703C" w:rsidRPr="001B61E6" w:rsidRDefault="00B3703C" w:rsidP="00114EF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Conversión de gramos a moles </w:t>
            </w:r>
          </w:p>
        </w:tc>
      </w:tr>
      <w:tr w:rsidR="00006606" w:rsidRPr="001B61E6" w14:paraId="63400A8A" w14:textId="77777777" w:rsidTr="00114EFE">
        <w:tc>
          <w:tcPr>
            <w:tcW w:w="2475" w:type="dxa"/>
          </w:tcPr>
          <w:p w14:paraId="06230C13" w14:textId="77777777" w:rsidR="00B3703C" w:rsidRPr="001B61E6" w:rsidRDefault="00B3703C" w:rsidP="00114EFE">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2B84CFF5" w14:textId="07E87ECD" w:rsidR="00B3703C" w:rsidRPr="001B61E6" w:rsidRDefault="00B3703C" w:rsidP="00B3703C">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de un compuesto es igual a la masa molecular</w:t>
            </w:r>
            <w:r w:rsidR="00C04C54"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12AAAF8" w14:textId="77777777" w:rsidR="00B3703C" w:rsidRPr="001B61E6" w:rsidRDefault="00B3703C" w:rsidP="00B3703C">
            <w:pPr>
              <w:jc w:val="both"/>
              <w:rPr>
                <w:rFonts w:ascii="Arial Unicode MS" w:eastAsia="Arial Unicode MS" w:hAnsi="Arial Unicode MS" w:cs="Arial Unicode MS"/>
              </w:rPr>
            </w:pPr>
          </w:p>
          <w:p w14:paraId="7CEDB213" w14:textId="5EA52B44" w:rsidR="00B3703C" w:rsidRPr="001B61E6" w:rsidRDefault="00B3703C" w:rsidP="00B3703C">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w:t>
            </w:r>
            <w:r w:rsidR="00C04C54" w:rsidRPr="001B61E6">
              <w:rPr>
                <w:rFonts w:ascii="Arial Unicode MS" w:eastAsia="Arial Unicode MS" w:hAnsi="Arial Unicode MS" w:cs="Arial Unicode MS"/>
              </w:rPr>
              <w:t xml:space="preserve">en </w:t>
            </w:r>
            <w:r w:rsidRPr="001B61E6">
              <w:rPr>
                <w:rFonts w:ascii="Arial Unicode MS" w:eastAsia="Arial Unicode MS" w:hAnsi="Arial Unicode MS" w:cs="Arial Unicode MS"/>
                <w:b/>
              </w:rPr>
              <w:t>moles.</w:t>
            </w:r>
          </w:p>
          <w:p w14:paraId="142D6181" w14:textId="77777777" w:rsidR="00B3703C" w:rsidRPr="001B61E6" w:rsidRDefault="00B3703C" w:rsidP="00B3703C">
            <w:pPr>
              <w:jc w:val="both"/>
              <w:rPr>
                <w:rFonts w:ascii="Arial Unicode MS" w:eastAsia="Arial Unicode MS" w:hAnsi="Arial Unicode MS" w:cs="Arial Unicode MS"/>
                <w:b/>
              </w:rPr>
            </w:pPr>
          </w:p>
          <w:p w14:paraId="45D575C4" w14:textId="0BD9A748" w:rsidR="00B3703C" w:rsidRPr="001B61E6" w:rsidRDefault="0092527F" w:rsidP="00B3703C">
            <w:pPr>
              <w:jc w:val="both"/>
              <w:rPr>
                <w:rFonts w:ascii="Arial Unicode MS" w:eastAsia="Arial Unicode MS" w:hAnsi="Arial Unicode MS" w:cs="Arial Unicode MS"/>
              </w:rPr>
            </w:pPr>
            <w:r w:rsidRPr="001B61E6">
              <w:rPr>
                <w:rFonts w:ascii="Arial Unicode MS" w:eastAsia="Arial Unicode MS" w:hAnsi="Arial Unicode MS" w:cs="Arial Unicode MS"/>
              </w:rPr>
              <w:t>Por e</w:t>
            </w:r>
            <w:r w:rsidR="00B3703C" w:rsidRPr="001B61E6">
              <w:rPr>
                <w:rFonts w:ascii="Arial Unicode MS" w:eastAsia="Arial Unicode MS" w:hAnsi="Arial Unicode MS" w:cs="Arial Unicode MS"/>
              </w:rPr>
              <w:t>jemplo</w:t>
            </w:r>
            <w:r w:rsidR="00C04C54" w:rsidRPr="001B61E6">
              <w:rPr>
                <w:rFonts w:ascii="Arial Unicode MS" w:eastAsia="Arial Unicode MS" w:hAnsi="Arial Unicode MS" w:cs="Arial Unicode MS"/>
              </w:rPr>
              <w:t>:</w:t>
            </w:r>
          </w:p>
          <w:p w14:paraId="77315AF7" w14:textId="5650D557" w:rsidR="00B3703C" w:rsidRPr="001B61E6" w:rsidRDefault="00B3703C"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 xml:space="preserve">Calcular el número de moles </w:t>
            </w:r>
            <w:r w:rsidR="0071514E" w:rsidRPr="001B61E6">
              <w:rPr>
                <w:rStyle w:val="un"/>
                <w:rFonts w:ascii="Arial Unicode MS" w:eastAsia="Arial Unicode MS" w:hAnsi="Arial Unicode MS" w:cs="Arial Unicode MS"/>
              </w:rPr>
              <w:t>que hay en 38</w:t>
            </w:r>
            <w:r w:rsidRPr="001B61E6">
              <w:rPr>
                <w:rStyle w:val="un"/>
                <w:rFonts w:ascii="Arial Unicode MS" w:eastAsia="Arial Unicode MS" w:hAnsi="Arial Unicode MS" w:cs="Arial Unicode MS"/>
              </w:rPr>
              <w:t xml:space="preserve"> gramos de </w:t>
            </w:r>
            <w:r w:rsidR="0071514E" w:rsidRPr="001B61E6">
              <w:rPr>
                <w:rStyle w:val="un"/>
                <w:rFonts w:ascii="Arial Unicode MS" w:eastAsia="Arial Unicode MS" w:hAnsi="Arial Unicode MS" w:cs="Arial Unicode MS"/>
              </w:rPr>
              <w:t>H</w:t>
            </w:r>
            <w:r w:rsidR="0071514E" w:rsidRPr="001B61E6">
              <w:rPr>
                <w:rStyle w:val="un"/>
                <w:rFonts w:ascii="Arial Unicode MS" w:eastAsia="Arial Unicode MS" w:hAnsi="Arial Unicode MS" w:cs="Arial Unicode MS"/>
                <w:vertAlign w:val="subscript"/>
              </w:rPr>
              <w:t>2</w:t>
            </w:r>
            <w:r w:rsidR="0071514E" w:rsidRPr="001B61E6">
              <w:rPr>
                <w:rStyle w:val="un"/>
                <w:rFonts w:ascii="Arial Unicode MS" w:eastAsia="Arial Unicode MS" w:hAnsi="Arial Unicode MS" w:cs="Arial Unicode MS"/>
              </w:rPr>
              <w:t xml:space="preserve">O. </w:t>
            </w:r>
          </w:p>
          <w:p w14:paraId="2BF7CF2C"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5CD39B3B" w14:textId="6D848D76" w:rsidR="0071514E"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La masa molar del H</w:t>
            </w:r>
            <w:r w:rsidRPr="001B61E6">
              <w:rPr>
                <w:rStyle w:val="un"/>
                <w:rFonts w:ascii="Arial Unicode MS" w:eastAsia="Arial Unicode MS" w:hAnsi="Arial Unicode MS" w:cs="Arial Unicode MS"/>
                <w:vertAlign w:val="subscript"/>
              </w:rPr>
              <w:t>2</w:t>
            </w:r>
            <w:r w:rsidRPr="001B61E6">
              <w:rPr>
                <w:rStyle w:val="un"/>
                <w:rFonts w:ascii="Arial Unicode MS" w:eastAsia="Arial Unicode MS" w:hAnsi="Arial Unicode MS" w:cs="Arial Unicode MS"/>
              </w:rPr>
              <w:t>O es de 18 g/mol</w:t>
            </w:r>
          </w:p>
          <w:p w14:paraId="4E33B7BC" w14:textId="77777777" w:rsidR="0000660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56F1FA8F" w14:textId="77777777" w:rsidTr="007F759B">
              <w:tc>
                <w:tcPr>
                  <w:tcW w:w="6122" w:type="dxa"/>
                </w:tcPr>
                <w:p w14:paraId="020362CD" w14:textId="3BDB5C99" w:rsidR="00006606" w:rsidRDefault="00006606" w:rsidP="00B3703C">
                  <w:pPr>
                    <w:pStyle w:val="u"/>
                    <w:spacing w:before="0" w:beforeAutospacing="0" w:after="0" w:afterAutospacing="0" w:line="345" w:lineRule="atLeast"/>
                    <w:jc w:val="both"/>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CDE8B32" wp14:editId="388CB865">
                        <wp:extent cx="3477789" cy="427421"/>
                        <wp:effectExtent l="0" t="0" r="8890" b="0"/>
                        <wp:docPr id="24" name="Imagen 24" descr="C:\Users\LyzMarcela\Downloads\CN_09_09_fórmula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zMarcela\Downloads\CN_09_09_fórmula_0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1704" cy="441421"/>
                                </a:xfrm>
                                <a:prstGeom prst="rect">
                                  <a:avLst/>
                                </a:prstGeom>
                                <a:noFill/>
                                <a:ln>
                                  <a:noFill/>
                                </a:ln>
                              </pic:spPr>
                            </pic:pic>
                          </a:graphicData>
                        </a:graphic>
                      </wp:inline>
                    </w:drawing>
                  </w:r>
                </w:p>
              </w:tc>
            </w:tr>
            <w:tr w:rsidR="00006606" w14:paraId="7DBDD749" w14:textId="77777777" w:rsidTr="007F759B">
              <w:tc>
                <w:tcPr>
                  <w:tcW w:w="6122" w:type="dxa"/>
                </w:tcPr>
                <w:p w14:paraId="1C26209D" w14:textId="156F81E2"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5</w:t>
                  </w:r>
                </w:p>
              </w:tc>
            </w:tr>
          </w:tbl>
          <w:p w14:paraId="311C7466" w14:textId="77777777" w:rsidR="00006606" w:rsidRPr="001B61E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761558AD"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0992E3F6" w14:textId="098AC7DF" w:rsidR="00B3703C" w:rsidRPr="001B61E6" w:rsidRDefault="00B3703C" w:rsidP="00B3703C">
            <w:pPr>
              <w:pStyle w:val="Prrafodelista"/>
              <w:tabs>
                <w:tab w:val="left" w:pos="1164"/>
              </w:tabs>
              <w:ind w:left="1080"/>
              <w:jc w:val="both"/>
              <w:rPr>
                <w:rFonts w:ascii="Arial Unicode MS" w:eastAsia="Arial Unicode MS" w:hAnsi="Arial Unicode MS" w:cs="Arial Unicode MS"/>
              </w:rPr>
            </w:pP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6B4A2A4"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Pr>
                <w:rFonts w:ascii="Arial Unicode MS" w:eastAsia="Arial Unicode MS" w:hAnsi="Arial Unicode MS" w:cs="Arial Unicode MS"/>
              </w:rPr>
              <w:t>_130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lastRenderedPageBreak/>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4C933BF6"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6</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2CFFAF7E" w:rsidR="00296526" w:rsidRPr="001B61E6" w:rsidRDefault="00296526" w:rsidP="0029652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140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La m</w:t>
      </w:r>
      <w:r w:rsidR="00E717F0" w:rsidRPr="00006606">
        <w:rPr>
          <w:rFonts w:ascii="Arial Unicode MS" w:eastAsia="Arial Unicode MS" w:hAnsi="Arial Unicode MS" w:cs="Arial Unicode MS"/>
          <w:b/>
          <w:sz w:val="26"/>
          <w:szCs w:val="26"/>
        </w:rPr>
        <w:t>olalidad</w:t>
      </w:r>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3799C4F" w:rsidR="00006606"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CN_09_09_fórmula_07</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5A73F15F"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150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molalidad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molalidad</w:t>
            </w:r>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30AAD0CB" w:rsidR="004F4DBD" w:rsidRDefault="004F4DBD"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8</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hidrógenos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lastRenderedPageBreak/>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2CE7FA2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160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4127BF70"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170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E60584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180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2AE6D8CE" w14:textId="77777777" w:rsidR="00D512D0" w:rsidRPr="001B61E6" w:rsidRDefault="00D512D0"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70BF0B00" w14:textId="77777777" w:rsidTr="00E50D68">
        <w:trPr>
          <w:trHeight w:val="191"/>
        </w:trPr>
        <w:tc>
          <w:tcPr>
            <w:tcW w:w="8973" w:type="dxa"/>
            <w:gridSpan w:val="2"/>
            <w:shd w:val="clear" w:color="auto" w:fill="000000"/>
          </w:tcPr>
          <w:p w14:paraId="646423D2"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2DB3E643" w14:textId="77777777" w:rsidTr="00E50D68">
        <w:trPr>
          <w:trHeight w:val="191"/>
        </w:trPr>
        <w:tc>
          <w:tcPr>
            <w:tcW w:w="2501" w:type="dxa"/>
            <w:shd w:val="clear" w:color="auto" w:fill="auto"/>
          </w:tcPr>
          <w:p w14:paraId="6C15E56D"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1F0F6C21" w14:textId="05DCD750"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CN_09_09_REC190</w:t>
            </w:r>
          </w:p>
        </w:tc>
      </w:tr>
      <w:tr w:rsidR="00D512D0" w:rsidRPr="00EC06A6" w14:paraId="7EFEA7E6" w14:textId="77777777" w:rsidTr="00E50D68">
        <w:trPr>
          <w:trHeight w:val="295"/>
        </w:trPr>
        <w:tc>
          <w:tcPr>
            <w:tcW w:w="2501" w:type="dxa"/>
            <w:shd w:val="clear" w:color="auto" w:fill="auto"/>
          </w:tcPr>
          <w:p w14:paraId="69955BA0"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1E8E750" w14:textId="15ACD1D9"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D512D0" w:rsidRPr="00EC06A6" w14:paraId="059AA6A0" w14:textId="77777777" w:rsidTr="00E50D68">
        <w:trPr>
          <w:trHeight w:val="640"/>
        </w:trPr>
        <w:tc>
          <w:tcPr>
            <w:tcW w:w="2501" w:type="dxa"/>
            <w:shd w:val="clear" w:color="auto" w:fill="auto"/>
          </w:tcPr>
          <w:p w14:paraId="0A7C1978"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5E9CE42" w14:textId="3A757711" w:rsidR="00D512D0" w:rsidRPr="00EC06A6" w:rsidRDefault="00D512D0" w:rsidP="00E50D68">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661D404D" w:rsidR="00130A1C"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CN_09_09_fórmula_09</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¿Qué volumen de disolución de HCl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se necesitan para preparar 100 ml de disolución HCl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1C0A3986" w:rsidR="00BF0C7A" w:rsidRDefault="001F262C" w:rsidP="00BF0C7A">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CN_09_09_fórmula_10</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6C092AB7" w:rsidR="009A2ED3"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CN_09_09_fórmula_11</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65D3042A" w:rsidR="00062B6F"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CN_09_09_fórmula_12</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0435E274" w:rsidR="007F759B"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CN_09_09_fórmula_13</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r w:rsidR="002D43A6" w:rsidRPr="001B61E6">
        <w:rPr>
          <w:rFonts w:ascii="Arial Unicode MS" w:eastAsia="Arial Unicode MS" w:hAnsi="Arial Unicode MS" w:cs="Arial Unicode MS"/>
          <w:b/>
          <w:sz w:val="32"/>
          <w:szCs w:val="32"/>
        </w:rPr>
        <w:t xml:space="preserve">coligativas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propiedades coligativas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coligativas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1E6A2851" w:rsidR="007B4ECE" w:rsidRDefault="007B4ECE"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w:t>
            </w:r>
            <w:r w:rsidR="001F262C">
              <w:rPr>
                <w:rStyle w:val="Textoennegrita"/>
                <w:rFonts w:ascii="Arial Unicode MS" w:eastAsia="Arial Unicode MS" w:hAnsi="Arial Unicode MS" w:cs="Arial Unicode MS"/>
                <w:b w:val="0"/>
              </w:rPr>
              <w:t>4</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326"/>
      </w:tblGrid>
      <w:tr w:rsidR="00573C25" w:rsidRPr="001B61E6" w14:paraId="58B20595" w14:textId="77777777" w:rsidTr="006D64C9">
        <w:tc>
          <w:tcPr>
            <w:tcW w:w="8828" w:type="dxa"/>
            <w:gridSpan w:val="2"/>
            <w:shd w:val="clear" w:color="auto" w:fill="000000" w:themeFill="text1"/>
          </w:tcPr>
          <w:p w14:paraId="70787875" w14:textId="77777777" w:rsidR="00573C25" w:rsidRPr="001B61E6" w:rsidRDefault="00573C25" w:rsidP="006D64C9">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6D64C9">
        <w:trPr>
          <w:trHeight w:val="198"/>
        </w:trPr>
        <w:tc>
          <w:tcPr>
            <w:tcW w:w="1555" w:type="dxa"/>
          </w:tcPr>
          <w:p w14:paraId="408D0051" w14:textId="77777777" w:rsidR="00573C25" w:rsidRPr="001B61E6" w:rsidRDefault="00573C25" w:rsidP="006D64C9">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6D64C9">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6D64C9">
        <w:tc>
          <w:tcPr>
            <w:tcW w:w="1555" w:type="dxa"/>
          </w:tcPr>
          <w:p w14:paraId="41E59A2B" w14:textId="77777777" w:rsidR="00573C25" w:rsidRPr="001B61E6" w:rsidRDefault="00573C25" w:rsidP="006D64C9">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EE2B6B6" w14:textId="659C7CDF" w:rsidR="00573C25" w:rsidRDefault="00E87EF2" w:rsidP="001740AB">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ón molar muestra la relación de moles de un componente en 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r w:rsidR="006A38EA">
              <w:rPr>
                <w:rFonts w:ascii="Arial Unicode MS" w:eastAsia="Arial Unicode MS" w:hAnsi="Arial Unicode MS" w:cs="Arial Unicode MS"/>
                <w:lang w:val="es-ES_tradnl"/>
              </w:rPr>
              <w:t>Se puede expresar</w:t>
            </w:r>
            <w:r w:rsidR="001740AB">
              <w:rPr>
                <w:rFonts w:ascii="Arial Unicode MS" w:eastAsia="Arial Unicode MS" w:hAnsi="Arial Unicode MS" w:cs="Arial Unicode MS"/>
                <w:lang w:val="es-ES_tradnl"/>
              </w:rPr>
              <w:t>:</w:t>
            </w:r>
          </w:p>
          <w:p w14:paraId="473896EF" w14:textId="77777777" w:rsidR="00CC038C" w:rsidRDefault="00CC038C" w:rsidP="001740AB">
            <w:pPr>
              <w:jc w:val="both"/>
              <w:rPr>
                <w:rFonts w:ascii="Arial Unicode MS" w:eastAsia="Arial Unicode MS" w:hAnsi="Arial Unicode MS" w:cs="Arial Unicode MS"/>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CC038C" w14:paraId="554B2664" w14:textId="77777777" w:rsidTr="006D64C9">
              <w:trPr>
                <w:jc w:val="center"/>
              </w:trPr>
              <w:tc>
                <w:tcPr>
                  <w:tcW w:w="6122" w:type="dxa"/>
                </w:tcPr>
                <w:p w14:paraId="6F4C183F" w14:textId="1ACDC7FF"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sidRPr="00CC038C">
                    <w:rPr>
                      <w:rStyle w:val="un"/>
                      <w:rFonts w:ascii="Arial Unicode MS" w:eastAsia="Arial Unicode MS" w:hAnsi="Arial Unicode MS" w:cs="Arial Unicode MS"/>
                      <w:noProof/>
                    </w:rPr>
                    <w:drawing>
                      <wp:inline distT="0" distB="0" distL="0" distR="0" wp14:anchorId="73FE7754" wp14:editId="048AF43F">
                        <wp:extent cx="3646800" cy="382221"/>
                        <wp:effectExtent l="0" t="0" r="0" b="0"/>
                        <wp:docPr id="16" name="Imagen 16"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Marcela\Downloads\CN_09_09_fórmula_1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800" cy="382221"/>
                                </a:xfrm>
                                <a:prstGeom prst="rect">
                                  <a:avLst/>
                                </a:prstGeom>
                                <a:noFill/>
                                <a:ln>
                                  <a:noFill/>
                                </a:ln>
                              </pic:spPr>
                            </pic:pic>
                          </a:graphicData>
                        </a:graphic>
                      </wp:inline>
                    </w:drawing>
                  </w:r>
                </w:p>
              </w:tc>
            </w:tr>
            <w:tr w:rsidR="00CC038C" w14:paraId="6472C6BD" w14:textId="77777777" w:rsidTr="006D64C9">
              <w:trPr>
                <w:jc w:val="center"/>
              </w:trPr>
              <w:tc>
                <w:tcPr>
                  <w:tcW w:w="6122" w:type="dxa"/>
                </w:tcPr>
                <w:p w14:paraId="3F0CADC2" w14:textId="393481CB"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CN_09_09_fórmula_15</w:t>
                  </w:r>
                </w:p>
              </w:tc>
            </w:tr>
            <w:tr w:rsidR="00CC038C" w14:paraId="6B472264" w14:textId="77777777" w:rsidTr="006D64C9">
              <w:trPr>
                <w:jc w:val="center"/>
              </w:trPr>
              <w:tc>
                <w:tcPr>
                  <w:tcW w:w="6122" w:type="dxa"/>
                </w:tcPr>
                <w:p w14:paraId="223F23A4" w14:textId="77777777" w:rsidR="00CC038C" w:rsidRDefault="00CC038C" w:rsidP="00CC038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61032451" w14:textId="77777777" w:rsidR="00CC038C" w:rsidRDefault="00CC038C" w:rsidP="001740AB">
            <w:pPr>
              <w:jc w:val="both"/>
              <w:rPr>
                <w:rFonts w:ascii="Arial Unicode MS" w:eastAsia="Arial Unicode MS" w:hAnsi="Arial Unicode MS" w:cs="Arial Unicode MS"/>
                <w:lang w:val="es-ES_tradnl"/>
              </w:rPr>
            </w:pPr>
          </w:p>
          <w:p w14:paraId="73F1A4C5" w14:textId="33AE9F98" w:rsidR="001740AB" w:rsidRDefault="00B834AE" w:rsidP="001740AB">
            <w:pPr>
              <w:jc w:val="both"/>
              <w:rPr>
                <w:rFonts w:ascii="Arial Unicode MS" w:eastAsia="Arial Unicode MS" w:hAnsi="Arial Unicode MS" w:cs="Arial Unicode MS"/>
                <w:lang w:val="es-ES_tradnl"/>
              </w:rPr>
            </w:pPr>
            <w:r w:rsidRPr="00B834AE">
              <w:rPr>
                <w:rFonts w:ascii="Arial Unicode MS" w:eastAsia="Arial Unicode MS" w:hAnsi="Arial Unicode MS" w:cs="Arial Unicode MS"/>
                <w:noProof/>
                <w:lang w:eastAsia="es-CO"/>
              </w:rPr>
              <w:drawing>
                <wp:inline distT="0" distB="0" distL="0" distR="0" wp14:anchorId="798A77AE" wp14:editId="17E77036">
                  <wp:extent cx="4514850" cy="390511"/>
                  <wp:effectExtent l="0" t="0" r="0" b="0"/>
                  <wp:docPr id="19" name="Imagen 19"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99" cy="397859"/>
                          </a:xfrm>
                          <a:prstGeom prst="rect">
                            <a:avLst/>
                          </a:prstGeom>
                          <a:noFill/>
                          <a:ln>
                            <a:noFill/>
                          </a:ln>
                        </pic:spPr>
                      </pic:pic>
                    </a:graphicData>
                  </a:graphic>
                </wp:inline>
              </w:drawing>
            </w:r>
          </w:p>
          <w:p w14:paraId="184B077D" w14:textId="77777777" w:rsidR="001740AB" w:rsidRDefault="001740AB" w:rsidP="001740AB">
            <w:pPr>
              <w:jc w:val="both"/>
              <w:rPr>
                <w:rFonts w:ascii="Arial Unicode MS" w:eastAsia="Arial Unicode MS" w:hAnsi="Arial Unicode MS" w:cs="Arial Unicode MS"/>
                <w:lang w:val="es-ES_tradnl"/>
              </w:rPr>
            </w:pPr>
          </w:p>
          <w:p w14:paraId="61C4F65F" w14:textId="1BB53EC6" w:rsidR="00B834AE" w:rsidRDefault="00B834AE" w:rsidP="00B834AE">
            <w:pPr>
              <w:jc w:val="center"/>
              <w:rPr>
                <w:rFonts w:ascii="Arial Unicode MS" w:eastAsia="Arial Unicode MS" w:hAnsi="Arial Unicode MS" w:cs="Arial Unicode MS"/>
                <w:lang w:val="es-ES_tradnl"/>
              </w:rPr>
            </w:pPr>
            <w:r>
              <w:rPr>
                <w:rStyle w:val="Textoennegrita"/>
                <w:rFonts w:ascii="Arial Unicode MS" w:eastAsia="Arial Unicode MS" w:hAnsi="Arial Unicode MS" w:cs="Arial Unicode MS"/>
                <w:b w:val="0"/>
              </w:rPr>
              <w:t>CN_09_09_fórmula_16</w:t>
            </w:r>
          </w:p>
          <w:p w14:paraId="64177BB4" w14:textId="77777777" w:rsidR="001740AB" w:rsidRDefault="001740AB" w:rsidP="001740AB">
            <w:pPr>
              <w:jc w:val="both"/>
              <w:rPr>
                <w:rFonts w:ascii="Arial Unicode MS" w:eastAsia="Arial Unicode MS" w:hAnsi="Arial Unicode MS" w:cs="Arial Unicode MS"/>
                <w:lang w:val="es-ES_tradnl"/>
              </w:rPr>
            </w:pPr>
          </w:p>
          <w:p w14:paraId="62CA45F2" w14:textId="5CF49AC7" w:rsidR="001740AB" w:rsidRPr="001B61E6" w:rsidRDefault="001740AB" w:rsidP="001740AB">
            <w:pPr>
              <w:jc w:val="both"/>
              <w:rPr>
                <w:rFonts w:ascii="Arial Unicode MS" w:eastAsia="Arial Unicode MS" w:hAnsi="Arial Unicode MS" w:cs="Arial Unicode MS"/>
                <w:lang w:val="es-ES_tradnl"/>
              </w:rPr>
            </w:pPr>
          </w:p>
        </w:tc>
      </w:tr>
    </w:tbl>
    <w:p w14:paraId="5A8444F8" w14:textId="4A88259B" w:rsidR="00E05D3E" w:rsidRDefault="00E05D3E" w:rsidP="00CD69E4">
      <w:pPr>
        <w:spacing w:after="0"/>
        <w:rPr>
          <w:rFonts w:ascii="Arial Unicode MS" w:eastAsia="Arial Unicode MS" w:hAnsi="Arial Unicode MS" w:cs="Arial Unicode MS"/>
          <w:sz w:val="22"/>
          <w:szCs w:val="22"/>
          <w:shd w:val="clear" w:color="auto" w:fill="F9F9F9"/>
        </w:rPr>
      </w:pPr>
    </w:p>
    <w:p w14:paraId="03653F4C" w14:textId="5E39F4FD" w:rsidR="00573C25" w:rsidRPr="001B61E6" w:rsidRDefault="00E05D3E" w:rsidP="00CD69E4">
      <w:pPr>
        <w:spacing w:after="0"/>
        <w:rPr>
          <w:rFonts w:ascii="Arial Unicode MS" w:eastAsia="Arial Unicode MS" w:hAnsi="Arial Unicode MS" w:cs="Arial Unicode MS"/>
          <w:sz w:val="22"/>
          <w:szCs w:val="22"/>
          <w:shd w:val="clear" w:color="auto" w:fill="F9F9F9"/>
        </w:rPr>
      </w:pPr>
      <w:r>
        <w:rPr>
          <w:rFonts w:ascii="Arial Unicode MS" w:eastAsia="Arial Unicode MS" w:hAnsi="Arial Unicode MS" w:cs="Arial Unicode MS"/>
          <w:sz w:val="22"/>
          <w:szCs w:val="22"/>
          <w:shd w:val="clear" w:color="auto" w:fill="F9F9F9"/>
        </w:rPr>
        <w:t>Si deseas ampliar información sobre el descenso de la presión vapor, visita el siguiente enlace [VER]. (</w:t>
      </w:r>
      <w:r w:rsidRPr="00E05D3E">
        <w:rPr>
          <w:rFonts w:ascii="Arial Unicode MS" w:eastAsia="Arial Unicode MS" w:hAnsi="Arial Unicode MS" w:cs="Arial Unicode MS"/>
          <w:sz w:val="22"/>
          <w:szCs w:val="22"/>
          <w:shd w:val="clear" w:color="auto" w:fill="F9F9F9"/>
        </w:rPr>
        <w:t>http://www.ehu.eus/biomoleculas/agua/coligativas.htm#pv</w:t>
      </w:r>
      <w:r>
        <w:rPr>
          <w:rFonts w:ascii="Arial Unicode MS" w:eastAsia="Arial Unicode MS" w:hAnsi="Arial Unicode MS" w:cs="Arial Unicode MS"/>
          <w:sz w:val="22"/>
          <w:szCs w:val="22"/>
          <w:shd w:val="clear" w:color="auto" w:fill="F9F9F9"/>
        </w:rPr>
        <w:t xml:space="preserve">) </w:t>
      </w:r>
    </w:p>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133602C8" w:rsidR="001E72E7" w:rsidRPr="001B61E6" w:rsidRDefault="00B834AE"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 xml:space="preserve"> </w:t>
      </w:r>
      <w:r w:rsidR="000E45AA" w:rsidRPr="001B61E6">
        <w:rPr>
          <w:rFonts w:ascii="Arial Unicode MS" w:eastAsia="Arial Unicode MS" w:hAnsi="Arial Unicode MS" w:cs="Arial Unicode MS"/>
          <w:b/>
          <w:sz w:val="22"/>
          <w:szCs w:val="22"/>
          <w:highlight w:val="yellow"/>
        </w:rPr>
        <w:t>[SECCIÓN 2]</w:t>
      </w:r>
      <w:r w:rsidR="000E45AA" w:rsidRPr="001B61E6">
        <w:rPr>
          <w:rFonts w:ascii="Arial Unicode MS" w:eastAsia="Arial Unicode MS" w:hAnsi="Arial Unicode MS" w:cs="Arial Unicode MS"/>
          <w:b/>
          <w:sz w:val="22"/>
          <w:szCs w:val="22"/>
        </w:rPr>
        <w:t xml:space="preserve"> </w:t>
      </w:r>
      <w:r w:rsidR="000E45AA"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Las disoluciones de solutos no volátiles presentan puntos de ebullición mayores que las del disolvente puro. La elevación del punto de ebullición en una disolución que contenga un soluto no volátil es directamente proporcional a la concentración </w:t>
      </w:r>
      <w:r w:rsidR="00DF77D6" w:rsidRPr="00DF77D6">
        <w:rPr>
          <w:rFonts w:ascii="Arial Unicode MS" w:eastAsia="Arial Unicode MS" w:hAnsi="Arial Unicode MS" w:cs="Arial Unicode MS"/>
          <w:sz w:val="22"/>
          <w:szCs w:val="22"/>
        </w:rPr>
        <w:t xml:space="preserve">molal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5306C61D" w:rsidR="000439B8" w:rsidRDefault="000439B8" w:rsidP="00B834AE">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B834AE">
              <w:rPr>
                <w:rStyle w:val="Textoennegrita"/>
                <w:rFonts w:ascii="Arial Unicode MS" w:eastAsia="Arial Unicode MS" w:hAnsi="Arial Unicode MS" w:cs="Arial Unicode MS"/>
                <w:b w:val="0"/>
              </w:rPr>
              <w:t>7</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5C473E5E"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93060A">
        <w:rPr>
          <w:rFonts w:ascii="Arial Unicode MS" w:eastAsia="Arial Unicode MS" w:hAnsi="Arial Unicode MS" w:cs="Arial Unicode MS"/>
          <w:i/>
          <w:sz w:val="22"/>
          <w:szCs w:val="22"/>
          <w:vertAlign w:val="subscript"/>
        </w:rPr>
        <w:t>e</w:t>
      </w:r>
      <w:r w:rsidRPr="00F67931">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 xml:space="preserve">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r w:rsidRPr="001B61E6">
        <w:rPr>
          <w:rFonts w:ascii="Arial Unicode MS" w:eastAsia="Arial Unicode MS" w:hAnsi="Arial Unicode MS" w:cs="Arial Unicode MS"/>
          <w:sz w:val="22"/>
          <w:szCs w:val="22"/>
        </w:rPr>
        <w:t xml:space="preserve">ebulloscópica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r w:rsidR="004138B0" w:rsidRPr="001B61E6">
              <w:rPr>
                <w:rFonts w:ascii="Arial Unicode MS" w:eastAsia="Arial Unicode MS" w:hAnsi="Arial Unicode MS" w:cs="Arial Unicode MS"/>
                <w:b/>
                <w:bCs/>
                <w:i w:val="0"/>
                <w:color w:val="auto"/>
              </w:rPr>
              <w:t xml:space="preserve">ebulloscópica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constante ebulloscópi</w:t>
            </w:r>
            <w:r w:rsidRPr="001B61E6">
              <w:rPr>
                <w:rFonts w:ascii="Arial Unicode MS" w:eastAsia="Arial Unicode MS" w:hAnsi="Arial Unicode MS" w:cs="Arial Unicode MS"/>
                <w:b/>
              </w:rPr>
              <w:t>ca</w:t>
            </w:r>
            <w:r w:rsidR="00503CB0"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disolución 1 molal.</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ºC /m</w:t>
            </w:r>
            <w:r w:rsidR="00B834AE">
              <w:rPr>
                <w:rFonts w:ascii="Arial Unicode MS" w:eastAsia="Arial Unicode MS" w:hAnsi="Arial Unicode MS" w:cs="Arial Unicode MS"/>
              </w:rPr>
              <w:t>olal</w:t>
            </w:r>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Código Shutterstock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r w:rsidR="00AF72F8" w:rsidRPr="00AF72F8">
        <w:rPr>
          <w:rFonts w:ascii="Arial Unicode MS" w:eastAsia="Arial Unicode MS" w:hAnsi="Arial Unicode MS" w:cs="Arial Unicode MS"/>
          <w:sz w:val="22"/>
          <w:szCs w:val="22"/>
        </w:rPr>
        <w:t xml:space="preserve">molal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6C00299C" w:rsidR="0093060A" w:rsidRDefault="00B834AE" w:rsidP="00092AD6">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CN_09_09_fórmula_18</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37034AEB"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1B61E6">
        <w:rPr>
          <w:rFonts w:ascii="Arial Unicode MS" w:eastAsia="Arial Unicode MS" w:hAnsi="Arial Unicode MS" w:cs="Arial Unicode MS"/>
          <w:i/>
          <w:sz w:val="22"/>
          <w:szCs w:val="22"/>
          <w:vertAlign w:val="subscript"/>
        </w:rPr>
        <w:t>c</w:t>
      </w:r>
      <w:r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r w:rsidRPr="001B61E6">
        <w:rPr>
          <w:rFonts w:ascii="Arial Unicode MS" w:eastAsia="Arial Unicode MS" w:hAnsi="Arial Unicode MS" w:cs="Arial Unicode MS"/>
          <w:sz w:val="22"/>
          <w:szCs w:val="22"/>
        </w:rPr>
        <w:t xml:space="preserve">crioscópica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crioscópica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constante crioscópica</w:t>
            </w:r>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disolución 1 molal.</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r w:rsidRPr="001B61E6">
              <w:rPr>
                <w:rFonts w:ascii="Arial Unicode MS" w:eastAsia="Arial Unicode MS" w:hAnsi="Arial Unicode MS" w:cs="Arial Unicode MS"/>
                <w:b/>
              </w:rPr>
              <w:t>ºC /m</w:t>
            </w:r>
            <w:r w:rsidR="00B834AE">
              <w:rPr>
                <w:rFonts w:ascii="Arial Unicode MS" w:eastAsia="Arial Unicode MS" w:hAnsi="Arial Unicode MS" w:cs="Arial Unicode MS"/>
                <w:b/>
              </w:rPr>
              <w:t>olal</w:t>
            </w:r>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859" t="38890" r="53125" b="32409"/>
                          <a:stretch/>
                        </pic:blipFill>
                        <pic:spPr bwMode="auto">
                          <a:xfrm>
                            <a:off x="0" y="0"/>
                            <a:ext cx="2298397" cy="159847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ºC debido a la propiedad coligativa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Pr="001B61E6" w:rsidRDefault="00AF0AF7"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0D077893"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44CA29BF" w:rsidR="00D512D0" w:rsidRPr="00EC06A6" w:rsidRDefault="00B9596B" w:rsidP="00E50D68">
            <w:pPr>
              <w:rPr>
                <w:rFonts w:ascii="Arial Unicode MS" w:eastAsia="Arial Unicode MS" w:hAnsi="Arial Unicode MS" w:cs="Arial Unicode MS"/>
                <w:sz w:val="22"/>
                <w:szCs w:val="22"/>
                <w:lang w:val="es-MX"/>
              </w:rPr>
            </w:pPr>
            <w:r w:rsidRPr="00B9596B">
              <w:rPr>
                <w:rFonts w:ascii="Arial Unicode MS" w:eastAsia="Arial Unicode MS" w:hAnsi="Arial Unicode MS" w:cs="Arial Unicode MS"/>
                <w:sz w:val="22"/>
                <w:szCs w:val="22"/>
                <w:lang w:val="es-MX"/>
              </w:rPr>
              <w:t>Animación que permite explicar la ósmosis  y la presión osmótica</w:t>
            </w:r>
          </w:p>
        </w:tc>
      </w:tr>
    </w:tbl>
    <w:p w14:paraId="7AA52597" w14:textId="77777777" w:rsidR="00AF0AF7" w:rsidRPr="001B61E6" w:rsidRDefault="00AF0AF7"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6845925C"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230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r w:rsidR="00D512D0">
              <w:rPr>
                <w:rFonts w:ascii="Arial Unicode MS" w:eastAsia="Arial Unicode MS" w:hAnsi="Arial Unicode MS" w:cs="Arial Unicode MS"/>
              </w:rPr>
              <w:t>coligativas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Actividades sobre Las propiedades coligativas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500CBAAC"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240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79580DAF" w14:textId="77777777" w:rsidR="00D512D0" w:rsidRPr="001B61E6" w:rsidRDefault="00D512D0"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F5DAF36" w14:textId="77777777" w:rsidTr="00E50D68">
        <w:tc>
          <w:tcPr>
            <w:tcW w:w="8828" w:type="dxa"/>
            <w:gridSpan w:val="2"/>
            <w:shd w:val="clear" w:color="auto" w:fill="000000" w:themeFill="text1"/>
          </w:tcPr>
          <w:p w14:paraId="2A7115C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4F7E66AF" w14:textId="77777777" w:rsidTr="00E50D68">
        <w:tc>
          <w:tcPr>
            <w:tcW w:w="2461" w:type="dxa"/>
          </w:tcPr>
          <w:p w14:paraId="581799B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C71A973" w14:textId="16726BB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CN_09_09_250</w:t>
            </w:r>
          </w:p>
        </w:tc>
      </w:tr>
      <w:tr w:rsidR="00D512D0" w:rsidRPr="001B61E6" w14:paraId="3E5FBAC0" w14:textId="77777777" w:rsidTr="00E50D68">
        <w:tc>
          <w:tcPr>
            <w:tcW w:w="2461" w:type="dxa"/>
          </w:tcPr>
          <w:p w14:paraId="3F36337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1D617204" w14:textId="366E0833"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un perfume</w:t>
            </w:r>
          </w:p>
        </w:tc>
      </w:tr>
      <w:tr w:rsidR="00D512D0" w:rsidRPr="001B61E6" w14:paraId="6B53B896" w14:textId="77777777" w:rsidTr="00E50D68">
        <w:tc>
          <w:tcPr>
            <w:tcW w:w="2461" w:type="dxa"/>
          </w:tcPr>
          <w:p w14:paraId="798C338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2A1FC2B" w14:textId="5EF0DF58"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un perfume aplicando las unidades de concentración físicas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6A27018D"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Competencias: preparación de un producto de cuidado personal</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15BED964"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Actividad que propone una práctica de laborator</w:t>
            </w:r>
            <w:r>
              <w:rPr>
                <w:rFonts w:ascii="Arial Unicode MS" w:eastAsia="Arial Unicode MS" w:hAnsi="Arial Unicode MS" w:cs="Arial Unicode MS"/>
              </w:rPr>
              <w:t>io para preparar agua de tocador</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w:t>
            </w:r>
            <w:r w:rsidRPr="001B61E6">
              <w:rPr>
                <w:rFonts w:ascii="Arial Unicode MS" w:eastAsia="Arial Unicode MS" w:hAnsi="Arial Unicode MS" w:cs="Arial Unicode MS"/>
              </w:rPr>
              <w:lastRenderedPageBreak/>
              <w:t xml:space="preserve">Ingenierías </w:t>
            </w:r>
            <w:r w:rsidR="00D03743" w:rsidRPr="001B61E6">
              <w:rPr>
                <w:rFonts w:ascii="Arial Unicode MS" w:eastAsia="Arial Unicode MS" w:hAnsi="Arial Unicode MS" w:cs="Arial Unicode MS"/>
              </w:rPr>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383E56" w:rsidP="00D650AF">
            <w:pPr>
              <w:jc w:val="both"/>
              <w:rPr>
                <w:rFonts w:ascii="Arial Unicode MS" w:eastAsia="Arial Unicode MS" w:hAnsi="Arial Unicode MS" w:cs="Arial Unicode MS"/>
              </w:rPr>
            </w:pPr>
            <w:hyperlink r:id="rId40"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383E56" w:rsidP="00D650AF">
            <w:pPr>
              <w:jc w:val="both"/>
              <w:rPr>
                <w:rFonts w:ascii="Arial Unicode MS" w:eastAsia="Arial Unicode MS" w:hAnsi="Arial Unicode MS" w:cs="Arial Unicode MS"/>
              </w:rPr>
            </w:pPr>
            <w:hyperlink r:id="rId41"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383E56" w:rsidP="00D650AF">
            <w:pPr>
              <w:jc w:val="both"/>
              <w:rPr>
                <w:rFonts w:ascii="Arial Unicode MS" w:eastAsia="Arial Unicode MS" w:hAnsi="Arial Unicode MS" w:cs="Arial Unicode MS"/>
              </w:rPr>
            </w:pPr>
            <w:hyperlink r:id="rId42"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5D21A" w14:textId="77777777" w:rsidR="00383E56" w:rsidRDefault="00383E56">
      <w:pPr>
        <w:spacing w:after="0"/>
      </w:pPr>
      <w:r>
        <w:separator/>
      </w:r>
    </w:p>
  </w:endnote>
  <w:endnote w:type="continuationSeparator" w:id="0">
    <w:p w14:paraId="70146785" w14:textId="77777777" w:rsidR="00383E56" w:rsidRDefault="00383E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1D1E9" w14:textId="77777777" w:rsidR="00383E56" w:rsidRDefault="00383E56">
      <w:pPr>
        <w:spacing w:after="0"/>
      </w:pPr>
      <w:r>
        <w:separator/>
      </w:r>
    </w:p>
  </w:footnote>
  <w:footnote w:type="continuationSeparator" w:id="0">
    <w:p w14:paraId="29CDB18A" w14:textId="77777777" w:rsidR="00383E56" w:rsidRDefault="00383E5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1F262C" w:rsidRDefault="001F262C"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034C7">
      <w:rPr>
        <w:rStyle w:val="Nmerodepgina"/>
        <w:noProof/>
      </w:rPr>
      <w:t>17</w:t>
    </w:r>
    <w:r>
      <w:rPr>
        <w:rStyle w:val="Nmerodepgina"/>
      </w:rPr>
      <w:fldChar w:fldCharType="end"/>
    </w:r>
  </w:p>
  <w:p w14:paraId="557759A4" w14:textId="77777777" w:rsidR="001F262C" w:rsidRPr="00F16D37" w:rsidRDefault="001F262C"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3E56"/>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D95"/>
    <w:rsid w:val="00AA6F28"/>
    <w:rsid w:val="00AA7EA9"/>
    <w:rsid w:val="00AB01C0"/>
    <w:rsid w:val="00AB1343"/>
    <w:rsid w:val="00AB1EE6"/>
    <w:rsid w:val="00AB264F"/>
    <w:rsid w:val="00AB338A"/>
    <w:rsid w:val="00AB4A14"/>
    <w:rsid w:val="00AB5C6C"/>
    <w:rsid w:val="00AB605B"/>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2B58"/>
    <w:rsid w:val="00B533AA"/>
    <w:rsid w:val="00B54032"/>
    <w:rsid w:val="00B540D4"/>
    <w:rsid w:val="00B559C2"/>
    <w:rsid w:val="00B55DDA"/>
    <w:rsid w:val="00B60128"/>
    <w:rsid w:val="00B61DE0"/>
    <w:rsid w:val="00B621E7"/>
    <w:rsid w:val="00B62248"/>
    <w:rsid w:val="00B623F0"/>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96B"/>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4C7"/>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hyperlink" Target="http://www.iesaguilarycano.com/dpto/fyq/mat/mhomo.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yperlink" Target="http://tv.upc.edu/contenidos/preparacion-de-disoluc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hyperlink" Target="http://www.eis.uva.es/~qgintro/genera.php?tema=4&amp;ejer=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F28CA-81A6-44BD-AB2D-16C010CC0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33</Pages>
  <Words>5006</Words>
  <Characters>27538</Characters>
  <Application>Microsoft Office Word</Application>
  <DocSecurity>0</DocSecurity>
  <Lines>229</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32480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150</cp:revision>
  <dcterms:created xsi:type="dcterms:W3CDTF">2015-04-03T17:42:00Z</dcterms:created>
  <dcterms:modified xsi:type="dcterms:W3CDTF">2015-10-28T15:49:00Z</dcterms:modified>
</cp:coreProperties>
</file>