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89" w:rsidRDefault="006A2589" w:rsidP="006A258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A2589" w:rsidRPr="00254FDB" w:rsidRDefault="006A2589" w:rsidP="006A2589">
      <w:pPr>
        <w:rPr>
          <w:rFonts w:ascii="Arial" w:hAnsi="Arial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0B5699">
        <w:rPr>
          <w:rFonts w:ascii="Times" w:hAnsi="Times"/>
        </w:rPr>
        <w:t>CN_10_03_CO</w:t>
      </w:r>
      <w:r>
        <w:rPr>
          <w:rFonts w:ascii="Times" w:hAnsi="Times"/>
        </w:rPr>
        <w:t xml:space="preserve"> </w:t>
      </w:r>
      <w:r w:rsidRPr="006A2589">
        <w:rPr>
          <w:rFonts w:ascii="Times" w:hAnsi="Times"/>
          <w:highlight w:val="yellow"/>
        </w:rPr>
        <w:t>(</w:t>
      </w:r>
      <w:proofErr w:type="spellStart"/>
      <w:r w:rsidRPr="006A2589">
        <w:rPr>
          <w:rFonts w:ascii="Times" w:hAnsi="Times"/>
          <w:highlight w:val="yellow"/>
        </w:rPr>
        <w:t>simulador</w:t>
      </w:r>
      <w:proofErr w:type="spellEnd"/>
      <w:r w:rsidRPr="006A2589">
        <w:rPr>
          <w:rFonts w:ascii="Times" w:hAnsi="Times"/>
          <w:highlight w:val="yellow"/>
        </w:rPr>
        <w:t xml:space="preserve"> </w:t>
      </w:r>
      <w:proofErr w:type="spellStart"/>
      <w:r w:rsidRPr="006A2589">
        <w:rPr>
          <w:rFonts w:ascii="Times" w:hAnsi="Times"/>
          <w:highlight w:val="yellow"/>
        </w:rPr>
        <w:t>parabolico</w:t>
      </w:r>
      <w:proofErr w:type="spellEnd"/>
      <w:r w:rsidRPr="006A2589">
        <w:rPr>
          <w:rFonts w:ascii="Times" w:hAnsi="Times"/>
          <w:highlight w:val="yellow"/>
        </w:rPr>
        <w:t>)</w:t>
      </w: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</w:p>
    <w:p w:rsidR="006A2589" w:rsidRPr="0063490D" w:rsidRDefault="006A2589" w:rsidP="006A25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A2589" w:rsidRPr="009320AC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4E5E51" w:rsidRDefault="006A2589" w:rsidP="006A2589">
      <w:pPr>
        <w:rPr>
          <w:rFonts w:ascii="Times" w:hAnsi="Times"/>
          <w:b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6A2589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Pr="006A2589"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Pr="006A2589">
        <w:rPr>
          <w:rFonts w:ascii="Times" w:hAnsi="Times"/>
          <w:sz w:val="18"/>
          <w:szCs w:val="18"/>
        </w:rPr>
        <w:t>Ángulo</w:t>
      </w:r>
      <w:proofErr w:type="spellEnd"/>
      <w:r w:rsidRPr="006A2589">
        <w:rPr>
          <w:rFonts w:ascii="Times" w:hAnsi="Times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sz w:val="18"/>
          <w:szCs w:val="18"/>
        </w:rPr>
        <w:t>óptimo</w:t>
      </w:r>
      <w:proofErr w:type="spellEnd"/>
      <w:r w:rsidRPr="006A2589">
        <w:rPr>
          <w:rFonts w:ascii="Times" w:hAnsi="Times"/>
          <w:sz w:val="18"/>
          <w:szCs w:val="18"/>
        </w:rPr>
        <w:t xml:space="preserve"> en </w:t>
      </w:r>
      <w:proofErr w:type="gramStart"/>
      <w:r w:rsidRPr="006A2589">
        <w:rPr>
          <w:rFonts w:ascii="Times" w:hAnsi="Times"/>
          <w:sz w:val="18"/>
          <w:szCs w:val="18"/>
        </w:rPr>
        <w:t>un</w:t>
      </w:r>
      <w:proofErr w:type="gramEnd"/>
      <w:r w:rsidRPr="006A2589">
        <w:rPr>
          <w:rFonts w:ascii="Times" w:hAnsi="Times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sz w:val="18"/>
          <w:szCs w:val="18"/>
        </w:rPr>
        <w:t>lanzamiento</w:t>
      </w:r>
      <w:proofErr w:type="spellEnd"/>
      <w:r w:rsidRPr="006A2589">
        <w:rPr>
          <w:rFonts w:ascii="Times" w:hAnsi="Times"/>
          <w:sz w:val="18"/>
          <w:szCs w:val="18"/>
        </w:rPr>
        <w:t xml:space="preserve"> de </w:t>
      </w:r>
      <w:proofErr w:type="spellStart"/>
      <w:r w:rsidRPr="006A2589">
        <w:rPr>
          <w:rFonts w:ascii="Times" w:hAnsi="Times"/>
          <w:sz w:val="18"/>
          <w:szCs w:val="18"/>
        </w:rPr>
        <w:t>tiro</w:t>
      </w:r>
      <w:proofErr w:type="spellEnd"/>
      <w:r w:rsidRPr="006A2589">
        <w:rPr>
          <w:rFonts w:ascii="Times" w:hAnsi="Times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sz w:val="18"/>
          <w:szCs w:val="18"/>
        </w:rPr>
        <w:t>parabólico</w:t>
      </w:r>
      <w:proofErr w:type="spellEnd"/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Actividad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que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permite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conocer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el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ángulo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de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lanzamiento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óptimo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para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lograr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el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máximo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color w:val="000000" w:themeColor="text1"/>
          <w:sz w:val="18"/>
          <w:szCs w:val="18"/>
        </w:rPr>
        <w:t>alcance</w:t>
      </w:r>
      <w:proofErr w:type="spellEnd"/>
      <w:r w:rsidRPr="006A2589">
        <w:rPr>
          <w:rFonts w:ascii="Times" w:hAnsi="Times"/>
          <w:color w:val="000000" w:themeColor="text1"/>
          <w:sz w:val="18"/>
          <w:szCs w:val="18"/>
        </w:rPr>
        <w:t xml:space="preserve"> horizontal.</w:t>
      </w:r>
    </w:p>
    <w:p w:rsidR="006A2589" w:rsidRP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movimiento parabólico, alcance máximo horizontal, ángulo óptimo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25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B5513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A2589" w:rsidRPr="005F4C68" w:rsidTr="008B73CA">
        <w:tc>
          <w:tcPr>
            <w:tcW w:w="124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5F4C68" w:rsidTr="008B73CA">
        <w:tc>
          <w:tcPr>
            <w:tcW w:w="124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B5513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B5513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A2589" w:rsidRPr="005F4C68" w:rsidTr="008B73CA">
        <w:tc>
          <w:tcPr>
            <w:tcW w:w="212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5F4C68" w:rsidTr="008B73CA">
        <w:tc>
          <w:tcPr>
            <w:tcW w:w="212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A258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A2589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5F4C68" w:rsidTr="008B73CA">
        <w:tc>
          <w:tcPr>
            <w:tcW w:w="2126" w:type="dxa"/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 2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254FDB" w:rsidRDefault="006A2589" w:rsidP="006A25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</w:p>
    <w:p w:rsidR="006A2589" w:rsidRPr="00125D25" w:rsidRDefault="006A2589" w:rsidP="006A258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A2589" w:rsidRPr="00411F22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A2589">
        <w:rPr>
          <w:rFonts w:ascii="Times" w:hAnsi="Times"/>
          <w:sz w:val="18"/>
          <w:szCs w:val="18"/>
        </w:rPr>
        <w:t>Ángulo</w:t>
      </w:r>
      <w:proofErr w:type="spellEnd"/>
      <w:r w:rsidRPr="006A2589">
        <w:rPr>
          <w:rFonts w:ascii="Times" w:hAnsi="Times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sz w:val="18"/>
          <w:szCs w:val="18"/>
        </w:rPr>
        <w:t>óptimo</w:t>
      </w:r>
      <w:proofErr w:type="spellEnd"/>
      <w:r w:rsidRPr="006A2589">
        <w:rPr>
          <w:rFonts w:ascii="Times" w:hAnsi="Times"/>
          <w:sz w:val="18"/>
          <w:szCs w:val="18"/>
        </w:rPr>
        <w:t xml:space="preserve"> en </w:t>
      </w:r>
      <w:proofErr w:type="gramStart"/>
      <w:r w:rsidRPr="006A2589">
        <w:rPr>
          <w:rFonts w:ascii="Times" w:hAnsi="Times"/>
          <w:sz w:val="18"/>
          <w:szCs w:val="18"/>
        </w:rPr>
        <w:t>un</w:t>
      </w:r>
      <w:proofErr w:type="gramEnd"/>
      <w:r w:rsidRPr="006A2589">
        <w:rPr>
          <w:rFonts w:ascii="Times" w:hAnsi="Times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sz w:val="18"/>
          <w:szCs w:val="18"/>
        </w:rPr>
        <w:t>lanzamiento</w:t>
      </w:r>
      <w:proofErr w:type="spellEnd"/>
      <w:r w:rsidRPr="006A2589">
        <w:rPr>
          <w:rFonts w:ascii="Times" w:hAnsi="Times"/>
          <w:sz w:val="18"/>
          <w:szCs w:val="18"/>
        </w:rPr>
        <w:t xml:space="preserve"> de </w:t>
      </w:r>
      <w:proofErr w:type="spellStart"/>
      <w:r w:rsidRPr="006A2589">
        <w:rPr>
          <w:rFonts w:ascii="Times" w:hAnsi="Times"/>
          <w:sz w:val="18"/>
          <w:szCs w:val="18"/>
        </w:rPr>
        <w:t>tiro</w:t>
      </w:r>
      <w:proofErr w:type="spellEnd"/>
      <w:r w:rsidRPr="006A2589">
        <w:rPr>
          <w:rFonts w:ascii="Times" w:hAnsi="Times"/>
          <w:sz w:val="18"/>
          <w:szCs w:val="18"/>
        </w:rPr>
        <w:t xml:space="preserve"> </w:t>
      </w:r>
      <w:proofErr w:type="spellStart"/>
      <w:r w:rsidRPr="006A2589">
        <w:rPr>
          <w:rFonts w:ascii="Times" w:hAnsi="Times"/>
          <w:sz w:val="18"/>
          <w:szCs w:val="18"/>
        </w:rPr>
        <w:t>parabólico</w:t>
      </w:r>
      <w:proofErr w:type="spellEnd"/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6A2589" w:rsidRDefault="006A2589" w:rsidP="006A2589">
      <w:pPr>
        <w:shd w:val="clear" w:color="auto" w:fill="FFFFFF"/>
        <w:spacing w:line="300" w:lineRule="atLeast"/>
        <w:jc w:val="both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Pr="006A258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6A2589">
        <w:rPr>
          <w:rFonts w:ascii="Arial" w:hAnsi="Arial"/>
          <w:sz w:val="18"/>
          <w:szCs w:val="18"/>
          <w:lang w:val="es-ES_tradnl"/>
        </w:rPr>
        <w:t xml:space="preserve"> </w:t>
      </w:r>
      <w:r w:rsidRPr="006A258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6A2589">
        <w:rPr>
          <w:rFonts w:ascii="Arial" w:hAnsi="Arial" w:cs="Arial"/>
          <w:sz w:val="18"/>
          <w:szCs w:val="18"/>
        </w:rPr>
        <w:t>Ingresa</w:t>
      </w:r>
      <w:proofErr w:type="spellEnd"/>
      <w:r w:rsidRPr="006A2589">
        <w:rPr>
          <w:rFonts w:ascii="Arial" w:hAnsi="Arial" w:cs="Arial"/>
          <w:sz w:val="18"/>
          <w:szCs w:val="18"/>
        </w:rPr>
        <w:t xml:space="preserve"> al link </w:t>
      </w:r>
      <w:r w:rsidRPr="006A2589">
        <w:rPr>
          <w:rFonts w:ascii="Arial" w:hAnsi="Arial" w:cs="Arial"/>
          <w:sz w:val="18"/>
          <w:szCs w:val="18"/>
        </w:rPr>
        <w:t>[</w:t>
      </w:r>
      <w:hyperlink r:id="rId5" w:history="1">
        <w:r w:rsidRPr="006A2589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 w:rsidRPr="006A2589">
        <w:rPr>
          <w:rFonts w:ascii="Arial" w:hAnsi="Arial" w:cs="Arial"/>
          <w:sz w:val="18"/>
          <w:szCs w:val="18"/>
        </w:rPr>
        <w:t xml:space="preserve">] </w:t>
      </w:r>
      <w:r w:rsidR="00D6125D">
        <w:rPr>
          <w:rFonts w:ascii="Arial" w:hAnsi="Arial" w:cs="Arial"/>
          <w:sz w:val="18"/>
          <w:szCs w:val="18"/>
        </w:rPr>
        <w:t xml:space="preserve">en </w:t>
      </w:r>
      <w:proofErr w:type="spellStart"/>
      <w:r w:rsidR="00D6125D">
        <w:rPr>
          <w:rFonts w:ascii="Arial" w:hAnsi="Arial" w:cs="Arial"/>
          <w:sz w:val="18"/>
          <w:szCs w:val="18"/>
        </w:rPr>
        <w:t>donde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encontrarás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6A2589">
        <w:rPr>
          <w:rFonts w:ascii="Arial" w:hAnsi="Arial" w:cs="Arial"/>
          <w:sz w:val="18"/>
          <w:szCs w:val="18"/>
        </w:rPr>
        <w:t>simulador</w:t>
      </w:r>
      <w:proofErr w:type="spellEnd"/>
      <w:r w:rsidRPr="006A2589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6A2589">
        <w:rPr>
          <w:rFonts w:ascii="Arial" w:hAnsi="Arial" w:cs="Arial"/>
          <w:sz w:val="18"/>
          <w:szCs w:val="18"/>
        </w:rPr>
        <w:t>tiro</w:t>
      </w:r>
      <w:proofErr w:type="spellEnd"/>
      <w:r w:rsidRPr="006A258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589">
        <w:rPr>
          <w:rFonts w:ascii="Arial" w:hAnsi="Arial" w:cs="Arial"/>
          <w:sz w:val="18"/>
          <w:szCs w:val="18"/>
        </w:rPr>
        <w:t>parabólico</w:t>
      </w:r>
      <w:proofErr w:type="spellEnd"/>
      <w:r w:rsidRPr="006A2589">
        <w:rPr>
          <w:rFonts w:ascii="Arial" w:hAnsi="Arial" w:cs="Arial"/>
          <w:sz w:val="18"/>
          <w:szCs w:val="18"/>
        </w:rPr>
        <w:t>.</w:t>
      </w:r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Explora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su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funcionamiento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D6125D">
        <w:rPr>
          <w:rFonts w:ascii="Arial" w:hAnsi="Arial" w:cs="Arial"/>
          <w:sz w:val="18"/>
          <w:szCs w:val="18"/>
        </w:rPr>
        <w:t>responde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D6125D">
        <w:rPr>
          <w:rFonts w:ascii="Arial" w:hAnsi="Arial" w:cs="Arial"/>
          <w:sz w:val="18"/>
          <w:szCs w:val="18"/>
        </w:rPr>
        <w:t>pregunta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D6125D">
        <w:rPr>
          <w:rFonts w:ascii="Arial" w:hAnsi="Arial" w:cs="Arial"/>
          <w:sz w:val="18"/>
          <w:szCs w:val="18"/>
        </w:rPr>
        <w:t>indagación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propuesta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D6125D">
        <w:rPr>
          <w:rFonts w:ascii="Arial" w:hAnsi="Arial" w:cs="Arial"/>
          <w:sz w:val="18"/>
          <w:szCs w:val="18"/>
        </w:rPr>
        <w:t>envía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tus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25D">
        <w:rPr>
          <w:rFonts w:ascii="Arial" w:hAnsi="Arial" w:cs="Arial"/>
          <w:sz w:val="18"/>
          <w:szCs w:val="18"/>
        </w:rPr>
        <w:t>resultados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 al </w:t>
      </w:r>
      <w:proofErr w:type="spellStart"/>
      <w:r w:rsidR="00D6125D">
        <w:rPr>
          <w:rFonts w:ascii="Arial" w:hAnsi="Arial" w:cs="Arial"/>
          <w:sz w:val="18"/>
          <w:szCs w:val="18"/>
        </w:rPr>
        <w:t>profesor</w:t>
      </w:r>
      <w:proofErr w:type="spellEnd"/>
      <w:r w:rsidR="00D6125D">
        <w:rPr>
          <w:rFonts w:ascii="Arial" w:hAnsi="Arial" w:cs="Arial"/>
          <w:sz w:val="18"/>
          <w:szCs w:val="18"/>
        </w:rPr>
        <w:t xml:space="preserve">. </w:t>
      </w:r>
    </w:p>
    <w:p w:rsidR="006A2589" w:rsidRPr="006A2589" w:rsidRDefault="006A2589" w:rsidP="006A2589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6125D" w:rsidRDefault="00D6125D" w:rsidP="006A2589">
      <w:pPr>
        <w:rPr>
          <w:rFonts w:ascii="Arial" w:hAnsi="Arial"/>
          <w:sz w:val="18"/>
          <w:szCs w:val="18"/>
          <w:lang w:val="es-ES_tradnl"/>
        </w:rPr>
      </w:pPr>
    </w:p>
    <w:p w:rsidR="00286038" w:rsidRDefault="00D6125D" w:rsidP="00D6125D">
      <w:pPr>
        <w:shd w:val="clear" w:color="auto" w:fill="FFFFFF"/>
        <w:spacing w:line="300" w:lineRule="atLeast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Sugerencia</w:t>
      </w:r>
      <w:r w:rsidR="00286038">
        <w:rPr>
          <w:rFonts w:ascii="Arial" w:hAnsi="Arial" w:cs="Arial"/>
          <w:sz w:val="18"/>
          <w:szCs w:val="18"/>
        </w:rPr>
        <w:t>s</w:t>
      </w:r>
      <w:proofErr w:type="spellEnd"/>
      <w:r>
        <w:rPr>
          <w:rFonts w:ascii="Arial" w:hAnsi="Arial" w:cs="Arial"/>
          <w:sz w:val="18"/>
          <w:szCs w:val="18"/>
        </w:rPr>
        <w:t>:</w:t>
      </w:r>
      <w:r w:rsidR="00286038">
        <w:rPr>
          <w:rFonts w:ascii="Arial" w:hAnsi="Arial" w:cs="Arial"/>
          <w:sz w:val="18"/>
          <w:szCs w:val="18"/>
        </w:rPr>
        <w:t xml:space="preserve"> </w:t>
      </w:r>
    </w:p>
    <w:p w:rsidR="00286038" w:rsidRPr="00286038" w:rsidRDefault="00286038" w:rsidP="00286038">
      <w:pPr>
        <w:pStyle w:val="Prrafodelista"/>
        <w:numPr>
          <w:ilvl w:val="0"/>
          <w:numId w:val="1"/>
        </w:numPr>
        <w:shd w:val="clear" w:color="auto" w:fill="FFFFFF"/>
        <w:spacing w:line="300" w:lineRule="atLeast"/>
        <w:jc w:val="both"/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</w:rPr>
        <w:t>Identifica</w:t>
      </w:r>
      <w:proofErr w:type="spellEnd"/>
      <w:r>
        <w:rPr>
          <w:rFonts w:ascii="Arial" w:hAnsi="Arial" w:cs="Arial"/>
          <w:sz w:val="18"/>
          <w:szCs w:val="18"/>
        </w:rPr>
        <w:t xml:space="preserve"> la variable </w:t>
      </w:r>
      <w:proofErr w:type="spellStart"/>
      <w:r>
        <w:rPr>
          <w:rFonts w:ascii="Arial" w:hAnsi="Arial" w:cs="Arial"/>
          <w:sz w:val="18"/>
          <w:szCs w:val="18"/>
        </w:rPr>
        <w:t>independiente</w:t>
      </w:r>
      <w:proofErr w:type="spellEnd"/>
      <w:r>
        <w:rPr>
          <w:rFonts w:ascii="Arial" w:hAnsi="Arial" w:cs="Arial"/>
          <w:sz w:val="18"/>
          <w:szCs w:val="18"/>
        </w:rPr>
        <w:t xml:space="preserve"> y la </w:t>
      </w:r>
      <w:proofErr w:type="spellStart"/>
      <w:r>
        <w:rPr>
          <w:rFonts w:ascii="Arial" w:hAnsi="Arial" w:cs="Arial"/>
          <w:sz w:val="18"/>
          <w:szCs w:val="18"/>
        </w:rPr>
        <w:t>dependiente</w:t>
      </w:r>
      <w:proofErr w:type="spellEnd"/>
      <w:r>
        <w:rPr>
          <w:rFonts w:ascii="Arial" w:hAnsi="Arial" w:cs="Arial"/>
          <w:sz w:val="18"/>
          <w:szCs w:val="18"/>
        </w:rPr>
        <w:t xml:space="preserve"> en el </w:t>
      </w:r>
      <w:proofErr w:type="spellStart"/>
      <w:r>
        <w:rPr>
          <w:rFonts w:ascii="Arial" w:hAnsi="Arial" w:cs="Arial"/>
          <w:sz w:val="18"/>
          <w:szCs w:val="18"/>
        </w:rPr>
        <w:t>experimento</w:t>
      </w:r>
      <w:proofErr w:type="spellEnd"/>
      <w:r>
        <w:rPr>
          <w:rFonts w:ascii="Arial" w:hAnsi="Arial" w:cs="Arial"/>
          <w:sz w:val="18"/>
          <w:szCs w:val="18"/>
        </w:rPr>
        <w:t xml:space="preserve"> virtual. </w:t>
      </w:r>
    </w:p>
    <w:p w:rsidR="006A2589" w:rsidRPr="00286038" w:rsidRDefault="00D6125D" w:rsidP="00286038">
      <w:pPr>
        <w:pStyle w:val="Prrafodelista"/>
        <w:numPr>
          <w:ilvl w:val="0"/>
          <w:numId w:val="1"/>
        </w:numPr>
        <w:shd w:val="clear" w:color="auto" w:fill="FFFFFF"/>
        <w:spacing w:line="300" w:lineRule="atLeast"/>
        <w:jc w:val="both"/>
        <w:rPr>
          <w:rFonts w:ascii="Arial" w:hAnsi="Arial"/>
          <w:sz w:val="18"/>
          <w:szCs w:val="18"/>
          <w:lang w:val="es-ES_tradnl"/>
        </w:rPr>
      </w:pPr>
      <w:proofErr w:type="spellStart"/>
      <w:r w:rsidRPr="00286038">
        <w:rPr>
          <w:rFonts w:ascii="Arial" w:hAnsi="Arial" w:cs="Arial"/>
          <w:sz w:val="18"/>
          <w:szCs w:val="18"/>
        </w:rPr>
        <w:t>Varía</w:t>
      </w:r>
      <w:proofErr w:type="spellEnd"/>
      <w:r w:rsidRPr="00286038">
        <w:rPr>
          <w:rFonts w:ascii="Arial" w:hAnsi="Arial" w:cs="Arial"/>
          <w:sz w:val="18"/>
          <w:szCs w:val="18"/>
        </w:rPr>
        <w:t xml:space="preserve"> α </w:t>
      </w:r>
      <w:proofErr w:type="spellStart"/>
      <w:r w:rsidR="006A2589" w:rsidRPr="00286038">
        <w:rPr>
          <w:rFonts w:ascii="Arial" w:hAnsi="Arial" w:cs="Arial"/>
          <w:sz w:val="18"/>
          <w:szCs w:val="18"/>
        </w:rPr>
        <w:t>desde</w:t>
      </w:r>
      <w:proofErr w:type="spellEnd"/>
      <w:r w:rsidR="006A2589" w:rsidRPr="00286038">
        <w:rPr>
          <w:rFonts w:ascii="Arial" w:hAnsi="Arial" w:cs="Arial"/>
          <w:sz w:val="18"/>
          <w:szCs w:val="18"/>
        </w:rPr>
        <w:t xml:space="preserve"> </w:t>
      </w:r>
      <w:r w:rsidR="006A2589" w:rsidRPr="00286038">
        <w:rPr>
          <w:rFonts w:ascii="Arial" w:hAnsi="Arial"/>
          <w:sz w:val="18"/>
          <w:szCs w:val="18"/>
          <w:lang w:val="es-ES_tradnl"/>
        </w:rPr>
        <w:t xml:space="preserve"> 20° hasta 80° con intervalos de 5° (20°, 25°, 30°, …). 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79258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6125D">
        <w:rPr>
          <w:rFonts w:ascii="Arial" w:hAnsi="Arial"/>
          <w:sz w:val="18"/>
          <w:szCs w:val="18"/>
          <w:lang w:val="es-ES_tradnl"/>
        </w:rPr>
        <w:t xml:space="preserve"> N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A2589" w:rsidRDefault="006A2589" w:rsidP="006A25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A2589" w:rsidRPr="007F74EA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6125D" w:rsidRDefault="00D6125D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D6125D" w:rsidRDefault="00D6125D" w:rsidP="00D6125D">
      <w:pPr>
        <w:shd w:val="clear" w:color="auto" w:fill="FFFFFF"/>
        <w:spacing w:line="300" w:lineRule="atLeast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Realiza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tabla</w:t>
      </w:r>
      <w:proofErr w:type="spellEnd"/>
      <w:r>
        <w:rPr>
          <w:rFonts w:ascii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sz w:val="21"/>
          <w:szCs w:val="21"/>
        </w:rPr>
        <w:t>valores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te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permita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analizar</w:t>
      </w:r>
      <w:proofErr w:type="spellEnd"/>
      <w:r>
        <w:rPr>
          <w:rFonts w:ascii="Arial" w:hAnsi="Arial" w:cs="Arial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</w:rPr>
        <w:t>comportamiento</w:t>
      </w:r>
      <w:proofErr w:type="spellEnd"/>
      <w:r>
        <w:rPr>
          <w:rFonts w:ascii="Arial" w:hAnsi="Arial" w:cs="Arial"/>
          <w:sz w:val="21"/>
          <w:szCs w:val="21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</w:rPr>
        <w:t>alcance</w:t>
      </w:r>
      <w:proofErr w:type="spellEnd"/>
      <w:r>
        <w:rPr>
          <w:rFonts w:ascii="Arial" w:hAnsi="Arial" w:cs="Arial"/>
          <w:sz w:val="21"/>
          <w:szCs w:val="21"/>
        </w:rPr>
        <w:t xml:space="preserve"> horizontal al </w:t>
      </w:r>
      <w:proofErr w:type="spellStart"/>
      <w:r>
        <w:rPr>
          <w:rFonts w:ascii="Arial" w:hAnsi="Arial" w:cs="Arial"/>
          <w:sz w:val="21"/>
          <w:szCs w:val="21"/>
        </w:rPr>
        <w:t>variar</w:t>
      </w:r>
      <w:proofErr w:type="spellEnd"/>
      <w:r>
        <w:rPr>
          <w:rFonts w:ascii="Arial" w:hAnsi="Arial" w:cs="Arial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</w:rPr>
        <w:t>ángulo</w:t>
      </w:r>
      <w:proofErr w:type="spellEnd"/>
      <w:r>
        <w:rPr>
          <w:rFonts w:ascii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sz w:val="21"/>
          <w:szCs w:val="21"/>
        </w:rPr>
        <w:t>lanzamiento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Posteriormente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determina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cuál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es</w:t>
      </w:r>
      <w:proofErr w:type="spellEnd"/>
      <w:r>
        <w:rPr>
          <w:rFonts w:ascii="Arial" w:hAnsi="Arial" w:cs="Arial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</w:rPr>
        <w:t>ángulo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óptimo</w:t>
      </w:r>
      <w:proofErr w:type="spellEnd"/>
      <w:r>
        <w:rPr>
          <w:rFonts w:ascii="Arial" w:hAnsi="Arial" w:cs="Arial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sz w:val="21"/>
          <w:szCs w:val="21"/>
        </w:rPr>
        <w:t>lograr</w:t>
      </w:r>
      <w:proofErr w:type="spellEnd"/>
      <w:r>
        <w:rPr>
          <w:rFonts w:ascii="Arial" w:hAnsi="Arial" w:cs="Arial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</w:rPr>
        <w:t>máximo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alcance</w:t>
      </w:r>
      <w:proofErr w:type="spellEnd"/>
      <w:r>
        <w:rPr>
          <w:rFonts w:ascii="Arial" w:hAnsi="Arial" w:cs="Arial"/>
          <w:sz w:val="21"/>
          <w:szCs w:val="21"/>
        </w:rPr>
        <w:t xml:space="preserve"> horizontal y </w:t>
      </w:r>
      <w:proofErr w:type="spellStart"/>
      <w:r>
        <w:rPr>
          <w:rFonts w:ascii="Arial" w:hAnsi="Arial" w:cs="Arial"/>
          <w:sz w:val="21"/>
          <w:szCs w:val="21"/>
        </w:rPr>
        <w:t>apoya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resultado</w:t>
      </w:r>
      <w:proofErr w:type="spellEnd"/>
      <w:r>
        <w:rPr>
          <w:rFonts w:ascii="Arial" w:hAnsi="Arial" w:cs="Arial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sz w:val="21"/>
          <w:szCs w:val="21"/>
        </w:rPr>
        <w:t>argumentación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física</w:t>
      </w:r>
      <w:proofErr w:type="spellEnd"/>
      <w:r w:rsidR="002C25F8">
        <w:rPr>
          <w:rFonts w:ascii="Arial" w:hAnsi="Arial" w:cs="Arial"/>
          <w:sz w:val="21"/>
          <w:szCs w:val="21"/>
        </w:rPr>
        <w:t xml:space="preserve"> y/</w:t>
      </w:r>
      <w:r w:rsidR="00286038">
        <w:rPr>
          <w:rFonts w:ascii="Arial" w:hAnsi="Arial" w:cs="Arial"/>
          <w:sz w:val="21"/>
          <w:szCs w:val="21"/>
        </w:rPr>
        <w:t xml:space="preserve">o </w:t>
      </w:r>
      <w:proofErr w:type="spellStart"/>
      <w:r w:rsidR="002C25F8">
        <w:rPr>
          <w:rFonts w:ascii="Arial" w:hAnsi="Arial" w:cs="Arial"/>
          <w:sz w:val="21"/>
          <w:szCs w:val="21"/>
        </w:rPr>
        <w:t>matemática</w:t>
      </w:r>
      <w:proofErr w:type="spellEnd"/>
      <w:r w:rsidR="002C25F8">
        <w:rPr>
          <w:rFonts w:ascii="Arial" w:hAnsi="Arial" w:cs="Arial"/>
          <w:sz w:val="21"/>
          <w:szCs w:val="21"/>
        </w:rPr>
        <w:t>.</w:t>
      </w:r>
    </w:p>
    <w:p w:rsidR="00D6125D" w:rsidRDefault="00D6125D" w:rsidP="00D6125D">
      <w:pPr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21"/>
          <w:szCs w:val="21"/>
        </w:rPr>
        <w:t>Recuerda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que</w:t>
      </w:r>
      <w:proofErr w:type="spellEnd"/>
      <w:r>
        <w:rPr>
          <w:rFonts w:ascii="Arial" w:hAnsi="Arial" w:cs="Arial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</w:rPr>
        <w:t>resto</w:t>
      </w:r>
      <w:proofErr w:type="spellEnd"/>
      <w:r>
        <w:rPr>
          <w:rFonts w:ascii="Arial" w:hAnsi="Arial" w:cs="Arial"/>
          <w:sz w:val="21"/>
          <w:szCs w:val="21"/>
        </w:rPr>
        <w:t xml:space="preserve"> de variables </w:t>
      </w:r>
      <w:proofErr w:type="spellStart"/>
      <w:r>
        <w:rPr>
          <w:rFonts w:ascii="Arial" w:hAnsi="Arial" w:cs="Arial"/>
          <w:sz w:val="21"/>
          <w:szCs w:val="21"/>
        </w:rPr>
        <w:t>deben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ser</w:t>
      </w:r>
      <w:proofErr w:type="spellEnd"/>
      <w:r>
        <w:rPr>
          <w:rFonts w:ascii="Arial" w:hAnsi="Arial" w:cs="Arial"/>
          <w:sz w:val="21"/>
          <w:szCs w:val="21"/>
        </w:rPr>
        <w:t xml:space="preserve"> variables </w:t>
      </w:r>
      <w:proofErr w:type="spellStart"/>
      <w:r>
        <w:rPr>
          <w:rFonts w:ascii="Arial" w:hAnsi="Arial" w:cs="Arial"/>
          <w:sz w:val="21"/>
          <w:szCs w:val="21"/>
        </w:rPr>
        <w:t>controladas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constantes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durante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</w:rPr>
        <w:t>experimento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D6125D" w:rsidRDefault="00D6125D" w:rsidP="00D6125D">
      <w:pPr>
        <w:shd w:val="clear" w:color="auto" w:fill="FFFFFF"/>
        <w:spacing w:line="300" w:lineRule="atLeast"/>
        <w:jc w:val="both"/>
        <w:rPr>
          <w:rFonts w:ascii="Arial" w:hAnsi="Arial" w:cs="Arial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6"/>
        <w:gridCol w:w="588"/>
        <w:gridCol w:w="588"/>
        <w:gridCol w:w="588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D6125D" w:rsidTr="008B73CA"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α(°)</m:t>
                </m:r>
              </m:oMath>
            </m:oMathPara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6125D" w:rsidTr="008B73CA"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x(m)</w:t>
            </w: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D6125D" w:rsidRDefault="00D6125D" w:rsidP="00D6125D">
      <w:pPr>
        <w:shd w:val="clear" w:color="auto" w:fill="FFFFFF"/>
        <w:spacing w:line="300" w:lineRule="atLeast"/>
        <w:jc w:val="right"/>
        <w:rPr>
          <w:rFonts w:ascii="Arial" w:hAnsi="Arial" w:cs="Arial"/>
          <w:sz w:val="21"/>
          <w:szCs w:val="21"/>
        </w:rPr>
      </w:pPr>
    </w:p>
    <w:p w:rsidR="006A2589" w:rsidRPr="007F74EA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medio</w:t>
      </w:r>
      <w:proofErr w:type="gramEnd"/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72270A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A2589" w:rsidRDefault="006A2589" w:rsidP="006A25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2589" w:rsidRDefault="006A2589" w:rsidP="006A25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2589" w:rsidRPr="00C531DB" w:rsidRDefault="006A2589" w:rsidP="006A25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2589" w:rsidRPr="007F74EA" w:rsidRDefault="006A2589" w:rsidP="006A25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7059" w:rsidRDefault="006A2589" w:rsidP="00BD70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BD70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7059" w:rsidRDefault="00BD7059" w:rsidP="00BD70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A2589">
        <w:rPr>
          <w:rFonts w:ascii="Arial" w:hAnsi="Arial" w:cs="Arial"/>
          <w:sz w:val="18"/>
          <w:szCs w:val="18"/>
          <w:lang w:val="es-ES_tradnl"/>
        </w:rPr>
        <w:t>n la actividad se muestra una tabla de valores y se indican algunas sugerenc</w:t>
      </w:r>
      <w:r w:rsidR="002C25F8">
        <w:rPr>
          <w:rFonts w:ascii="Arial" w:hAnsi="Arial" w:cs="Arial"/>
          <w:sz w:val="18"/>
          <w:szCs w:val="18"/>
          <w:lang w:val="es-ES_tradnl"/>
        </w:rPr>
        <w:t>ias sobre la construcción de la misma</w:t>
      </w:r>
      <w:r w:rsidR="006A258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Sin embargo, el estudiante debe identificar las variables</w:t>
      </w:r>
      <w:r w:rsidR="000F4CB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independiente, dependiente y controladas durante la práctica. </w:t>
      </w:r>
    </w:p>
    <w:p w:rsidR="006A2589" w:rsidRDefault="00BD7059" w:rsidP="000F4CB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</w:t>
      </w:r>
      <w:r w:rsidR="002C25F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2C25F8">
        <w:rPr>
          <w:rFonts w:ascii="Arial" w:hAnsi="Arial" w:cs="Arial"/>
          <w:sz w:val="18"/>
          <w:szCs w:val="18"/>
          <w:lang w:val="es-ES_tradnl"/>
        </w:rPr>
        <w:t>debe concluir que el ángulo óptimo para lograr el máximo desplazamiento horizontal es 45°. Su argumentación pude estar basa en el comportamiento de las funciones seno y coseno para este ángulo</w:t>
      </w:r>
      <w:r>
        <w:rPr>
          <w:rFonts w:ascii="Arial" w:hAnsi="Arial" w:cs="Arial"/>
          <w:sz w:val="18"/>
          <w:szCs w:val="18"/>
          <w:lang w:val="es-ES_tradnl"/>
        </w:rPr>
        <w:t xml:space="preserve"> o en la relación para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max</m:t>
            </m:r>
          </m:sub>
        </m:sSub>
      </m:oMath>
      <w:r>
        <w:rPr>
          <w:rFonts w:ascii="Arial" w:hAnsi="Arial" w:cs="Arial"/>
          <w:sz w:val="18"/>
          <w:szCs w:val="18"/>
          <w:lang w:val="es-ES_tradnl"/>
        </w:rPr>
        <w:t xml:space="preserve"> en función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α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sectPr w:rsidR="006A2589" w:rsidSect="000B56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012B"/>
    <w:multiLevelType w:val="hybridMultilevel"/>
    <w:tmpl w:val="D5CECE76"/>
    <w:lvl w:ilvl="0" w:tplc="7156510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89"/>
    <w:rsid w:val="000F4CB8"/>
    <w:rsid w:val="00222784"/>
    <w:rsid w:val="00286038"/>
    <w:rsid w:val="002C25F8"/>
    <w:rsid w:val="006A2589"/>
    <w:rsid w:val="00A82E23"/>
    <w:rsid w:val="00B11AC5"/>
    <w:rsid w:val="00BD7059"/>
    <w:rsid w:val="00D6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3EC487-749C-4BA5-9420-DD654574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5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A25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6A25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60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D7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et.colorado.edu/es/simulation/projectile-mo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8</cp:revision>
  <dcterms:created xsi:type="dcterms:W3CDTF">2015-03-10T07:43:00Z</dcterms:created>
  <dcterms:modified xsi:type="dcterms:W3CDTF">2015-03-10T08:08:00Z</dcterms:modified>
</cp:coreProperties>
</file>