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AD6" w:rsidRPr="00774AD6" w:rsidRDefault="00774AD6" w:rsidP="00774AD6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774AD6">
        <w:rPr>
          <w:rFonts w:ascii="Arial Unicode MS" w:eastAsia="Arial Unicode MS" w:hAnsi="Arial Unicode MS" w:cs="Arial Unicode MS"/>
          <w:b/>
          <w:sz w:val="22"/>
          <w:szCs w:val="22"/>
        </w:rPr>
        <w:t xml:space="preserve">Guía didáctica </w:t>
      </w:r>
    </w:p>
    <w:p w:rsidR="00774AD6" w:rsidRPr="00774AD6" w:rsidRDefault="00774AD6" w:rsidP="00774AD6">
      <w:pPr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774AD6" w:rsidRPr="00B72074" w:rsidRDefault="00774AD6" w:rsidP="00774AD6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B72074">
        <w:rPr>
          <w:rFonts w:ascii="Arial Unicode MS" w:eastAsia="Arial Unicode MS" w:hAnsi="Arial Unicode MS" w:cs="Arial Unicode MS"/>
          <w:b/>
          <w:sz w:val="20"/>
          <w:szCs w:val="20"/>
        </w:rPr>
        <w:t>CN_10_07</w:t>
      </w:r>
      <w:r w:rsidR="00BC0C11" w:rsidRPr="00B72074">
        <w:rPr>
          <w:rFonts w:ascii="Arial Unicode MS" w:eastAsia="Arial Unicode MS" w:hAnsi="Arial Unicode MS" w:cs="Arial Unicode MS"/>
          <w:b/>
          <w:sz w:val="20"/>
          <w:szCs w:val="20"/>
        </w:rPr>
        <w:t>_CO</w:t>
      </w:r>
    </w:p>
    <w:p w:rsidR="00774AD6" w:rsidRPr="00B72074" w:rsidRDefault="00774AD6" w:rsidP="00774AD6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B72074">
        <w:rPr>
          <w:rFonts w:ascii="Arial Unicode MS" w:eastAsia="Arial Unicode MS" w:hAnsi="Arial Unicode MS" w:cs="Arial Unicode MS"/>
          <w:b/>
          <w:sz w:val="20"/>
          <w:szCs w:val="20"/>
        </w:rPr>
        <w:t>Mecánica de fluidos</w:t>
      </w:r>
    </w:p>
    <w:p w:rsidR="00774AD6" w:rsidRDefault="00774AD6" w:rsidP="00774AD6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bookmarkStart w:id="0" w:name="_GoBack"/>
      <w:bookmarkEnd w:id="0"/>
    </w:p>
    <w:p w:rsidR="00774AD6" w:rsidRPr="00774AD6" w:rsidRDefault="00774AD6" w:rsidP="00774AD6">
      <w:pPr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774AD6" w:rsidRPr="00774AD6" w:rsidRDefault="00774AD6" w:rsidP="00774AD6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774AD6">
        <w:rPr>
          <w:rFonts w:ascii="Arial Unicode MS" w:eastAsia="Arial Unicode MS" w:hAnsi="Arial Unicode MS" w:cs="Arial Unicode MS"/>
          <w:b/>
          <w:sz w:val="22"/>
          <w:szCs w:val="22"/>
        </w:rPr>
        <w:t xml:space="preserve">Entorno físico </w:t>
      </w:r>
    </w:p>
    <w:p w:rsidR="00774AD6" w:rsidRPr="00774AD6" w:rsidRDefault="00774AD6" w:rsidP="00774AD6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774AD6" w:rsidRDefault="00774AD6" w:rsidP="00774AD6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774AD6">
        <w:rPr>
          <w:rFonts w:ascii="Arial Unicode MS" w:eastAsia="Arial Unicode MS" w:hAnsi="Arial Unicode MS" w:cs="Arial Unicode MS"/>
          <w:b/>
          <w:sz w:val="22"/>
          <w:szCs w:val="22"/>
        </w:rPr>
        <w:t>Estándar</w:t>
      </w:r>
    </w:p>
    <w:p w:rsidR="00774AD6" w:rsidRDefault="00774AD6" w:rsidP="00774AD6">
      <w:pPr>
        <w:rPr>
          <w:rFonts w:ascii="Arial Unicode MS" w:eastAsia="Arial Unicode MS" w:hAnsi="Arial Unicode MS" w:cs="Arial Unicode MS"/>
          <w:sz w:val="22"/>
          <w:szCs w:val="22"/>
        </w:rPr>
      </w:pPr>
      <w:r w:rsidRPr="00774AD6">
        <w:rPr>
          <w:rFonts w:ascii="Arial Unicode MS" w:eastAsia="Arial Unicode MS" w:hAnsi="Arial Unicode MS" w:cs="Arial Unicode MS"/>
          <w:sz w:val="22"/>
          <w:szCs w:val="22"/>
        </w:rPr>
        <w:t xml:space="preserve">El desarrollo del tema permite el alcance </w:t>
      </w:r>
      <w:r w:rsidR="00A85839">
        <w:rPr>
          <w:rFonts w:ascii="Arial Unicode MS" w:eastAsia="Arial Unicode MS" w:hAnsi="Arial Unicode MS" w:cs="Arial Unicode MS"/>
          <w:sz w:val="22"/>
          <w:szCs w:val="22"/>
        </w:rPr>
        <w:t>del siguiente</w:t>
      </w:r>
      <w:r w:rsidRPr="00774AD6">
        <w:rPr>
          <w:rFonts w:ascii="Arial Unicode MS" w:eastAsia="Arial Unicode MS" w:hAnsi="Arial Unicode MS" w:cs="Arial Unicode MS"/>
          <w:sz w:val="22"/>
          <w:szCs w:val="22"/>
        </w:rPr>
        <w:t xml:space="preserve"> estándar del MEN</w:t>
      </w:r>
      <w:r>
        <w:rPr>
          <w:rFonts w:ascii="Arial Unicode MS" w:eastAsia="Arial Unicode MS" w:hAnsi="Arial Unicode MS" w:cs="Arial Unicode MS"/>
          <w:sz w:val="22"/>
          <w:szCs w:val="22"/>
        </w:rPr>
        <w:t>:</w:t>
      </w:r>
    </w:p>
    <w:p w:rsidR="00774AD6" w:rsidRDefault="00774AD6" w:rsidP="00774AD6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774AD6" w:rsidRPr="00A85839" w:rsidRDefault="00774AD6" w:rsidP="00A85839">
      <w:pPr>
        <w:pStyle w:val="Prrafodelista"/>
        <w:numPr>
          <w:ilvl w:val="0"/>
          <w:numId w:val="5"/>
        </w:numPr>
        <w:rPr>
          <w:rFonts w:ascii="Arial Unicode MS" w:eastAsia="Arial Unicode MS" w:hAnsi="Arial Unicode MS" w:cs="Arial Unicode MS"/>
          <w:sz w:val="22"/>
          <w:szCs w:val="22"/>
        </w:rPr>
      </w:pPr>
      <w:r w:rsidRPr="00A85839">
        <w:rPr>
          <w:rFonts w:ascii="Arial Unicode MS" w:eastAsia="Arial Unicode MS" w:hAnsi="Arial Unicode MS" w:cs="Arial Unicode MS"/>
          <w:sz w:val="22"/>
          <w:szCs w:val="22"/>
        </w:rPr>
        <w:t xml:space="preserve">Explico el comportamiento de fluidos en movimiento y en reposo. </w:t>
      </w:r>
    </w:p>
    <w:p w:rsidR="00774AD6" w:rsidRDefault="00774AD6" w:rsidP="00774AD6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774AD6" w:rsidRPr="00774AD6" w:rsidRDefault="00774AD6" w:rsidP="00774AD6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774AD6">
        <w:rPr>
          <w:rFonts w:ascii="Arial Unicode MS" w:eastAsia="Arial Unicode MS" w:hAnsi="Arial Unicode MS" w:cs="Arial Unicode MS"/>
          <w:b/>
          <w:sz w:val="22"/>
          <w:szCs w:val="22"/>
        </w:rPr>
        <w:t>Pensamiento científico natural -  Competencias</w:t>
      </w:r>
    </w:p>
    <w:p w:rsidR="00774AD6" w:rsidRPr="00774AD6" w:rsidRDefault="00774AD6" w:rsidP="00774AD6">
      <w:pPr>
        <w:pStyle w:val="Prrafodelista"/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4F7FC5" w:rsidRDefault="00774AD6" w:rsidP="000D1A0E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4F7FC5">
        <w:rPr>
          <w:rFonts w:ascii="Arial Unicode MS" w:eastAsia="Arial Unicode MS" w:hAnsi="Arial Unicode MS" w:cs="Arial Unicode MS"/>
          <w:sz w:val="22"/>
          <w:szCs w:val="22"/>
        </w:rPr>
        <w:t xml:space="preserve">Aplicar </w:t>
      </w:r>
      <w:r w:rsidR="00BC0C11">
        <w:rPr>
          <w:rFonts w:ascii="Arial Unicode MS" w:eastAsia="Arial Unicode MS" w:hAnsi="Arial Unicode MS" w:cs="Arial Unicode MS"/>
          <w:sz w:val="22"/>
          <w:szCs w:val="22"/>
        </w:rPr>
        <w:t>el concepto de presión al comportamiento de fluidos (líquidos y gases)</w:t>
      </w:r>
      <w:r w:rsidRPr="004F7FC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:rsidR="004F7FC5" w:rsidRDefault="00774AD6" w:rsidP="008D7399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4F7FC5">
        <w:rPr>
          <w:rFonts w:ascii="Arial Unicode MS" w:eastAsia="Arial Unicode MS" w:hAnsi="Arial Unicode MS" w:cs="Arial Unicode MS"/>
          <w:sz w:val="22"/>
          <w:szCs w:val="22"/>
        </w:rPr>
        <w:t xml:space="preserve">Explicar cómo </w:t>
      </w:r>
      <w:r w:rsidR="00BC0C11">
        <w:rPr>
          <w:rFonts w:ascii="Arial Unicode MS" w:eastAsia="Arial Unicode MS" w:hAnsi="Arial Unicode MS" w:cs="Arial Unicode MS"/>
          <w:sz w:val="22"/>
          <w:szCs w:val="22"/>
        </w:rPr>
        <w:t>se relaciona la presión atmosférica con el comportamiento climático.</w:t>
      </w:r>
    </w:p>
    <w:p w:rsidR="003E40AC" w:rsidRDefault="00F0678B" w:rsidP="008D7399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Plantear</w:t>
      </w:r>
      <w:r w:rsidR="003E40AC">
        <w:rPr>
          <w:rFonts w:ascii="Arial Unicode MS" w:eastAsia="Arial Unicode MS" w:hAnsi="Arial Unicode MS" w:cs="Arial Unicode MS"/>
          <w:sz w:val="22"/>
          <w:szCs w:val="22"/>
        </w:rPr>
        <w:t xml:space="preserve"> hipótesis sobre</w:t>
      </w:r>
      <w:r w:rsidR="00BC0C11">
        <w:rPr>
          <w:rFonts w:ascii="Arial Unicode MS" w:eastAsia="Arial Unicode MS" w:hAnsi="Arial Unicode MS" w:cs="Arial Unicode MS"/>
          <w:sz w:val="22"/>
          <w:szCs w:val="22"/>
        </w:rPr>
        <w:t xml:space="preserve"> la flotación de los cuerpos c</w:t>
      </w:r>
      <w:r w:rsidR="003E40AC">
        <w:rPr>
          <w:rFonts w:ascii="Arial Unicode MS" w:eastAsia="Arial Unicode MS" w:hAnsi="Arial Unicode MS" w:cs="Arial Unicode MS"/>
          <w:sz w:val="22"/>
          <w:szCs w:val="22"/>
        </w:rPr>
        <w:t>on base en</w:t>
      </w:r>
      <w:r w:rsidR="00BC0C11">
        <w:rPr>
          <w:rFonts w:ascii="Arial Unicode MS" w:eastAsia="Arial Unicode MS" w:hAnsi="Arial Unicode MS" w:cs="Arial Unicode MS"/>
          <w:sz w:val="22"/>
          <w:szCs w:val="22"/>
        </w:rPr>
        <w:t xml:space="preserve"> el principio de Arquímedes.</w:t>
      </w:r>
      <w:r w:rsidR="003E40AC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:rsidR="00BC0C11" w:rsidRDefault="00774AD6" w:rsidP="00BC0C11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4F7FC5">
        <w:rPr>
          <w:rFonts w:ascii="Arial Unicode MS" w:eastAsia="Arial Unicode MS" w:hAnsi="Arial Unicode MS" w:cs="Arial Unicode MS"/>
          <w:sz w:val="22"/>
          <w:szCs w:val="22"/>
        </w:rPr>
        <w:t>Modelar</w:t>
      </w:r>
      <w:r w:rsidR="00BC0C11">
        <w:rPr>
          <w:rFonts w:ascii="Arial Unicode MS" w:eastAsia="Arial Unicode MS" w:hAnsi="Arial Unicode MS" w:cs="Arial Unicode MS"/>
          <w:sz w:val="22"/>
          <w:szCs w:val="22"/>
        </w:rPr>
        <w:t xml:space="preserve"> el transporte de un fluido a través de una tubería aplicando la ecuación de continuidad desde una perspectiva cuantitativa. </w:t>
      </w:r>
    </w:p>
    <w:p w:rsidR="00BC0C11" w:rsidRDefault="00774AD6" w:rsidP="00BC0C11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BC0C11">
        <w:rPr>
          <w:rFonts w:ascii="Arial Unicode MS" w:eastAsia="Arial Unicode MS" w:hAnsi="Arial Unicode MS" w:cs="Arial Unicode MS"/>
          <w:sz w:val="22"/>
          <w:szCs w:val="22"/>
        </w:rPr>
        <w:t xml:space="preserve">Realizar predicciones </w:t>
      </w:r>
      <w:r w:rsidR="00BC0C11">
        <w:rPr>
          <w:rFonts w:ascii="Arial Unicode MS" w:eastAsia="Arial Unicode MS" w:hAnsi="Arial Unicode MS" w:cs="Arial Unicode MS"/>
          <w:sz w:val="22"/>
          <w:szCs w:val="22"/>
        </w:rPr>
        <w:t xml:space="preserve">cuantitativas sobre el comportamiento de una prensa hidráulica a partir de la aplicación del principio de Pascal. </w:t>
      </w:r>
      <w:r w:rsidRPr="00BC0C11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:rsidR="00774AD6" w:rsidRPr="004F7FC5" w:rsidRDefault="00774AD6" w:rsidP="00B47E6C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4F7FC5">
        <w:rPr>
          <w:rFonts w:ascii="Arial Unicode MS" w:eastAsia="Arial Unicode MS" w:hAnsi="Arial Unicode MS" w:cs="Arial Unicode MS"/>
          <w:sz w:val="22"/>
          <w:szCs w:val="22"/>
        </w:rPr>
        <w:t xml:space="preserve">Plantear cuestionamientos sobre </w:t>
      </w:r>
      <w:r w:rsidR="006C6EA7">
        <w:rPr>
          <w:rFonts w:ascii="Arial Unicode MS" w:eastAsia="Arial Unicode MS" w:hAnsi="Arial Unicode MS" w:cs="Arial Unicode MS"/>
          <w:sz w:val="22"/>
          <w:szCs w:val="22"/>
        </w:rPr>
        <w:t>los fluidos en reposo y en movimiento</w:t>
      </w:r>
      <w:r w:rsidRPr="004F7FC5">
        <w:rPr>
          <w:rFonts w:ascii="Arial Unicode MS" w:eastAsia="Arial Unicode MS" w:hAnsi="Arial Unicode MS" w:cs="Arial Unicode MS"/>
          <w:sz w:val="22"/>
          <w:szCs w:val="22"/>
        </w:rPr>
        <w:t xml:space="preserve"> proponiendo métodos adecuados para indagar, clasificar y organizar la información que conlleve a dar respuesta a las preguntas formuladas. </w:t>
      </w:r>
    </w:p>
    <w:p w:rsidR="00774AD6" w:rsidRDefault="00774AD6" w:rsidP="00774AD6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774AD6">
        <w:rPr>
          <w:rFonts w:ascii="Arial Unicode MS" w:eastAsia="Arial Unicode MS" w:hAnsi="Arial Unicode MS" w:cs="Arial Unicode MS"/>
          <w:sz w:val="22"/>
          <w:szCs w:val="22"/>
        </w:rPr>
        <w:t>Comunicar oralmente, por escrito y por medio</w:t>
      </w:r>
      <w:r w:rsidR="006C6EA7">
        <w:rPr>
          <w:rFonts w:ascii="Arial Unicode MS" w:eastAsia="Arial Unicode MS" w:hAnsi="Arial Unicode MS" w:cs="Arial Unicode MS"/>
          <w:sz w:val="22"/>
          <w:szCs w:val="22"/>
        </w:rPr>
        <w:t>s</w:t>
      </w:r>
      <w:r w:rsidRPr="00774AD6">
        <w:rPr>
          <w:rFonts w:ascii="Arial Unicode MS" w:eastAsia="Arial Unicode MS" w:hAnsi="Arial Unicode MS" w:cs="Arial Unicode MS"/>
          <w:sz w:val="22"/>
          <w:szCs w:val="22"/>
        </w:rPr>
        <w:t xml:space="preserve"> virtuales el proceso de indagación y los resultados obtenidos utilizando ecuaciones,</w:t>
      </w:r>
      <w:r w:rsidR="003E40AC">
        <w:rPr>
          <w:rFonts w:ascii="Arial Unicode MS" w:eastAsia="Arial Unicode MS" w:hAnsi="Arial Unicode MS" w:cs="Arial Unicode MS"/>
          <w:sz w:val="22"/>
          <w:szCs w:val="22"/>
        </w:rPr>
        <w:t xml:space="preserve"> esquemas,</w:t>
      </w:r>
      <w:r w:rsidRPr="00774AD6">
        <w:rPr>
          <w:rFonts w:ascii="Arial Unicode MS" w:eastAsia="Arial Unicode MS" w:hAnsi="Arial Unicode MS" w:cs="Arial Unicode MS"/>
          <w:sz w:val="22"/>
          <w:szCs w:val="22"/>
        </w:rPr>
        <w:t xml:space="preserve"> tablas y gráficas.  </w:t>
      </w:r>
    </w:p>
    <w:p w:rsidR="007F003D" w:rsidRDefault="007F003D" w:rsidP="00774AD6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Proponer y sustentar respuestas a las preguntas propias formuladas, compararlas con </w:t>
      </w:r>
      <w:r w:rsidR="006C6EA7">
        <w:rPr>
          <w:rFonts w:ascii="Arial Unicode MS" w:eastAsia="Arial Unicode MS" w:hAnsi="Arial Unicode MS" w:cs="Arial Unicode MS"/>
          <w:sz w:val="22"/>
          <w:szCs w:val="22"/>
        </w:rPr>
        <w:t xml:space="preserve">las </w:t>
      </w:r>
      <w:r>
        <w:rPr>
          <w:rFonts w:ascii="Arial Unicode MS" w:eastAsia="Arial Unicode MS" w:hAnsi="Arial Unicode MS" w:cs="Arial Unicode MS"/>
          <w:sz w:val="22"/>
          <w:szCs w:val="22"/>
        </w:rPr>
        <w:t>de otros y con los principios que rigen la mecánica de los fluidos.</w:t>
      </w:r>
    </w:p>
    <w:p w:rsidR="007F003D" w:rsidRDefault="007F003D" w:rsidP="00774AD6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Relacionar las conclusiones con las presentadas por otros autores y formular nuevas preguntas</w:t>
      </w:r>
    </w:p>
    <w:p w:rsidR="004F7FC5" w:rsidRDefault="004F7FC5" w:rsidP="00774AD6">
      <w:pPr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774AD6" w:rsidRPr="00774AD6" w:rsidRDefault="00774AD6" w:rsidP="00774AD6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774AD6">
        <w:rPr>
          <w:rFonts w:ascii="Arial Unicode MS" w:eastAsia="Arial Unicode MS" w:hAnsi="Arial Unicode MS" w:cs="Arial Unicode MS"/>
          <w:b/>
          <w:sz w:val="22"/>
          <w:szCs w:val="22"/>
        </w:rPr>
        <w:t>Estrategia didáctica</w:t>
      </w:r>
    </w:p>
    <w:p w:rsidR="00774AD6" w:rsidRDefault="00774AD6" w:rsidP="00774AD6">
      <w:pPr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F0678B" w:rsidRDefault="00F0678B" w:rsidP="00F0678B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El estudio de la </w:t>
      </w:r>
      <w:r w:rsidRPr="00F0678B">
        <w:rPr>
          <w:rFonts w:ascii="Arial Unicode MS" w:eastAsia="Arial Unicode MS" w:hAnsi="Arial Unicode MS" w:cs="Arial Unicode MS"/>
          <w:b/>
          <w:sz w:val="22"/>
          <w:szCs w:val="22"/>
        </w:rPr>
        <w:t>mecánica de fluidos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inicia con una descripción corta del concepto de fluido y sus propiedades, posteriormente,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a partir de situaciones </w:t>
      </w:r>
      <w:r w:rsidR="00EC7622">
        <w:rPr>
          <w:rFonts w:ascii="Arial Unicode MS" w:eastAsia="Arial Unicode MS" w:hAnsi="Arial Unicode MS" w:cs="Arial Unicode MS"/>
          <w:sz w:val="22"/>
          <w:szCs w:val="22"/>
        </w:rPr>
        <w:t xml:space="preserve">cotidianas para el estudiante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se explica el concepto de </w:t>
      </w:r>
      <w:r w:rsidRPr="00F0678B">
        <w:rPr>
          <w:rFonts w:ascii="Arial Unicode MS" w:eastAsia="Arial Unicode MS" w:hAnsi="Arial Unicode MS" w:cs="Arial Unicode MS"/>
          <w:b/>
          <w:sz w:val="22"/>
          <w:szCs w:val="22"/>
        </w:rPr>
        <w:t>presión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en sólidos, </w:t>
      </w:r>
      <w:r w:rsidR="00EC7622">
        <w:rPr>
          <w:rFonts w:ascii="Arial Unicode MS" w:eastAsia="Arial Unicode MS" w:hAnsi="Arial Unicode MS" w:cs="Arial Unicode MS"/>
          <w:sz w:val="22"/>
          <w:szCs w:val="22"/>
        </w:rPr>
        <w:t xml:space="preserve">luego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en líquidos, profundizando en la </w:t>
      </w:r>
      <w:r w:rsidRPr="00F0678B">
        <w:rPr>
          <w:rFonts w:ascii="Arial Unicode MS" w:eastAsia="Arial Unicode MS" w:hAnsi="Arial Unicode MS" w:cs="Arial Unicode MS"/>
          <w:b/>
          <w:sz w:val="22"/>
          <w:szCs w:val="22"/>
        </w:rPr>
        <w:t>presión hidrostática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. Al estudiar la </w:t>
      </w:r>
      <w:r w:rsidRPr="00F0678B">
        <w:rPr>
          <w:rFonts w:ascii="Arial Unicode MS" w:eastAsia="Arial Unicode MS" w:hAnsi="Arial Unicode MS" w:cs="Arial Unicode MS"/>
          <w:b/>
          <w:sz w:val="22"/>
          <w:szCs w:val="22"/>
        </w:rPr>
        <w:t>presión en gases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, se hace una revisión superficial de las leyes que los rigen: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Boyle-Mariotte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, Charles, Gay-Lussac y la ecuación de estado; no se profundiza en su estudio, pues el tema se desarrolla </w:t>
      </w:r>
      <w:r w:rsidR="00157DE8">
        <w:rPr>
          <w:rFonts w:ascii="Arial Unicode MS" w:eastAsia="Arial Unicode MS" w:hAnsi="Arial Unicode MS" w:cs="Arial Unicode MS"/>
          <w:sz w:val="22"/>
          <w:szCs w:val="22"/>
        </w:rPr>
        <w:t xml:space="preserve">en la sección de termodinámica, concretamente en el </w:t>
      </w:r>
      <w:r w:rsidR="00EC7622">
        <w:rPr>
          <w:rFonts w:ascii="Arial Unicode MS" w:eastAsia="Arial Unicode MS" w:hAnsi="Arial Unicode MS" w:cs="Arial Unicode MS"/>
          <w:sz w:val="22"/>
          <w:szCs w:val="22"/>
        </w:rPr>
        <w:t>contenido</w:t>
      </w:r>
      <w:r w:rsidR="00157DE8">
        <w:rPr>
          <w:rFonts w:ascii="Arial Unicode MS" w:eastAsia="Arial Unicode MS" w:hAnsi="Arial Unicode MS" w:cs="Arial Unicode MS"/>
          <w:sz w:val="22"/>
          <w:szCs w:val="22"/>
        </w:rPr>
        <w:t xml:space="preserve"> de gases ideales. </w:t>
      </w:r>
      <w:r w:rsidR="00496AEB">
        <w:rPr>
          <w:rFonts w:ascii="Arial Unicode MS" w:eastAsia="Arial Unicode MS" w:hAnsi="Arial Unicode MS" w:cs="Arial Unicode MS"/>
          <w:sz w:val="22"/>
          <w:szCs w:val="22"/>
        </w:rPr>
        <w:t xml:space="preserve">En cambio se despliega una explicación completa de la </w:t>
      </w:r>
      <w:r w:rsidR="00496AEB" w:rsidRPr="00496AEB">
        <w:rPr>
          <w:rFonts w:ascii="Arial Unicode MS" w:eastAsia="Arial Unicode MS" w:hAnsi="Arial Unicode MS" w:cs="Arial Unicode MS"/>
          <w:b/>
          <w:sz w:val="22"/>
          <w:szCs w:val="22"/>
        </w:rPr>
        <w:t>presión atmosférica</w:t>
      </w:r>
      <w:r w:rsidR="00496AEB">
        <w:rPr>
          <w:rFonts w:ascii="Arial Unicode MS" w:eastAsia="Arial Unicode MS" w:hAnsi="Arial Unicode MS" w:cs="Arial Unicode MS"/>
          <w:sz w:val="22"/>
          <w:szCs w:val="22"/>
        </w:rPr>
        <w:t xml:space="preserve">, proporcionándole un enfoque interesante al relacionarla con el estado del tiempo y la exploración de </w:t>
      </w:r>
      <w:r w:rsidR="00496AEB" w:rsidRPr="00496AEB">
        <w:rPr>
          <w:rFonts w:ascii="Arial Unicode MS" w:eastAsia="Arial Unicode MS" w:hAnsi="Arial Unicode MS" w:cs="Arial Unicode MS"/>
          <w:b/>
          <w:sz w:val="22"/>
          <w:szCs w:val="22"/>
        </w:rPr>
        <w:t>herramientas meteorológicas</w:t>
      </w:r>
      <w:r w:rsidR="00496AEB">
        <w:rPr>
          <w:rFonts w:ascii="Arial Unicode MS" w:eastAsia="Arial Unicode MS" w:hAnsi="Arial Unicode MS" w:cs="Arial Unicode MS"/>
          <w:sz w:val="22"/>
          <w:szCs w:val="22"/>
        </w:rPr>
        <w:t xml:space="preserve"> como lo son los </w:t>
      </w:r>
      <w:r w:rsidR="00496AEB" w:rsidRPr="00496AEB">
        <w:rPr>
          <w:rFonts w:ascii="Arial Unicode MS" w:eastAsia="Arial Unicode MS" w:hAnsi="Arial Unicode MS" w:cs="Arial Unicode MS"/>
          <w:b/>
          <w:sz w:val="22"/>
          <w:szCs w:val="22"/>
        </w:rPr>
        <w:t>mapas de isóbaras</w:t>
      </w:r>
      <w:r w:rsidR="00496AEB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</w:p>
    <w:p w:rsidR="00CC6E26" w:rsidRDefault="00CC6E26" w:rsidP="00F0678B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CC6E26" w:rsidRDefault="00CC6E26" w:rsidP="00F0678B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Luego de estas exposiciones</w:t>
      </w:r>
      <w:r w:rsidR="00EC7622">
        <w:rPr>
          <w:rFonts w:ascii="Arial Unicode MS" w:eastAsia="Arial Unicode MS" w:hAnsi="Arial Unicode MS" w:cs="Arial Unicode MS"/>
          <w:sz w:val="22"/>
          <w:szCs w:val="22"/>
        </w:rPr>
        <w:t>,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el tema se divide en los principios de </w:t>
      </w:r>
      <w:r w:rsidRPr="00B16931">
        <w:rPr>
          <w:rFonts w:ascii="Arial Unicode MS" w:eastAsia="Arial Unicode MS" w:hAnsi="Arial Unicode MS" w:cs="Arial Unicode MS"/>
          <w:b/>
          <w:sz w:val="22"/>
          <w:szCs w:val="22"/>
        </w:rPr>
        <w:t>Arquímedes</w:t>
      </w:r>
      <w:r w:rsidR="00EC7622">
        <w:rPr>
          <w:rFonts w:ascii="Arial Unicode MS" w:eastAsia="Arial Unicode MS" w:hAnsi="Arial Unicode MS" w:cs="Arial Unicode MS"/>
          <w:b/>
          <w:sz w:val="22"/>
          <w:szCs w:val="22"/>
        </w:rPr>
        <w:t xml:space="preserve"> y la flotación de los cuerpos, </w:t>
      </w:r>
      <w:r w:rsidRPr="00B16931">
        <w:rPr>
          <w:rFonts w:ascii="Arial Unicode MS" w:eastAsia="Arial Unicode MS" w:hAnsi="Arial Unicode MS" w:cs="Arial Unicode MS"/>
          <w:b/>
          <w:sz w:val="22"/>
          <w:szCs w:val="22"/>
        </w:rPr>
        <w:t>Pascal</w:t>
      </w:r>
      <w:r w:rsidR="00EC7622">
        <w:rPr>
          <w:rFonts w:ascii="Arial Unicode MS" w:eastAsia="Arial Unicode MS" w:hAnsi="Arial Unicode MS" w:cs="Arial Unicode MS"/>
          <w:b/>
          <w:sz w:val="22"/>
          <w:szCs w:val="22"/>
        </w:rPr>
        <w:t xml:space="preserve"> y la prensa hidráulica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referentes a la hidrostática y a la </w:t>
      </w:r>
      <w:r w:rsidRPr="00B16931">
        <w:rPr>
          <w:rFonts w:ascii="Arial Unicode MS" w:eastAsia="Arial Unicode MS" w:hAnsi="Arial Unicode MS" w:cs="Arial Unicode MS"/>
          <w:b/>
          <w:sz w:val="22"/>
          <w:szCs w:val="22"/>
        </w:rPr>
        <w:t xml:space="preserve">ecuación de continuidad </w:t>
      </w:r>
      <w:r w:rsidR="006051B2">
        <w:rPr>
          <w:rFonts w:ascii="Arial Unicode MS" w:eastAsia="Arial Unicode MS" w:hAnsi="Arial Unicode MS" w:cs="Arial Unicode MS"/>
          <w:sz w:val="22"/>
          <w:szCs w:val="22"/>
        </w:rPr>
        <w:t>y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B16931">
        <w:rPr>
          <w:rFonts w:ascii="Arial Unicode MS" w:eastAsia="Arial Unicode MS" w:hAnsi="Arial Unicode MS" w:cs="Arial Unicode MS"/>
          <w:b/>
          <w:sz w:val="22"/>
          <w:szCs w:val="22"/>
        </w:rPr>
        <w:t>principio de Bernoulli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, correspondientes a los fluidos en movimiento. </w:t>
      </w:r>
    </w:p>
    <w:p w:rsidR="00B16931" w:rsidRDefault="00B16931" w:rsidP="00F0678B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F0678B" w:rsidRDefault="00B16931" w:rsidP="00F0678B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774AD6">
        <w:rPr>
          <w:rFonts w:ascii="Arial Unicode MS" w:eastAsia="Arial Unicode MS" w:hAnsi="Arial Unicode MS" w:cs="Arial Unicode MS"/>
          <w:sz w:val="22"/>
          <w:szCs w:val="22"/>
        </w:rPr>
        <w:t xml:space="preserve">Los recursos </w:t>
      </w:r>
      <w:r w:rsidR="00063307">
        <w:rPr>
          <w:rFonts w:ascii="Arial Unicode MS" w:eastAsia="Arial Unicode MS" w:hAnsi="Arial Unicode MS" w:cs="Arial Unicode MS"/>
          <w:sz w:val="22"/>
          <w:szCs w:val="22"/>
        </w:rPr>
        <w:t xml:space="preserve">aquí </w:t>
      </w:r>
      <w:r w:rsidRPr="00774AD6">
        <w:rPr>
          <w:rFonts w:ascii="Arial Unicode MS" w:eastAsia="Arial Unicode MS" w:hAnsi="Arial Unicode MS" w:cs="Arial Unicode MS"/>
          <w:sz w:val="22"/>
          <w:szCs w:val="22"/>
        </w:rPr>
        <w:t xml:space="preserve">propuestos permiten no solo la solución de problemas clásicos, sino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también el desarrollo de experimentos, usando materiales de fácil acceso para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el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 estudiante, que no requieren de </w:t>
      </w:r>
      <w:r w:rsidR="00063307">
        <w:rPr>
          <w:rFonts w:ascii="Arial Unicode MS" w:eastAsia="Arial Unicode MS" w:hAnsi="Arial Unicode MS" w:cs="Arial Unicode MS"/>
          <w:sz w:val="22"/>
          <w:szCs w:val="22"/>
        </w:rPr>
        <w:t>material especializado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de laboratorio.  </w:t>
      </w:r>
      <w:r w:rsidR="00F0678B">
        <w:rPr>
          <w:rFonts w:ascii="Arial Unicode MS" w:eastAsia="Arial Unicode MS" w:hAnsi="Arial Unicode MS" w:cs="Arial Unicode MS"/>
          <w:sz w:val="22"/>
          <w:szCs w:val="22"/>
        </w:rPr>
        <w:t xml:space="preserve">Este capítulo presenta actividades adicionales, las cuales pueden ser desarrolladas por el estudiante tanto individual como en grupo, por ejemplo, en la construcción de un </w:t>
      </w:r>
      <w:r w:rsidR="00F0678B" w:rsidRPr="00B16931">
        <w:rPr>
          <w:rFonts w:ascii="Arial Unicode MS" w:eastAsia="Arial Unicode MS" w:hAnsi="Arial Unicode MS" w:cs="Arial Unicode MS"/>
          <w:b/>
          <w:sz w:val="22"/>
          <w:szCs w:val="22"/>
        </w:rPr>
        <w:t xml:space="preserve">juguete hidrostático </w:t>
      </w:r>
      <w:r w:rsidR="00F0678B">
        <w:rPr>
          <w:rFonts w:ascii="Arial Unicode MS" w:eastAsia="Arial Unicode MS" w:hAnsi="Arial Unicode MS" w:cs="Arial Unicode MS"/>
          <w:sz w:val="22"/>
          <w:szCs w:val="22"/>
        </w:rPr>
        <w:t xml:space="preserve">o al llevar a cabo el proyecto de la </w:t>
      </w:r>
      <w:r w:rsidR="00F0678B" w:rsidRPr="00F0678B">
        <w:rPr>
          <w:rFonts w:ascii="Arial Unicode MS" w:eastAsia="Arial Unicode MS" w:hAnsi="Arial Unicode MS" w:cs="Arial Unicode MS"/>
          <w:b/>
          <w:sz w:val="22"/>
          <w:szCs w:val="22"/>
        </w:rPr>
        <w:t>prensa hidráulica</w:t>
      </w:r>
      <w:r w:rsidR="00F0678B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063307">
        <w:rPr>
          <w:rFonts w:ascii="Arial Unicode MS" w:eastAsia="Arial Unicode MS" w:hAnsi="Arial Unicode MS" w:cs="Arial Unicode MS"/>
          <w:sz w:val="22"/>
          <w:szCs w:val="22"/>
        </w:rPr>
        <w:t xml:space="preserve">Estas actividades fortalecen el desarrollo de competencias y compromisos de tipo social en el aula de clase. </w:t>
      </w:r>
    </w:p>
    <w:p w:rsidR="00F0678B" w:rsidRPr="00F0678B" w:rsidRDefault="00F0678B" w:rsidP="00F0678B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B16931" w:rsidRDefault="00774AD6" w:rsidP="00774AD6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774AD6">
        <w:rPr>
          <w:rFonts w:ascii="Arial Unicode MS" w:eastAsia="Arial Unicode MS" w:hAnsi="Arial Unicode MS" w:cs="Arial Unicode MS"/>
          <w:sz w:val="22"/>
          <w:szCs w:val="22"/>
        </w:rPr>
        <w:t xml:space="preserve">Los </w:t>
      </w:r>
      <w:r w:rsidRPr="00774AD6">
        <w:rPr>
          <w:rFonts w:ascii="Arial Unicode MS" w:eastAsia="Arial Unicode MS" w:hAnsi="Arial Unicode MS" w:cs="Arial Unicode MS"/>
          <w:b/>
          <w:sz w:val="22"/>
          <w:szCs w:val="22"/>
        </w:rPr>
        <w:t xml:space="preserve">recursos </w:t>
      </w:r>
      <w:r w:rsidR="00B16931">
        <w:rPr>
          <w:rFonts w:ascii="Arial Unicode MS" w:eastAsia="Arial Unicode MS" w:hAnsi="Arial Unicode MS" w:cs="Arial Unicode MS"/>
          <w:b/>
          <w:sz w:val="22"/>
          <w:szCs w:val="22"/>
        </w:rPr>
        <w:t xml:space="preserve">de exposición </w:t>
      </w:r>
      <w:r w:rsidR="00B16931">
        <w:rPr>
          <w:rFonts w:ascii="Arial Unicode MS" w:eastAsia="Arial Unicode MS" w:hAnsi="Arial Unicode MS" w:cs="Arial Unicode MS"/>
          <w:sz w:val="22"/>
          <w:szCs w:val="22"/>
        </w:rPr>
        <w:t>incluidos</w:t>
      </w:r>
      <w:r w:rsidRPr="00774AD6">
        <w:rPr>
          <w:rFonts w:ascii="Arial Unicode MS" w:eastAsia="Arial Unicode MS" w:hAnsi="Arial Unicode MS" w:cs="Arial Unicode MS"/>
          <w:sz w:val="22"/>
          <w:szCs w:val="22"/>
        </w:rPr>
        <w:t xml:space="preserve"> son de gran ayuda tanto para el d</w:t>
      </w:r>
      <w:r w:rsidR="00B16931">
        <w:rPr>
          <w:rFonts w:ascii="Arial Unicode MS" w:eastAsia="Arial Unicode MS" w:hAnsi="Arial Unicode MS" w:cs="Arial Unicode MS"/>
          <w:sz w:val="22"/>
          <w:szCs w:val="22"/>
        </w:rPr>
        <w:t>ocente como para el estudiante. El docente los puede utilizar al inicio de un tema o como cierre de unidad para resumir las ideas presentadas a los estudiantes</w:t>
      </w:r>
      <w:r w:rsidR="00063307">
        <w:rPr>
          <w:rFonts w:ascii="Arial Unicode MS" w:eastAsia="Arial Unicode MS" w:hAnsi="Arial Unicode MS" w:cs="Arial Unicode MS"/>
          <w:sz w:val="22"/>
          <w:szCs w:val="22"/>
        </w:rPr>
        <w:t>;</w:t>
      </w:r>
      <w:r w:rsidR="00B16931">
        <w:rPr>
          <w:rFonts w:ascii="Arial Unicode MS" w:eastAsia="Arial Unicode MS" w:hAnsi="Arial Unicode MS" w:cs="Arial Unicode MS"/>
          <w:sz w:val="22"/>
          <w:szCs w:val="22"/>
        </w:rPr>
        <w:t xml:space="preserve"> para los alumnos pueden ser una herramienta útil </w:t>
      </w:r>
      <w:r w:rsidR="007B1E4A">
        <w:rPr>
          <w:rFonts w:ascii="Arial Unicode MS" w:eastAsia="Arial Unicode MS" w:hAnsi="Arial Unicode MS" w:cs="Arial Unicode MS"/>
          <w:sz w:val="22"/>
          <w:szCs w:val="22"/>
        </w:rPr>
        <w:t xml:space="preserve">para la revisión final del tema y preparación para las evaluaciones. </w:t>
      </w:r>
    </w:p>
    <w:p w:rsidR="00B16931" w:rsidRDefault="00B16931" w:rsidP="00774AD6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774AD6" w:rsidRDefault="00774AD6" w:rsidP="00774AD6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3E40AC" w:rsidRDefault="003E40AC" w:rsidP="00774AD6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sectPr w:rsidR="003E40AC" w:rsidSect="006C2B25">
      <w:pgSz w:w="11900" w:h="16840"/>
      <w:pgMar w:top="1135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26A5"/>
    <w:multiLevelType w:val="hybridMultilevel"/>
    <w:tmpl w:val="7E563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62433"/>
    <w:multiLevelType w:val="hybridMultilevel"/>
    <w:tmpl w:val="D2989A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04F4D"/>
    <w:multiLevelType w:val="hybridMultilevel"/>
    <w:tmpl w:val="F0FED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56C75"/>
    <w:multiLevelType w:val="hybridMultilevel"/>
    <w:tmpl w:val="00D8B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F7E34"/>
    <w:multiLevelType w:val="hybridMultilevel"/>
    <w:tmpl w:val="D89438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D6"/>
    <w:rsid w:val="00063307"/>
    <w:rsid w:val="00157DE8"/>
    <w:rsid w:val="003E40AC"/>
    <w:rsid w:val="004818DF"/>
    <w:rsid w:val="00496AEB"/>
    <w:rsid w:val="004F7FC5"/>
    <w:rsid w:val="006051B2"/>
    <w:rsid w:val="006C6EA7"/>
    <w:rsid w:val="00774AD6"/>
    <w:rsid w:val="007B1E4A"/>
    <w:rsid w:val="007E6F38"/>
    <w:rsid w:val="007F003D"/>
    <w:rsid w:val="00A85839"/>
    <w:rsid w:val="00B16931"/>
    <w:rsid w:val="00B72074"/>
    <w:rsid w:val="00BC0C11"/>
    <w:rsid w:val="00CC6E26"/>
    <w:rsid w:val="00D42A77"/>
    <w:rsid w:val="00EC7622"/>
    <w:rsid w:val="00F0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8D0D4C-8C4A-4A5E-91A5-20206A6C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AD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17</cp:revision>
  <dcterms:created xsi:type="dcterms:W3CDTF">2016-01-06T19:46:00Z</dcterms:created>
  <dcterms:modified xsi:type="dcterms:W3CDTF">2016-01-06T21:12:00Z</dcterms:modified>
</cp:coreProperties>
</file>