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C3" w:rsidRDefault="008C7B52">
      <w:r>
        <w:t>SOLICITUD DE TABLAS</w:t>
      </w:r>
      <w:r w:rsidR="005A5ED9">
        <w:t xml:space="preserve"> cn_10_07_co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9"/>
        <w:gridCol w:w="3141"/>
        <w:gridCol w:w="2708"/>
      </w:tblGrid>
      <w:tr w:rsidR="008C7B52" w:rsidRPr="009C1F13" w:rsidTr="008C7B52">
        <w:tc>
          <w:tcPr>
            <w:tcW w:w="8831" w:type="dxa"/>
            <w:gridSpan w:val="3"/>
          </w:tcPr>
          <w:p w:rsidR="008C7B52" w:rsidRPr="009C1F13" w:rsidRDefault="008C7B52" w:rsidP="0085449E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  <w:t>Las propiedades de los fluidos y los sólidos</w:t>
            </w:r>
          </w:p>
        </w:tc>
      </w:tr>
      <w:tr w:rsidR="008C7B52" w:rsidRPr="009C1F13" w:rsidTr="008C7B52">
        <w:tc>
          <w:tcPr>
            <w:tcW w:w="2981" w:type="dxa"/>
          </w:tcPr>
          <w:p w:rsidR="008C7B52" w:rsidRPr="009C1F13" w:rsidRDefault="008C7B52" w:rsidP="0085449E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  <w:t>GASES</w:t>
            </w: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  <w:t>LÍQUIDOS</w:t>
            </w:r>
          </w:p>
        </w:tc>
        <w:tc>
          <w:tcPr>
            <w:tcW w:w="2709" w:type="dxa"/>
          </w:tcPr>
          <w:p w:rsidR="008C7B52" w:rsidRPr="009C1F13" w:rsidRDefault="008C7B52" w:rsidP="0085449E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b/>
                <w:color w:val="333333"/>
                <w:highlight w:val="green"/>
                <w:lang w:val="es-CO" w:eastAsia="es-CO"/>
              </w:rPr>
              <w:t>SÓLIDOS</w:t>
            </w:r>
          </w:p>
        </w:tc>
      </w:tr>
      <w:tr w:rsidR="008C7B52" w:rsidRPr="009C1F13" w:rsidTr="008C7B52">
        <w:tc>
          <w:tcPr>
            <w:tcW w:w="2981" w:type="dxa"/>
          </w:tcPr>
          <w:p w:rsidR="008C7B52" w:rsidRDefault="008C7B52" w:rsidP="0085449E">
            <w:pPr>
              <w:spacing w:line="360" w:lineRule="auto"/>
              <w:rPr>
                <w:rFonts w:ascii="Arial" w:eastAsia="Arial Unicode MS" w:hAnsi="Arial" w:cs="Arial"/>
                <w:highlight w:val="green"/>
              </w:rPr>
            </w:pPr>
            <w:r w:rsidRPr="009C1F13">
              <w:rPr>
                <w:rFonts w:ascii="Arial" w:eastAsia="Arial Unicode MS" w:hAnsi="Arial" w:cs="Arial"/>
                <w:sz w:val="24"/>
                <w:szCs w:val="24"/>
                <w:highlight w:val="green"/>
                <w:lang w:val="es-CO"/>
              </w:rPr>
              <w:object w:dxaOrig="3345" w:dyaOrig="2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92.25pt" o:ole="">
                  <v:imagedata r:id="rId4" o:title=""/>
                </v:shape>
                <o:OLEObject Type="Embed" ProgID="PBrush" ShapeID="_x0000_i1025" DrawAspect="Content" ObjectID="_1527605117" r:id="rId5"/>
              </w:object>
            </w:r>
          </w:p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highlight w:val="green"/>
              </w:rPr>
            </w:pP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sz w:val="24"/>
                <w:szCs w:val="24"/>
                <w:highlight w:val="green"/>
                <w:lang w:val="es-CO"/>
              </w:rPr>
              <w:object w:dxaOrig="2925" w:dyaOrig="2295">
                <v:shape id="_x0000_i1026" type="#_x0000_t75" style="width:146.25pt;height:114.75pt" o:ole="">
                  <v:imagedata r:id="rId6" o:title=""/>
                </v:shape>
                <o:OLEObject Type="Embed" ProgID="PBrush" ShapeID="_x0000_i1026" DrawAspect="Content" ObjectID="_1527605118" r:id="rId7"/>
              </w:object>
            </w:r>
          </w:p>
        </w:tc>
        <w:tc>
          <w:tcPr>
            <w:tcW w:w="2709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sz w:val="24"/>
                <w:szCs w:val="24"/>
                <w:highlight w:val="green"/>
                <w:lang w:val="es-CO"/>
              </w:rPr>
              <w:object w:dxaOrig="2490" w:dyaOrig="2235">
                <v:shape id="_x0000_i1027" type="#_x0000_t75" style="width:124.5pt;height:111.75pt" o:ole="">
                  <v:imagedata r:id="rId8" o:title=""/>
                </v:shape>
                <o:OLEObject Type="Embed" ProgID="PBrush" ShapeID="_x0000_i1027" DrawAspect="Content" ObjectID="_1527605119" r:id="rId9"/>
              </w:object>
            </w:r>
          </w:p>
        </w:tc>
      </w:tr>
      <w:tr w:rsidR="008C7B52" w:rsidRPr="009C1F13" w:rsidTr="008C7B52">
        <w:tc>
          <w:tcPr>
            <w:tcW w:w="298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Compresibles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Muy poco compresibles.</w:t>
            </w:r>
          </w:p>
        </w:tc>
        <w:tc>
          <w:tcPr>
            <w:tcW w:w="2709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Prácticamente incompresibles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</w:tr>
      <w:tr w:rsidR="008C7B52" w:rsidRPr="009C1F13" w:rsidTr="008C7B52">
        <w:tc>
          <w:tcPr>
            <w:tcW w:w="298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Ocupan todo el recipiente que los contiene, lo llenan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 xml:space="preserve"> </w:t>
            </w: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jc w:val="both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Sin forma fija, pues se adaptan a la forma del recipiente que los contiene, pero sin llenarlo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2709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Forma propia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</w:tr>
      <w:tr w:rsidR="008C7B52" w:rsidRPr="009C1F13" w:rsidTr="008C7B52">
        <w:tc>
          <w:tcPr>
            <w:tcW w:w="298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Volumen variable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Volumen constante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2709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Volumen fijo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</w:tr>
      <w:tr w:rsidR="008C7B52" w:rsidRPr="009C1F13" w:rsidTr="008C7B52">
        <w:tc>
          <w:tcPr>
            <w:tcW w:w="298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Densidad muy baja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En general, su densidad es menor que la de los sólidos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2709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Densidades variadas, pueden ser mayores o menores que las de los líquidos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 xml:space="preserve"> </w:t>
            </w:r>
          </w:p>
        </w:tc>
      </w:tr>
      <w:tr w:rsidR="008C7B52" w:rsidRPr="009C1F13" w:rsidTr="008C7B52">
        <w:tc>
          <w:tcPr>
            <w:tcW w:w="298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Cohesión muy débil entre las partículas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Poca cohesión entre las partículas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2709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Fuerte cohesión entre las partículas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</w:tr>
      <w:tr w:rsidR="008C7B52" w:rsidRPr="009D2EB5" w:rsidTr="008C7B52">
        <w:tc>
          <w:tcPr>
            <w:tcW w:w="298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Las partículas pueden moverse libremente a gran velocidad, por lo que pueden ocupar todo el espacio disponible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3141" w:type="dxa"/>
          </w:tcPr>
          <w:p w:rsidR="008C7B52" w:rsidRPr="009C1F13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Las partículas pueden desplazarse, por esto pueden fluir</w:t>
            </w:r>
            <w:r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.</w:t>
            </w:r>
          </w:p>
        </w:tc>
        <w:tc>
          <w:tcPr>
            <w:tcW w:w="2709" w:type="dxa"/>
          </w:tcPr>
          <w:p w:rsidR="008C7B52" w:rsidRPr="009D2EB5" w:rsidRDefault="008C7B52" w:rsidP="0085449E">
            <w:pPr>
              <w:spacing w:line="360" w:lineRule="auto"/>
              <w:rPr>
                <w:rFonts w:ascii="Arial" w:eastAsia="Arial Unicode MS" w:hAnsi="Arial" w:cs="Arial"/>
                <w:color w:val="333333"/>
                <w:lang w:val="es-CO" w:eastAsia="es-CO"/>
              </w:rPr>
            </w:pPr>
            <w:r w:rsidRPr="009C1F13">
              <w:rPr>
                <w:rFonts w:ascii="Arial" w:eastAsia="Arial Unicode MS" w:hAnsi="Arial" w:cs="Arial"/>
                <w:color w:val="333333"/>
                <w:highlight w:val="green"/>
                <w:lang w:val="es-CO" w:eastAsia="es-CO"/>
              </w:rPr>
              <w:t>Las partículas pueden vibrar un poco, pero no pueden desplazarse</w:t>
            </w:r>
            <w:r>
              <w:rPr>
                <w:rFonts w:ascii="Arial" w:eastAsia="Arial Unicode MS" w:hAnsi="Arial" w:cs="Arial"/>
                <w:color w:val="333333"/>
                <w:lang w:val="es-CO" w:eastAsia="es-CO"/>
              </w:rPr>
              <w:t>.</w:t>
            </w:r>
          </w:p>
        </w:tc>
      </w:tr>
    </w:tbl>
    <w:p w:rsidR="008C7B52" w:rsidRPr="008C7B52" w:rsidRDefault="008C7B52" w:rsidP="008C7B52">
      <w:pPr>
        <w:pBdr>
          <w:top w:val="dashed" w:sz="6" w:space="0" w:color="BFBFBF"/>
        </w:pBdr>
        <w:spacing w:line="360" w:lineRule="auto"/>
        <w:ind w:hanging="360"/>
        <w:jc w:val="center"/>
        <w:rPr>
          <w:rFonts w:ascii="Arial" w:eastAsia="Arial Unicode MS" w:hAnsi="Arial" w:cs="Arial"/>
          <w:b/>
          <w:highlight w:val="green"/>
        </w:rPr>
      </w:pPr>
      <w:r w:rsidRPr="005A3825">
        <w:rPr>
          <w:rFonts w:ascii="Arial" w:eastAsia="Arial Unicode MS" w:hAnsi="Arial" w:cs="Arial"/>
          <w:b/>
          <w:highlight w:val="green"/>
        </w:rPr>
        <w:t>CN_10_07_TABLA01</w:t>
      </w:r>
    </w:p>
    <w:p w:rsidR="008C7B52" w:rsidRPr="009D2EB5" w:rsidRDefault="008C7B52" w:rsidP="008C7B52">
      <w:pPr>
        <w:pBdr>
          <w:top w:val="dashed" w:sz="6" w:space="0" w:color="BFBFBF"/>
        </w:pBdr>
        <w:spacing w:line="360" w:lineRule="auto"/>
        <w:ind w:hanging="360"/>
        <w:jc w:val="center"/>
        <w:rPr>
          <w:rFonts w:ascii="Arial" w:eastAsia="Arial Unicode MS" w:hAnsi="Arial" w:cs="Arial"/>
          <w:b/>
        </w:rPr>
      </w:pPr>
      <w:r w:rsidRPr="005A3825">
        <w:rPr>
          <w:rFonts w:ascii="Arial" w:eastAsia="Arial Unicode MS" w:hAnsi="Arial" w:cs="Arial"/>
          <w:b/>
          <w:highlight w:val="green"/>
        </w:rPr>
        <w:t>Utilizar la imagen CN_09_10_CO_img_03_zoom para las imágenes de la tabla01</w:t>
      </w:r>
    </w:p>
    <w:p w:rsidR="008C7B52" w:rsidRDefault="008C7B52"/>
    <w:p w:rsidR="008C7B52" w:rsidRDefault="008C7B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7B52" w:rsidRPr="00937C53" w:rsidTr="0085449E">
        <w:tc>
          <w:tcPr>
            <w:tcW w:w="8828" w:type="dxa"/>
          </w:tcPr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center"/>
              <w:rPr>
                <w:rStyle w:val="un"/>
                <w:rFonts w:ascii="Arial" w:eastAsia="Arial Unicode MS" w:hAnsi="Arial" w:cs="Arial"/>
                <w:b/>
                <w:color w:val="333333"/>
                <w:highlight w:val="cyan"/>
              </w:rPr>
            </w:pPr>
            <w:r w:rsidRPr="00937C53">
              <w:rPr>
                <w:rStyle w:val="un"/>
                <w:rFonts w:ascii="Arial" w:eastAsia="Arial Unicode MS" w:hAnsi="Arial" w:cs="Arial"/>
                <w:b/>
                <w:color w:val="333333"/>
                <w:highlight w:val="cyan"/>
              </w:rPr>
              <w:lastRenderedPageBreak/>
              <w:t>Las leyes de los gases</w:t>
            </w:r>
          </w:p>
        </w:tc>
      </w:tr>
      <w:tr w:rsidR="008C7B52" w:rsidRPr="00937C53" w:rsidTr="0085449E">
        <w:tc>
          <w:tcPr>
            <w:tcW w:w="8828" w:type="dxa"/>
          </w:tcPr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both"/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</w:pPr>
            <w:r w:rsidRPr="00937C53">
              <w:rPr>
                <w:rStyle w:val="Textoennegrita"/>
                <w:rFonts w:ascii="Arial" w:eastAsia="Arial Unicode MS" w:hAnsi="Arial" w:cs="Arial"/>
                <w:color w:val="000000"/>
                <w:highlight w:val="cyan"/>
              </w:rPr>
              <w:t xml:space="preserve">Ley de </w:t>
            </w:r>
            <w:proofErr w:type="spellStart"/>
            <w:r w:rsidRPr="00937C53">
              <w:rPr>
                <w:rStyle w:val="Textoennegrita"/>
                <w:rFonts w:ascii="Arial" w:eastAsia="Arial Unicode MS" w:hAnsi="Arial" w:cs="Arial"/>
                <w:color w:val="000000"/>
                <w:highlight w:val="cyan"/>
              </w:rPr>
              <w:t>Boyle-Mariotte</w:t>
            </w:r>
            <w:proofErr w:type="spellEnd"/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: la presión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P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es inversamente proporcional al volumen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V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de un gas, a temperatura constante.</w:t>
            </w:r>
          </w:p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center"/>
              <w:rPr>
                <w:rStyle w:val="un"/>
                <w:rFonts w:ascii="Arial" w:eastAsia="Arial Unicode MS" w:hAnsi="Arial" w:cs="Arial"/>
                <w:color w:val="333333"/>
                <w:highlight w:val="cyan"/>
              </w:rPr>
            </w:pPr>
            <w:r w:rsidRPr="00937C53">
              <w:rPr>
                <w:rFonts w:ascii="Arial" w:eastAsia="Arial Unicode MS" w:hAnsi="Arial" w:cs="Arial"/>
                <w:highlight w:val="cyan"/>
                <w:lang w:val="es-CO"/>
              </w:rPr>
              <w:object w:dxaOrig="2340" w:dyaOrig="2685">
                <v:shape id="_x0000_i1028" type="#_x0000_t75" style="width:117pt;height:134.25pt" o:ole="">
                  <v:imagedata r:id="rId10" o:title=""/>
                </v:shape>
                <o:OLEObject Type="Embed" ProgID="PBrush" ShapeID="_x0000_i1028" DrawAspect="Content" ObjectID="_1527605120" r:id="rId11"/>
              </w:object>
            </w:r>
          </w:p>
        </w:tc>
      </w:tr>
      <w:tr w:rsidR="008C7B52" w:rsidRPr="00937C53" w:rsidTr="0085449E">
        <w:tc>
          <w:tcPr>
            <w:tcW w:w="8828" w:type="dxa"/>
          </w:tcPr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both"/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</w:pPr>
            <w:r w:rsidRPr="00937C53">
              <w:rPr>
                <w:rStyle w:val="Textoennegrita"/>
                <w:rFonts w:ascii="Arial" w:eastAsia="Arial Unicode MS" w:hAnsi="Arial" w:cs="Arial"/>
                <w:color w:val="000000"/>
                <w:highlight w:val="cyan"/>
              </w:rPr>
              <w:t>Primera ley de Charles y Gay-Lussac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: el volumen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V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de un gas es directamente proporcional a su temperatura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T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, a presión constante.</w:t>
            </w:r>
          </w:p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center"/>
              <w:rPr>
                <w:rStyle w:val="un"/>
                <w:rFonts w:ascii="Arial" w:eastAsia="Arial Unicode MS" w:hAnsi="Arial" w:cs="Arial"/>
                <w:color w:val="333333"/>
                <w:highlight w:val="cyan"/>
              </w:rPr>
            </w:pPr>
            <w:r w:rsidRPr="00937C53">
              <w:rPr>
                <w:rFonts w:ascii="Arial" w:eastAsia="Arial Unicode MS" w:hAnsi="Arial" w:cs="Arial"/>
                <w:highlight w:val="cyan"/>
                <w:lang w:val="es-CO"/>
              </w:rPr>
              <w:object w:dxaOrig="2460" w:dyaOrig="2805">
                <v:shape id="_x0000_i1029" type="#_x0000_t75" style="width:123pt;height:140.25pt" o:ole="">
                  <v:imagedata r:id="rId12" o:title=""/>
                </v:shape>
                <o:OLEObject Type="Embed" ProgID="PBrush" ShapeID="_x0000_i1029" DrawAspect="Content" ObjectID="_1527605121" r:id="rId13"/>
              </w:object>
            </w:r>
          </w:p>
        </w:tc>
      </w:tr>
      <w:tr w:rsidR="008C7B52" w:rsidRPr="00937C53" w:rsidTr="0085449E">
        <w:tc>
          <w:tcPr>
            <w:tcW w:w="8828" w:type="dxa"/>
          </w:tcPr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both"/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</w:pPr>
            <w:r w:rsidRPr="00937C53">
              <w:rPr>
                <w:rStyle w:val="Textoennegrita"/>
                <w:rFonts w:ascii="Arial" w:eastAsia="Arial Unicode MS" w:hAnsi="Arial" w:cs="Arial"/>
                <w:color w:val="000000"/>
                <w:highlight w:val="cyan"/>
              </w:rPr>
              <w:t>Segunda ley de Charles y Gay-Lussac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: la presión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P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de un gas es directamente proporcional a su temperatura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T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, a volumen constante.</w:t>
            </w:r>
          </w:p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center"/>
              <w:rPr>
                <w:rStyle w:val="un"/>
                <w:rFonts w:ascii="Arial" w:eastAsia="Arial Unicode MS" w:hAnsi="Arial" w:cs="Arial"/>
                <w:color w:val="333333"/>
                <w:highlight w:val="cyan"/>
              </w:rPr>
            </w:pPr>
            <w:r w:rsidRPr="00937C53">
              <w:rPr>
                <w:rFonts w:ascii="Arial" w:eastAsia="Arial Unicode MS" w:hAnsi="Arial" w:cs="Arial"/>
                <w:highlight w:val="cyan"/>
                <w:lang w:val="es-CO"/>
              </w:rPr>
              <w:object w:dxaOrig="2580" w:dyaOrig="2790">
                <v:shape id="_x0000_i1030" type="#_x0000_t75" style="width:129pt;height:140.25pt" o:ole="">
                  <v:imagedata r:id="rId14" o:title=""/>
                </v:shape>
                <o:OLEObject Type="Embed" ProgID="PBrush" ShapeID="_x0000_i1030" DrawAspect="Content" ObjectID="_1527605122" r:id="rId15"/>
              </w:object>
            </w:r>
          </w:p>
        </w:tc>
      </w:tr>
      <w:tr w:rsidR="008C7B52" w:rsidRPr="00937C53" w:rsidTr="0085449E">
        <w:tc>
          <w:tcPr>
            <w:tcW w:w="8828" w:type="dxa"/>
          </w:tcPr>
          <w:p w:rsidR="008C7B52" w:rsidRPr="00937C53" w:rsidRDefault="008C7B52" w:rsidP="0085449E">
            <w:pPr>
              <w:pStyle w:val="u"/>
              <w:spacing w:before="0" w:beforeAutospacing="0" w:after="0" w:afterAutospacing="0" w:line="360" w:lineRule="auto"/>
              <w:jc w:val="both"/>
              <w:rPr>
                <w:rStyle w:val="un"/>
                <w:rFonts w:ascii="Arial" w:eastAsia="Arial Unicode MS" w:hAnsi="Arial" w:cs="Arial"/>
                <w:color w:val="333333"/>
                <w:highlight w:val="cyan"/>
              </w:rPr>
            </w:pPr>
            <w:r w:rsidRPr="00937C53">
              <w:rPr>
                <w:rStyle w:val="Textoennegrita"/>
                <w:rFonts w:ascii="Arial" w:eastAsia="Arial Unicode MS" w:hAnsi="Arial" w:cs="Arial"/>
                <w:color w:val="000000"/>
                <w:highlight w:val="cyan"/>
              </w:rPr>
              <w:t>Ley general de los gases ideales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: para una determinada cantidad de moles de gas, el cociente entre el producto de la presión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P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por el volumen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V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 xml:space="preserve"> 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y la temperatura absoluta</w:t>
            </w:r>
            <w:r w:rsidRPr="00937C53">
              <w:rPr>
                <w:rStyle w:val="apple-converted-space"/>
                <w:rFonts w:ascii="Arial" w:eastAsia="Arial Unicode MS" w:hAnsi="Arial" w:cs="Arial"/>
                <w:color w:val="000000"/>
                <w:highlight w:val="cyan"/>
              </w:rPr>
              <w:t> (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>T</w:t>
            </w:r>
            <w:r w:rsidRPr="00937C53">
              <w:rPr>
                <w:rStyle w:val="un"/>
                <w:rFonts w:ascii="Arial" w:eastAsia="Arial Unicode MS" w:hAnsi="Arial" w:cs="Arial"/>
                <w:iCs/>
                <w:color w:val="000000"/>
                <w:highlight w:val="cyan"/>
              </w:rPr>
              <w:t>)</w:t>
            </w:r>
            <w:r w:rsidRPr="00937C53">
              <w:rPr>
                <w:rStyle w:val="un"/>
                <w:rFonts w:ascii="Arial" w:eastAsia="Arial Unicode MS" w:hAnsi="Arial" w:cs="Arial"/>
                <w:i/>
                <w:iCs/>
                <w:color w:val="000000"/>
                <w:highlight w:val="cyan"/>
              </w:rPr>
              <w:t xml:space="preserve"> </w:t>
            </w:r>
            <w:r w:rsidRPr="00937C53">
              <w:rPr>
                <w:rStyle w:val="un"/>
                <w:rFonts w:ascii="Arial" w:eastAsia="Arial Unicode MS" w:hAnsi="Arial" w:cs="Arial"/>
                <w:color w:val="000000"/>
                <w:highlight w:val="cyan"/>
              </w:rPr>
              <w:t>se mantiene constante.</w:t>
            </w:r>
          </w:p>
        </w:tc>
      </w:tr>
    </w:tbl>
    <w:p w:rsidR="008C7B52" w:rsidRDefault="008C7B52" w:rsidP="008C7B52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</w:rPr>
      </w:pPr>
      <w:r w:rsidRPr="00937C53">
        <w:rPr>
          <w:rStyle w:val="un"/>
          <w:rFonts w:ascii="Arial" w:eastAsia="Arial Unicode MS" w:hAnsi="Arial" w:cs="Arial"/>
          <w:color w:val="333333"/>
          <w:highlight w:val="cyan"/>
        </w:rPr>
        <w:t>CN_10_07_TABLA02</w:t>
      </w:r>
    </w:p>
    <w:p w:rsidR="008C7B52" w:rsidRPr="009D2EB5" w:rsidRDefault="008C7B52" w:rsidP="008C7B52">
      <w:pPr>
        <w:spacing w:line="360" w:lineRule="auto"/>
        <w:rPr>
          <w:rFonts w:ascii="Arial" w:eastAsia="Arial Unicode MS" w:hAnsi="Arial" w:cs="Arial"/>
        </w:rPr>
      </w:pPr>
      <w:r w:rsidRPr="00E5798C">
        <w:rPr>
          <w:rStyle w:val="un"/>
          <w:rFonts w:ascii="Arial" w:eastAsia="Arial Unicode MS" w:hAnsi="Arial" w:cs="Arial"/>
          <w:color w:val="333333"/>
          <w:highlight w:val="cyan"/>
        </w:rPr>
        <w:t xml:space="preserve">Utilizar </w:t>
      </w:r>
      <w:r w:rsidRPr="005A5ED9">
        <w:rPr>
          <w:rStyle w:val="un"/>
          <w:rFonts w:ascii="Arial" w:eastAsia="Arial Unicode MS" w:hAnsi="Arial" w:cs="Arial"/>
          <w:color w:val="333333"/>
          <w:highlight w:val="cyan"/>
          <w:u w:val="single"/>
        </w:rPr>
        <w:t xml:space="preserve">la imagen </w:t>
      </w:r>
      <w:r w:rsidRPr="005A5ED9">
        <w:rPr>
          <w:rFonts w:ascii="Arial" w:eastAsia="Arial Unicode MS" w:hAnsi="Arial" w:cs="Arial"/>
          <w:highlight w:val="cyan"/>
          <w:u w:val="single"/>
        </w:rPr>
        <w:t>4°ESO/Física y química/La hidrostática/5. La hidrostática aplicada a los gases</w:t>
      </w:r>
      <w:r w:rsidRPr="00E5798C">
        <w:rPr>
          <w:rFonts w:ascii="Arial" w:eastAsia="Arial Unicode MS" w:hAnsi="Arial" w:cs="Arial"/>
          <w:highlight w:val="cyan"/>
        </w:rPr>
        <w:t>, en esta imagen se encuentra las tres gráficas juntas, debe ubicarla según la tabla02</w:t>
      </w:r>
    </w:p>
    <w:p w:rsidR="008C7B52" w:rsidRDefault="008C7B52">
      <w:bookmarkStart w:id="0" w:name="_GoBack"/>
      <w:bookmarkEnd w:id="0"/>
    </w:p>
    <w:sectPr w:rsidR="008C7B52" w:rsidSect="00D84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52"/>
    <w:rsid w:val="005A5ED9"/>
    <w:rsid w:val="008C7B52"/>
    <w:rsid w:val="00D8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91642"/>
  <w15:docId w15:val="{F20D8788-B26B-46CC-AF3F-6B6F5494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4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7B52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">
    <w:name w:val="u"/>
    <w:basedOn w:val="Normal"/>
    <w:rsid w:val="008C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8C7B52"/>
  </w:style>
  <w:style w:type="character" w:customStyle="1" w:styleId="apple-converted-space">
    <w:name w:val="apple-converted-space"/>
    <w:basedOn w:val="Fuentedeprrafopredeter"/>
    <w:rsid w:val="008C7B52"/>
  </w:style>
  <w:style w:type="character" w:styleId="Textoennegrita">
    <w:name w:val="Strong"/>
    <w:basedOn w:val="Fuentedeprrafopredeter"/>
    <w:uiPriority w:val="22"/>
    <w:qFormat/>
    <w:rsid w:val="008C7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PEQUETITA Garcia Rodriguez</cp:lastModifiedBy>
  <cp:revision>2</cp:revision>
  <dcterms:created xsi:type="dcterms:W3CDTF">2016-06-16T22:57:00Z</dcterms:created>
  <dcterms:modified xsi:type="dcterms:W3CDTF">2016-06-16T22:57:00Z</dcterms:modified>
</cp:coreProperties>
</file>