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CD9" w:rsidRPr="005B66D9" w:rsidRDefault="00E36CD9" w:rsidP="005B66D9">
      <w:pPr>
        <w:pStyle w:val="Sinespaciado"/>
        <w:jc w:val="center"/>
        <w:rPr>
          <w:rFonts w:ascii="Arial" w:eastAsia="Arial Unicode MS" w:hAnsi="Arial" w:cs="Arial"/>
          <w:b/>
          <w:sz w:val="24"/>
          <w:szCs w:val="24"/>
        </w:rPr>
      </w:pPr>
      <w:r w:rsidRPr="005B66D9">
        <w:rPr>
          <w:rFonts w:ascii="Arial" w:eastAsia="Arial Unicode MS" w:hAnsi="Arial" w:cs="Arial"/>
          <w:b/>
          <w:sz w:val="24"/>
          <w:szCs w:val="24"/>
        </w:rPr>
        <w:t>Guía didáctica</w:t>
      </w:r>
    </w:p>
    <w:p w:rsidR="00E36CD9" w:rsidRPr="005B66D9" w:rsidRDefault="00E36CD9" w:rsidP="006635EE">
      <w:pPr>
        <w:pStyle w:val="Sinespaciado"/>
        <w:jc w:val="both"/>
        <w:rPr>
          <w:rFonts w:ascii="Arial" w:eastAsia="Arial Unicode MS" w:hAnsi="Arial" w:cs="Arial"/>
          <w:sz w:val="24"/>
          <w:szCs w:val="24"/>
        </w:rPr>
      </w:pPr>
    </w:p>
    <w:p w:rsidR="005B66D9" w:rsidRDefault="005B66D9" w:rsidP="006635EE">
      <w:pPr>
        <w:pStyle w:val="Sinespaciado"/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p w:rsidR="005B66D9" w:rsidRPr="005B66D9" w:rsidRDefault="005B66D9" w:rsidP="005B66D9">
      <w:pPr>
        <w:rPr>
          <w:rFonts w:ascii="Arial" w:hAnsi="Arial" w:cs="Arial"/>
          <w:b/>
          <w:bCs/>
          <w:color w:val="FF0000"/>
        </w:rPr>
      </w:pPr>
      <w:r w:rsidRPr="004E6362">
        <w:rPr>
          <w:rFonts w:ascii="Arial" w:hAnsi="Arial" w:cs="Arial"/>
          <w:b/>
          <w:bCs/>
          <w:color w:val="FF0000"/>
        </w:rPr>
        <w:t>(Objetivos)</w:t>
      </w:r>
    </w:p>
    <w:p w:rsidR="005B66D9" w:rsidRPr="005B66D9" w:rsidRDefault="005B66D9" w:rsidP="005B66D9">
      <w:pPr>
        <w:rPr>
          <w:rFonts w:ascii="Arial" w:hAnsi="Arial" w:cs="Arial"/>
          <w:b/>
        </w:rPr>
      </w:pPr>
      <w:r w:rsidRPr="004E6362">
        <w:rPr>
          <w:rFonts w:ascii="Arial" w:hAnsi="Arial" w:cs="Arial"/>
          <w:b/>
        </w:rPr>
        <w:t>Entorno físico</w:t>
      </w:r>
      <w:r w:rsidR="008F5161">
        <w:rPr>
          <w:rFonts w:ascii="Arial" w:hAnsi="Arial" w:cs="Arial"/>
          <w:b/>
        </w:rPr>
        <w:t>:</w:t>
      </w:r>
      <w:r w:rsidRPr="004E6362">
        <w:rPr>
          <w:rFonts w:ascii="Arial" w:hAnsi="Arial" w:cs="Arial"/>
          <w:b/>
        </w:rPr>
        <w:t xml:space="preserve"> Ciencia</w:t>
      </w:r>
      <w:r w:rsidR="008F5161">
        <w:rPr>
          <w:rFonts w:ascii="Arial" w:hAnsi="Arial" w:cs="Arial"/>
          <w:b/>
        </w:rPr>
        <w:t>, t</w:t>
      </w:r>
      <w:r w:rsidRPr="004E6362">
        <w:rPr>
          <w:rFonts w:ascii="Arial" w:hAnsi="Arial" w:cs="Arial"/>
          <w:b/>
        </w:rPr>
        <w:t>ecnología y sociedad</w:t>
      </w:r>
    </w:p>
    <w:p w:rsidR="00E36CD9" w:rsidRPr="005B66D9" w:rsidRDefault="00E36CD9" w:rsidP="006635EE">
      <w:pPr>
        <w:pStyle w:val="Sinespaciado"/>
        <w:jc w:val="both"/>
        <w:rPr>
          <w:rFonts w:ascii="Arial" w:eastAsia="Arial Unicode MS" w:hAnsi="Arial" w:cs="Arial"/>
          <w:sz w:val="24"/>
          <w:szCs w:val="24"/>
        </w:rPr>
      </w:pPr>
      <w:r w:rsidRPr="005B66D9">
        <w:rPr>
          <w:rFonts w:ascii="Arial" w:eastAsia="Arial Unicode MS" w:hAnsi="Arial" w:cs="Arial"/>
          <w:sz w:val="24"/>
          <w:szCs w:val="24"/>
        </w:rPr>
        <w:t>Relaciono la estructura de las moléculas</w:t>
      </w:r>
      <w:r w:rsidR="00B6124D">
        <w:rPr>
          <w:rFonts w:ascii="Arial" w:eastAsia="Arial Unicode MS" w:hAnsi="Arial" w:cs="Arial"/>
          <w:sz w:val="24"/>
          <w:szCs w:val="24"/>
        </w:rPr>
        <w:t xml:space="preserve"> orgánicas e</w:t>
      </w:r>
      <w:r w:rsidRPr="005B66D9">
        <w:rPr>
          <w:rFonts w:ascii="Arial" w:eastAsia="Arial Unicode MS" w:hAnsi="Arial" w:cs="Arial"/>
          <w:sz w:val="24"/>
          <w:szCs w:val="24"/>
        </w:rPr>
        <w:t xml:space="preserve"> inorgánicas con sus propiedades físicas y químicas, y su capacidad de cambio químico.</w:t>
      </w:r>
    </w:p>
    <w:p w:rsidR="006635EE" w:rsidRPr="005B66D9" w:rsidRDefault="006635EE" w:rsidP="006635EE">
      <w:pPr>
        <w:pStyle w:val="Sinespaciado"/>
        <w:jc w:val="both"/>
        <w:rPr>
          <w:rFonts w:ascii="Arial" w:eastAsia="Arial Unicode MS" w:hAnsi="Arial" w:cs="Arial"/>
          <w:bCs/>
          <w:sz w:val="24"/>
          <w:szCs w:val="24"/>
        </w:rPr>
      </w:pPr>
    </w:p>
    <w:p w:rsidR="006635EE" w:rsidRDefault="006635EE" w:rsidP="006635EE">
      <w:pPr>
        <w:pStyle w:val="Sinespaciado"/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p w:rsidR="005B66D9" w:rsidRPr="00BE7767" w:rsidRDefault="005B66D9" w:rsidP="005B66D9">
      <w:pPr>
        <w:rPr>
          <w:rFonts w:ascii="Arial" w:hAnsi="Arial" w:cs="Arial"/>
          <w:b/>
          <w:bCs/>
        </w:rPr>
      </w:pPr>
      <w:r w:rsidRPr="004E6362">
        <w:rPr>
          <w:rFonts w:ascii="Arial" w:hAnsi="Arial" w:cs="Arial"/>
          <w:b/>
          <w:bCs/>
          <w:color w:val="FF0000"/>
        </w:rPr>
        <w:t xml:space="preserve">(Competencias) </w:t>
      </w:r>
    </w:p>
    <w:p w:rsidR="005B66D9" w:rsidRPr="005B66D9" w:rsidRDefault="005B66D9" w:rsidP="006635EE">
      <w:pPr>
        <w:pStyle w:val="Sinespaciado"/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p w:rsidR="00DD6CF9" w:rsidRPr="005B66D9" w:rsidRDefault="00485817" w:rsidP="006635EE">
      <w:pPr>
        <w:pStyle w:val="Sinespaciado"/>
        <w:numPr>
          <w:ilvl w:val="0"/>
          <w:numId w:val="3"/>
        </w:numPr>
        <w:jc w:val="both"/>
        <w:rPr>
          <w:rFonts w:ascii="Arial" w:eastAsia="Arial Unicode MS" w:hAnsi="Arial" w:cs="Arial"/>
          <w:color w:val="000000"/>
          <w:sz w:val="24"/>
          <w:szCs w:val="24"/>
        </w:rPr>
      </w:pPr>
      <w:r w:rsidRPr="005B66D9">
        <w:rPr>
          <w:rFonts w:ascii="Arial" w:eastAsia="Arial Unicode MS" w:hAnsi="Arial" w:cs="Arial"/>
          <w:color w:val="000000"/>
          <w:sz w:val="24"/>
          <w:szCs w:val="24"/>
        </w:rPr>
        <w:t>Diferenciar la masa molecular de la masa molar de un compuesto</w:t>
      </w:r>
      <w:r w:rsidR="00DD6CF9" w:rsidRPr="005B66D9">
        <w:rPr>
          <w:rFonts w:ascii="Arial" w:eastAsia="Arial Unicode MS" w:hAnsi="Arial" w:cs="Arial"/>
          <w:color w:val="000000"/>
          <w:sz w:val="24"/>
          <w:szCs w:val="24"/>
        </w:rPr>
        <w:t>.</w:t>
      </w:r>
    </w:p>
    <w:p w:rsidR="00485817" w:rsidRPr="005B66D9" w:rsidRDefault="00485817" w:rsidP="006635EE">
      <w:pPr>
        <w:pStyle w:val="Sinespaciado"/>
        <w:numPr>
          <w:ilvl w:val="0"/>
          <w:numId w:val="3"/>
        </w:numPr>
        <w:jc w:val="both"/>
        <w:rPr>
          <w:rFonts w:ascii="Arial" w:eastAsia="Arial Unicode MS" w:hAnsi="Arial" w:cs="Arial"/>
          <w:color w:val="000000"/>
          <w:sz w:val="24"/>
          <w:szCs w:val="24"/>
        </w:rPr>
      </w:pPr>
      <w:r w:rsidRPr="005B66D9">
        <w:rPr>
          <w:rFonts w:ascii="Arial" w:eastAsia="Arial Unicode MS" w:hAnsi="Arial" w:cs="Arial"/>
          <w:color w:val="000000"/>
          <w:sz w:val="24"/>
          <w:szCs w:val="24"/>
        </w:rPr>
        <w:t>Reconocer el mol como unidad de medida de la cantidad de sustancia.</w:t>
      </w:r>
    </w:p>
    <w:p w:rsidR="00485817" w:rsidRPr="005B66D9" w:rsidRDefault="00485817" w:rsidP="006635EE">
      <w:pPr>
        <w:pStyle w:val="Sinespaciado"/>
        <w:numPr>
          <w:ilvl w:val="0"/>
          <w:numId w:val="3"/>
        </w:numPr>
        <w:jc w:val="both"/>
        <w:rPr>
          <w:rFonts w:ascii="Arial" w:eastAsia="Arial Unicode MS" w:hAnsi="Arial" w:cs="Arial"/>
          <w:color w:val="000000"/>
          <w:sz w:val="24"/>
          <w:szCs w:val="24"/>
        </w:rPr>
      </w:pPr>
      <w:r w:rsidRPr="005B66D9">
        <w:rPr>
          <w:rFonts w:ascii="Arial" w:eastAsia="Arial Unicode MS" w:hAnsi="Arial" w:cs="Arial"/>
          <w:color w:val="000000"/>
          <w:sz w:val="24"/>
          <w:szCs w:val="24"/>
        </w:rPr>
        <w:t xml:space="preserve">Utilizar el factor de conversión para </w:t>
      </w:r>
      <w:r w:rsidR="00FA414C" w:rsidRPr="005B66D9">
        <w:rPr>
          <w:rFonts w:ascii="Arial" w:eastAsia="Arial Unicode MS" w:hAnsi="Arial" w:cs="Arial"/>
          <w:color w:val="000000"/>
          <w:sz w:val="24"/>
          <w:szCs w:val="24"/>
        </w:rPr>
        <w:t>determinar</w:t>
      </w:r>
      <w:r w:rsidRPr="005B66D9">
        <w:rPr>
          <w:rFonts w:ascii="Arial" w:eastAsia="Arial Unicode MS" w:hAnsi="Arial" w:cs="Arial"/>
          <w:color w:val="000000"/>
          <w:sz w:val="24"/>
          <w:szCs w:val="24"/>
        </w:rPr>
        <w:t xml:space="preserve"> equivalencias de masa, moles y partículas.</w:t>
      </w:r>
    </w:p>
    <w:p w:rsidR="00A86672" w:rsidRPr="005B66D9" w:rsidRDefault="00DD6CF9" w:rsidP="00485817">
      <w:pPr>
        <w:pStyle w:val="Sinespaciado"/>
        <w:numPr>
          <w:ilvl w:val="0"/>
          <w:numId w:val="3"/>
        </w:numPr>
        <w:jc w:val="both"/>
        <w:rPr>
          <w:rFonts w:ascii="Arial" w:eastAsia="Arial Unicode MS" w:hAnsi="Arial" w:cs="Arial"/>
          <w:color w:val="000000"/>
          <w:sz w:val="24"/>
          <w:szCs w:val="24"/>
        </w:rPr>
      </w:pPr>
      <w:r w:rsidRPr="005B66D9">
        <w:rPr>
          <w:rFonts w:ascii="Arial" w:eastAsia="Arial Unicode MS" w:hAnsi="Arial" w:cs="Arial"/>
          <w:color w:val="000000"/>
          <w:sz w:val="24"/>
          <w:szCs w:val="24"/>
          <w:lang w:eastAsia="es-CO"/>
        </w:rPr>
        <w:t xml:space="preserve">Comprender la </w:t>
      </w:r>
      <w:r w:rsidR="00485817" w:rsidRPr="005B66D9">
        <w:rPr>
          <w:rFonts w:ascii="Arial" w:eastAsia="Arial Unicode MS" w:hAnsi="Arial" w:cs="Arial"/>
          <w:color w:val="000000"/>
          <w:sz w:val="24"/>
          <w:szCs w:val="24"/>
          <w:lang w:eastAsia="es-CO"/>
        </w:rPr>
        <w:t>importancia del número de Avogadro en la determinación de átomos, moléculas e iones en las sustancias</w:t>
      </w:r>
      <w:r w:rsidR="00026E34" w:rsidRPr="005B66D9">
        <w:rPr>
          <w:rFonts w:ascii="Arial" w:eastAsia="Arial Unicode MS" w:hAnsi="Arial" w:cs="Arial"/>
          <w:color w:val="000000"/>
          <w:sz w:val="24"/>
          <w:szCs w:val="24"/>
          <w:lang w:eastAsia="es-CO"/>
        </w:rPr>
        <w:t>.</w:t>
      </w:r>
    </w:p>
    <w:p w:rsidR="006635EE" w:rsidRPr="005B66D9" w:rsidRDefault="00485817" w:rsidP="006635EE">
      <w:pPr>
        <w:pStyle w:val="Sinespaciado"/>
        <w:numPr>
          <w:ilvl w:val="0"/>
          <w:numId w:val="3"/>
        </w:numPr>
        <w:jc w:val="both"/>
        <w:rPr>
          <w:rFonts w:ascii="Arial" w:eastAsia="Arial Unicode MS" w:hAnsi="Arial" w:cs="Arial"/>
          <w:sz w:val="24"/>
          <w:szCs w:val="24"/>
        </w:rPr>
      </w:pPr>
      <w:r w:rsidRPr="005B66D9">
        <w:rPr>
          <w:rFonts w:ascii="Arial" w:eastAsia="Arial Unicode MS" w:hAnsi="Arial" w:cs="Arial"/>
          <w:color w:val="000000"/>
          <w:sz w:val="24"/>
          <w:szCs w:val="24"/>
        </w:rPr>
        <w:t>Calcular</w:t>
      </w:r>
      <w:r w:rsidR="00DD6CF9" w:rsidRPr="005B66D9">
        <w:rPr>
          <w:rFonts w:ascii="Arial" w:eastAsia="Arial Unicode MS" w:hAnsi="Arial" w:cs="Arial"/>
          <w:color w:val="000000"/>
          <w:sz w:val="24"/>
          <w:szCs w:val="24"/>
        </w:rPr>
        <w:t xml:space="preserve"> la </w:t>
      </w:r>
      <w:r w:rsidRPr="005B66D9">
        <w:rPr>
          <w:rFonts w:ascii="Arial" w:eastAsia="Arial Unicode MS" w:hAnsi="Arial" w:cs="Arial"/>
          <w:color w:val="000000"/>
          <w:sz w:val="24"/>
          <w:szCs w:val="24"/>
        </w:rPr>
        <w:t>composición porcentual</w:t>
      </w:r>
      <w:r w:rsidR="008F5161">
        <w:rPr>
          <w:rFonts w:ascii="Arial" w:eastAsia="Arial Unicode MS" w:hAnsi="Arial" w:cs="Arial"/>
          <w:color w:val="000000"/>
          <w:sz w:val="24"/>
          <w:szCs w:val="24"/>
        </w:rPr>
        <w:t xml:space="preserve"> y</w:t>
      </w:r>
      <w:r w:rsidR="008F5161" w:rsidRPr="005B66D9">
        <w:rPr>
          <w:rFonts w:ascii="Arial" w:eastAsia="Arial Unicode MS" w:hAnsi="Arial" w:cs="Arial"/>
          <w:color w:val="000000"/>
          <w:sz w:val="24"/>
          <w:szCs w:val="24"/>
        </w:rPr>
        <w:t xml:space="preserve"> </w:t>
      </w:r>
      <w:r w:rsidRPr="005B66D9">
        <w:rPr>
          <w:rFonts w:ascii="Arial" w:eastAsia="Arial Unicode MS" w:hAnsi="Arial" w:cs="Arial"/>
          <w:color w:val="000000"/>
          <w:sz w:val="24"/>
          <w:szCs w:val="24"/>
        </w:rPr>
        <w:t>la</w:t>
      </w:r>
      <w:r w:rsidR="008F5161">
        <w:rPr>
          <w:rFonts w:ascii="Arial" w:eastAsia="Arial Unicode MS" w:hAnsi="Arial" w:cs="Arial"/>
          <w:color w:val="000000"/>
          <w:sz w:val="24"/>
          <w:szCs w:val="24"/>
        </w:rPr>
        <w:t>s</w:t>
      </w:r>
      <w:r w:rsidRPr="005B66D9">
        <w:rPr>
          <w:rFonts w:ascii="Arial" w:eastAsia="Arial Unicode MS" w:hAnsi="Arial" w:cs="Arial"/>
          <w:color w:val="000000"/>
          <w:sz w:val="24"/>
          <w:szCs w:val="24"/>
        </w:rPr>
        <w:t xml:space="preserve"> fórmula</w:t>
      </w:r>
      <w:r w:rsidR="008F5161">
        <w:rPr>
          <w:rFonts w:ascii="Arial" w:eastAsia="Arial Unicode MS" w:hAnsi="Arial" w:cs="Arial"/>
          <w:color w:val="000000"/>
          <w:sz w:val="24"/>
          <w:szCs w:val="24"/>
        </w:rPr>
        <w:t>s</w:t>
      </w:r>
      <w:r w:rsidRPr="005B66D9">
        <w:rPr>
          <w:rFonts w:ascii="Arial" w:eastAsia="Arial Unicode MS" w:hAnsi="Arial" w:cs="Arial"/>
          <w:color w:val="000000"/>
          <w:sz w:val="24"/>
          <w:szCs w:val="24"/>
        </w:rPr>
        <w:t xml:space="preserve"> empírica y molecular de los compuestos.</w:t>
      </w:r>
    </w:p>
    <w:p w:rsidR="00406827" w:rsidRPr="005B66D9" w:rsidRDefault="00406827" w:rsidP="006635EE">
      <w:pPr>
        <w:pStyle w:val="Sinespaciado"/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p w:rsidR="005B66D9" w:rsidRPr="009A0A12" w:rsidRDefault="005B66D9" w:rsidP="005B66D9">
      <w:pPr>
        <w:rPr>
          <w:rFonts w:ascii="Arial" w:hAnsi="Arial" w:cs="Arial"/>
          <w:b/>
          <w:bCs/>
          <w:color w:val="FF0000"/>
        </w:rPr>
      </w:pPr>
      <w:r w:rsidRPr="009A0A12">
        <w:rPr>
          <w:rFonts w:ascii="Arial" w:hAnsi="Arial" w:cs="Arial"/>
          <w:b/>
          <w:bCs/>
          <w:color w:val="FF0000"/>
        </w:rPr>
        <w:t>(Guía didáctica o Estrategia didáctica)</w:t>
      </w:r>
    </w:p>
    <w:p w:rsidR="00162F7E" w:rsidRPr="005B66D9" w:rsidRDefault="00162F7E" w:rsidP="006635EE">
      <w:pPr>
        <w:pStyle w:val="Sinespaciado"/>
        <w:jc w:val="both"/>
        <w:rPr>
          <w:rFonts w:ascii="Arial" w:eastAsia="Arial Unicode MS" w:hAnsi="Arial" w:cs="Arial"/>
          <w:bCs/>
          <w:sz w:val="24"/>
          <w:szCs w:val="24"/>
        </w:rPr>
      </w:pPr>
    </w:p>
    <w:p w:rsidR="00162F7E" w:rsidRPr="005B66D9" w:rsidRDefault="00162F7E" w:rsidP="006635EE">
      <w:pPr>
        <w:pStyle w:val="Sinespaciado"/>
        <w:jc w:val="both"/>
        <w:rPr>
          <w:rFonts w:ascii="Arial" w:eastAsia="Arial Unicode MS" w:hAnsi="Arial" w:cs="Arial"/>
          <w:bCs/>
          <w:sz w:val="24"/>
          <w:szCs w:val="24"/>
        </w:rPr>
      </w:pPr>
      <w:r w:rsidRPr="005B66D9">
        <w:rPr>
          <w:rFonts w:ascii="Arial" w:eastAsia="Arial Unicode MS" w:hAnsi="Arial" w:cs="Arial"/>
          <w:bCs/>
          <w:sz w:val="24"/>
          <w:szCs w:val="24"/>
        </w:rPr>
        <w:t>Los cálculos están presentes en nuestra cotidianidad</w:t>
      </w:r>
      <w:r w:rsidR="00F73ED1">
        <w:rPr>
          <w:rFonts w:ascii="Arial" w:eastAsia="Arial Unicode MS" w:hAnsi="Arial" w:cs="Arial"/>
          <w:bCs/>
          <w:sz w:val="24"/>
          <w:szCs w:val="24"/>
        </w:rPr>
        <w:t>. P</w:t>
      </w:r>
      <w:r w:rsidR="00F73ED1" w:rsidRPr="005B66D9">
        <w:rPr>
          <w:rFonts w:ascii="Arial" w:eastAsia="Arial Unicode MS" w:hAnsi="Arial" w:cs="Arial"/>
          <w:bCs/>
          <w:sz w:val="24"/>
          <w:szCs w:val="24"/>
        </w:rPr>
        <w:t xml:space="preserve">or </w:t>
      </w:r>
      <w:r w:rsidRPr="005B66D9">
        <w:rPr>
          <w:rFonts w:ascii="Arial" w:eastAsia="Arial Unicode MS" w:hAnsi="Arial" w:cs="Arial"/>
          <w:bCs/>
          <w:sz w:val="24"/>
          <w:szCs w:val="24"/>
        </w:rPr>
        <w:t>ejemplo</w:t>
      </w:r>
      <w:r w:rsidR="00F73ED1">
        <w:rPr>
          <w:rFonts w:ascii="Arial" w:eastAsia="Arial Unicode MS" w:hAnsi="Arial" w:cs="Arial"/>
          <w:bCs/>
          <w:sz w:val="24"/>
          <w:szCs w:val="24"/>
        </w:rPr>
        <w:t>,</w:t>
      </w:r>
      <w:r w:rsidRPr="005B66D9">
        <w:rPr>
          <w:rFonts w:ascii="Arial" w:eastAsia="Arial Unicode MS" w:hAnsi="Arial" w:cs="Arial"/>
          <w:bCs/>
          <w:sz w:val="24"/>
          <w:szCs w:val="24"/>
        </w:rPr>
        <w:t xml:space="preserve"> en la cocina se determinan cantidades de ingredientes para preparar exquisitos platos</w:t>
      </w:r>
      <w:r w:rsidR="00F73ED1">
        <w:rPr>
          <w:rFonts w:ascii="Arial" w:eastAsia="Arial Unicode MS" w:hAnsi="Arial" w:cs="Arial"/>
          <w:bCs/>
          <w:sz w:val="24"/>
          <w:szCs w:val="24"/>
        </w:rPr>
        <w:t>;</w:t>
      </w:r>
      <w:r w:rsidR="00F73ED1" w:rsidRPr="005B66D9">
        <w:rPr>
          <w:rFonts w:ascii="Arial" w:eastAsia="Arial Unicode MS" w:hAnsi="Arial" w:cs="Arial"/>
          <w:bCs/>
          <w:sz w:val="24"/>
          <w:szCs w:val="24"/>
        </w:rPr>
        <w:t xml:space="preserve"> </w:t>
      </w:r>
      <w:r w:rsidRPr="005B66D9">
        <w:rPr>
          <w:rFonts w:ascii="Arial" w:eastAsia="Arial Unicode MS" w:hAnsi="Arial" w:cs="Arial"/>
          <w:bCs/>
          <w:sz w:val="24"/>
          <w:szCs w:val="24"/>
        </w:rPr>
        <w:t>en las construcciones los ingenieros y arquitectos deben determinar el número correcto de materiales</w:t>
      </w:r>
      <w:r w:rsidR="00F73ED1">
        <w:rPr>
          <w:rFonts w:ascii="Arial" w:eastAsia="Arial Unicode MS" w:hAnsi="Arial" w:cs="Arial"/>
          <w:bCs/>
          <w:sz w:val="24"/>
          <w:szCs w:val="24"/>
        </w:rPr>
        <w:t>,</w:t>
      </w:r>
      <w:r w:rsidRPr="005B66D9">
        <w:rPr>
          <w:rFonts w:ascii="Arial" w:eastAsia="Arial Unicode MS" w:hAnsi="Arial" w:cs="Arial"/>
          <w:bCs/>
          <w:sz w:val="24"/>
          <w:szCs w:val="24"/>
        </w:rPr>
        <w:t xml:space="preserve"> de acuerdo con el </w:t>
      </w:r>
      <w:r w:rsidR="00AA6A31" w:rsidRPr="005B66D9">
        <w:rPr>
          <w:rFonts w:ascii="Arial" w:eastAsia="Arial Unicode MS" w:hAnsi="Arial" w:cs="Arial"/>
          <w:bCs/>
          <w:sz w:val="24"/>
          <w:szCs w:val="24"/>
        </w:rPr>
        <w:t>proyecto a realizar</w:t>
      </w:r>
      <w:r w:rsidR="00F73ED1">
        <w:rPr>
          <w:rFonts w:ascii="Arial" w:eastAsia="Arial Unicode MS" w:hAnsi="Arial" w:cs="Arial"/>
          <w:bCs/>
          <w:sz w:val="24"/>
          <w:szCs w:val="24"/>
        </w:rPr>
        <w:t>;</w:t>
      </w:r>
      <w:r w:rsidR="00F73ED1" w:rsidRPr="005B66D9">
        <w:rPr>
          <w:rFonts w:ascii="Arial" w:eastAsia="Arial Unicode MS" w:hAnsi="Arial" w:cs="Arial"/>
          <w:bCs/>
          <w:sz w:val="24"/>
          <w:szCs w:val="24"/>
        </w:rPr>
        <w:t xml:space="preserve"> </w:t>
      </w:r>
      <w:r w:rsidRPr="005B66D9">
        <w:rPr>
          <w:rFonts w:ascii="Arial" w:eastAsia="Arial Unicode MS" w:hAnsi="Arial" w:cs="Arial"/>
          <w:bCs/>
          <w:sz w:val="24"/>
          <w:szCs w:val="24"/>
        </w:rPr>
        <w:t>e incluso los estilistas</w:t>
      </w:r>
      <w:r w:rsidR="00F73ED1">
        <w:rPr>
          <w:rFonts w:ascii="Arial" w:eastAsia="Arial Unicode MS" w:hAnsi="Arial" w:cs="Arial"/>
          <w:bCs/>
          <w:sz w:val="24"/>
          <w:szCs w:val="24"/>
        </w:rPr>
        <w:t>,</w:t>
      </w:r>
      <w:r w:rsidRPr="005B66D9">
        <w:rPr>
          <w:rFonts w:ascii="Arial" w:eastAsia="Arial Unicode MS" w:hAnsi="Arial" w:cs="Arial"/>
          <w:bCs/>
          <w:sz w:val="24"/>
          <w:szCs w:val="24"/>
        </w:rPr>
        <w:t xml:space="preserve"> para </w:t>
      </w:r>
      <w:r w:rsidR="00AA6A31" w:rsidRPr="005B66D9">
        <w:rPr>
          <w:rFonts w:ascii="Arial" w:eastAsia="Arial Unicode MS" w:hAnsi="Arial" w:cs="Arial"/>
          <w:bCs/>
          <w:sz w:val="24"/>
          <w:szCs w:val="24"/>
        </w:rPr>
        <w:t>modificar</w:t>
      </w:r>
      <w:r w:rsidRPr="005B66D9">
        <w:rPr>
          <w:rFonts w:ascii="Arial" w:eastAsia="Arial Unicode MS" w:hAnsi="Arial" w:cs="Arial"/>
          <w:bCs/>
          <w:sz w:val="24"/>
          <w:szCs w:val="24"/>
        </w:rPr>
        <w:t xml:space="preserve"> el color del cabello de sus clientes</w:t>
      </w:r>
      <w:r w:rsidR="00F73ED1">
        <w:rPr>
          <w:rFonts w:ascii="Arial" w:eastAsia="Arial Unicode MS" w:hAnsi="Arial" w:cs="Arial"/>
          <w:bCs/>
          <w:sz w:val="24"/>
          <w:szCs w:val="24"/>
        </w:rPr>
        <w:t>,</w:t>
      </w:r>
      <w:r w:rsidRPr="005B66D9">
        <w:rPr>
          <w:rFonts w:ascii="Arial" w:eastAsia="Arial Unicode MS" w:hAnsi="Arial" w:cs="Arial"/>
          <w:bCs/>
          <w:sz w:val="24"/>
          <w:szCs w:val="24"/>
        </w:rPr>
        <w:t xml:space="preserve"> deben calcular la cantidad de tinte y </w:t>
      </w:r>
      <w:r w:rsidR="00AA6A31" w:rsidRPr="005B66D9">
        <w:rPr>
          <w:rFonts w:ascii="Arial" w:eastAsia="Arial Unicode MS" w:hAnsi="Arial" w:cs="Arial"/>
          <w:bCs/>
          <w:sz w:val="24"/>
          <w:szCs w:val="24"/>
        </w:rPr>
        <w:t>di</w:t>
      </w:r>
      <w:r w:rsidRPr="005B66D9">
        <w:rPr>
          <w:rFonts w:ascii="Arial" w:eastAsia="Arial Unicode MS" w:hAnsi="Arial" w:cs="Arial"/>
          <w:bCs/>
          <w:sz w:val="24"/>
          <w:szCs w:val="24"/>
        </w:rPr>
        <w:t>solventes</w:t>
      </w:r>
      <w:r w:rsidR="00F73ED1">
        <w:rPr>
          <w:rFonts w:ascii="Arial" w:eastAsia="Arial Unicode MS" w:hAnsi="Arial" w:cs="Arial"/>
          <w:bCs/>
          <w:sz w:val="24"/>
          <w:szCs w:val="24"/>
        </w:rPr>
        <w:t>,</w:t>
      </w:r>
      <w:r w:rsidRPr="005B66D9">
        <w:rPr>
          <w:rFonts w:ascii="Arial" w:eastAsia="Arial Unicode MS" w:hAnsi="Arial" w:cs="Arial"/>
          <w:bCs/>
          <w:sz w:val="24"/>
          <w:szCs w:val="24"/>
        </w:rPr>
        <w:t xml:space="preserve"> con el fin de obtener el tono deseado.</w:t>
      </w:r>
    </w:p>
    <w:p w:rsidR="00406827" w:rsidRPr="005B66D9" w:rsidRDefault="005B40E9" w:rsidP="006635EE">
      <w:pPr>
        <w:pStyle w:val="Sinespaciado"/>
        <w:jc w:val="both"/>
        <w:rPr>
          <w:rFonts w:ascii="Arial" w:eastAsia="Arial Unicode MS" w:hAnsi="Arial" w:cs="Arial"/>
          <w:bCs/>
          <w:sz w:val="24"/>
          <w:szCs w:val="24"/>
        </w:rPr>
      </w:pPr>
      <w:r w:rsidRPr="005B66D9">
        <w:rPr>
          <w:rFonts w:ascii="Arial" w:eastAsia="Arial Unicode MS" w:hAnsi="Arial" w:cs="Arial"/>
          <w:bCs/>
          <w:sz w:val="24"/>
          <w:szCs w:val="24"/>
        </w:rPr>
        <w:t xml:space="preserve">De </w:t>
      </w:r>
      <w:r w:rsidR="0066782C" w:rsidRPr="005B66D9">
        <w:rPr>
          <w:rFonts w:ascii="Arial" w:eastAsia="Arial Unicode MS" w:hAnsi="Arial" w:cs="Arial"/>
          <w:bCs/>
          <w:sz w:val="24"/>
          <w:szCs w:val="24"/>
        </w:rPr>
        <w:t>esta misma manera se presenta</w:t>
      </w:r>
      <w:r w:rsidR="00F73ED1">
        <w:rPr>
          <w:rFonts w:ascii="Arial" w:eastAsia="Arial Unicode MS" w:hAnsi="Arial" w:cs="Arial"/>
          <w:bCs/>
          <w:sz w:val="24"/>
          <w:szCs w:val="24"/>
        </w:rPr>
        <w:t>n</w:t>
      </w:r>
      <w:r w:rsidRPr="005B66D9">
        <w:rPr>
          <w:rFonts w:ascii="Arial" w:eastAsia="Arial Unicode MS" w:hAnsi="Arial" w:cs="Arial"/>
          <w:bCs/>
          <w:sz w:val="24"/>
          <w:szCs w:val="24"/>
        </w:rPr>
        <w:t xml:space="preserve"> </w:t>
      </w:r>
      <w:r w:rsidR="0066782C" w:rsidRPr="005B66D9">
        <w:rPr>
          <w:rFonts w:ascii="Arial" w:eastAsia="Arial Unicode MS" w:hAnsi="Arial" w:cs="Arial"/>
          <w:bCs/>
          <w:sz w:val="24"/>
          <w:szCs w:val="24"/>
        </w:rPr>
        <w:t xml:space="preserve">en los laboratorios </w:t>
      </w:r>
      <w:r w:rsidR="00162F7E" w:rsidRPr="005B66D9">
        <w:rPr>
          <w:rFonts w:ascii="Arial" w:eastAsia="Arial Unicode MS" w:hAnsi="Arial" w:cs="Arial"/>
          <w:bCs/>
          <w:sz w:val="24"/>
          <w:szCs w:val="24"/>
        </w:rPr>
        <w:t xml:space="preserve">los </w:t>
      </w:r>
      <w:r w:rsidR="00162F7E" w:rsidRPr="005B66D9">
        <w:rPr>
          <w:rFonts w:ascii="Arial" w:eastAsia="Arial Unicode MS" w:hAnsi="Arial" w:cs="Arial"/>
          <w:b/>
          <w:bCs/>
          <w:sz w:val="24"/>
          <w:szCs w:val="24"/>
        </w:rPr>
        <w:t>cálculos químicos</w:t>
      </w:r>
      <w:r w:rsidRPr="005B66D9">
        <w:rPr>
          <w:rFonts w:ascii="Arial" w:eastAsia="Arial Unicode MS" w:hAnsi="Arial" w:cs="Arial"/>
          <w:bCs/>
          <w:sz w:val="24"/>
          <w:szCs w:val="24"/>
        </w:rPr>
        <w:t xml:space="preserve">, pues en estos constantemente </w:t>
      </w:r>
      <w:r w:rsidR="0066782C" w:rsidRPr="005B66D9">
        <w:rPr>
          <w:rFonts w:ascii="Arial" w:eastAsia="Arial Unicode MS" w:hAnsi="Arial" w:cs="Arial"/>
          <w:bCs/>
          <w:sz w:val="24"/>
          <w:szCs w:val="24"/>
        </w:rPr>
        <w:t xml:space="preserve">se </w:t>
      </w:r>
      <w:r w:rsidRPr="005B66D9">
        <w:rPr>
          <w:rFonts w:ascii="Arial" w:eastAsia="Arial Unicode MS" w:hAnsi="Arial" w:cs="Arial"/>
          <w:bCs/>
          <w:sz w:val="24"/>
          <w:szCs w:val="24"/>
        </w:rPr>
        <w:t>miden y ca</w:t>
      </w:r>
      <w:r w:rsidR="0066782C" w:rsidRPr="005B66D9">
        <w:rPr>
          <w:rFonts w:ascii="Arial" w:eastAsia="Arial Unicode MS" w:hAnsi="Arial" w:cs="Arial"/>
          <w:bCs/>
          <w:sz w:val="24"/>
          <w:szCs w:val="24"/>
        </w:rPr>
        <w:t>l</w:t>
      </w:r>
      <w:r w:rsidRPr="005B66D9">
        <w:rPr>
          <w:rFonts w:ascii="Arial" w:eastAsia="Arial Unicode MS" w:hAnsi="Arial" w:cs="Arial"/>
          <w:bCs/>
          <w:sz w:val="24"/>
          <w:szCs w:val="24"/>
        </w:rPr>
        <w:t xml:space="preserve">culan </w:t>
      </w:r>
      <w:r w:rsidRPr="005B66D9">
        <w:rPr>
          <w:rFonts w:ascii="Arial" w:eastAsia="Arial Unicode MS" w:hAnsi="Arial" w:cs="Arial"/>
          <w:b/>
          <w:bCs/>
          <w:sz w:val="24"/>
          <w:szCs w:val="24"/>
        </w:rPr>
        <w:t>sustancias</w:t>
      </w:r>
      <w:r w:rsidR="0066782C" w:rsidRPr="00B6124D">
        <w:rPr>
          <w:rFonts w:ascii="Arial" w:eastAsia="Arial Unicode MS" w:hAnsi="Arial" w:cs="Arial"/>
          <w:bCs/>
          <w:sz w:val="24"/>
          <w:szCs w:val="24"/>
        </w:rPr>
        <w:t>,</w:t>
      </w:r>
      <w:r w:rsidR="0066782C" w:rsidRPr="005B66D9">
        <w:rPr>
          <w:rFonts w:ascii="Arial" w:eastAsia="Arial Unicode MS" w:hAnsi="Arial" w:cs="Arial"/>
          <w:b/>
          <w:bCs/>
          <w:sz w:val="24"/>
          <w:szCs w:val="24"/>
        </w:rPr>
        <w:t xml:space="preserve"> </w:t>
      </w:r>
      <w:r w:rsidR="0066782C" w:rsidRPr="005B66D9">
        <w:rPr>
          <w:rFonts w:ascii="Arial" w:eastAsia="Arial Unicode MS" w:hAnsi="Arial" w:cs="Arial"/>
          <w:bCs/>
          <w:sz w:val="24"/>
          <w:szCs w:val="24"/>
        </w:rPr>
        <w:t>empleando como unidad de medida el</w:t>
      </w:r>
      <w:r w:rsidR="0066782C" w:rsidRPr="005B66D9">
        <w:rPr>
          <w:rFonts w:ascii="Arial" w:eastAsia="Arial Unicode MS" w:hAnsi="Arial" w:cs="Arial"/>
          <w:b/>
          <w:bCs/>
          <w:sz w:val="24"/>
          <w:szCs w:val="24"/>
        </w:rPr>
        <w:t xml:space="preserve"> mol</w:t>
      </w:r>
      <w:r w:rsidR="0066782C" w:rsidRPr="00B6124D">
        <w:rPr>
          <w:rFonts w:ascii="Arial" w:eastAsia="Arial Unicode MS" w:hAnsi="Arial" w:cs="Arial"/>
          <w:bCs/>
          <w:sz w:val="24"/>
          <w:szCs w:val="24"/>
        </w:rPr>
        <w:t>.</w:t>
      </w:r>
    </w:p>
    <w:p w:rsidR="00A60810" w:rsidRPr="005B66D9" w:rsidRDefault="00A60810" w:rsidP="006635EE">
      <w:pPr>
        <w:pStyle w:val="Sinespaciado"/>
        <w:jc w:val="both"/>
        <w:rPr>
          <w:rFonts w:ascii="Arial" w:eastAsia="Arial Unicode MS" w:hAnsi="Arial" w:cs="Arial"/>
          <w:bCs/>
          <w:sz w:val="24"/>
          <w:szCs w:val="24"/>
        </w:rPr>
      </w:pPr>
    </w:p>
    <w:p w:rsidR="00A60810" w:rsidRPr="005B66D9" w:rsidRDefault="00A60810" w:rsidP="006635EE">
      <w:pPr>
        <w:pStyle w:val="Sinespaciado"/>
        <w:jc w:val="both"/>
        <w:rPr>
          <w:rFonts w:ascii="Arial" w:eastAsia="Arial Unicode MS" w:hAnsi="Arial" w:cs="Arial"/>
          <w:bCs/>
          <w:sz w:val="24"/>
          <w:szCs w:val="24"/>
        </w:rPr>
      </w:pPr>
      <w:r w:rsidRPr="005B66D9">
        <w:rPr>
          <w:rFonts w:ascii="Arial" w:eastAsia="Arial Unicode MS" w:hAnsi="Arial" w:cs="Arial"/>
          <w:bCs/>
          <w:sz w:val="24"/>
          <w:szCs w:val="24"/>
        </w:rPr>
        <w:t>Por estas razones</w:t>
      </w:r>
      <w:r w:rsidR="00F73ED1">
        <w:rPr>
          <w:rFonts w:ascii="Arial" w:eastAsia="Arial Unicode MS" w:hAnsi="Arial" w:cs="Arial"/>
          <w:bCs/>
          <w:sz w:val="24"/>
          <w:szCs w:val="24"/>
        </w:rPr>
        <w:t>,</w:t>
      </w:r>
      <w:r w:rsidRPr="005B66D9">
        <w:rPr>
          <w:rFonts w:ascii="Arial" w:eastAsia="Arial Unicode MS" w:hAnsi="Arial" w:cs="Arial"/>
          <w:bCs/>
          <w:sz w:val="24"/>
          <w:szCs w:val="24"/>
        </w:rPr>
        <w:t xml:space="preserve"> es relevante orientar la comprensión de</w:t>
      </w:r>
      <w:r w:rsidR="00D0587C" w:rsidRPr="005B66D9">
        <w:rPr>
          <w:rFonts w:ascii="Arial" w:eastAsia="Arial Unicode MS" w:hAnsi="Arial" w:cs="Arial"/>
          <w:bCs/>
          <w:sz w:val="24"/>
          <w:szCs w:val="24"/>
        </w:rPr>
        <w:t xml:space="preserve"> las </w:t>
      </w:r>
      <w:r w:rsidR="00D0587C" w:rsidRPr="005B66D9">
        <w:rPr>
          <w:rFonts w:ascii="Arial" w:eastAsia="Arial Unicode MS" w:hAnsi="Arial" w:cs="Arial"/>
          <w:b/>
          <w:bCs/>
          <w:sz w:val="24"/>
          <w:szCs w:val="24"/>
        </w:rPr>
        <w:t>cantidades químicas</w:t>
      </w:r>
      <w:r w:rsidR="00D0587C" w:rsidRPr="005B66D9">
        <w:rPr>
          <w:rFonts w:ascii="Arial" w:eastAsia="Arial Unicode MS" w:hAnsi="Arial" w:cs="Arial"/>
          <w:bCs/>
          <w:sz w:val="24"/>
          <w:szCs w:val="24"/>
        </w:rPr>
        <w:t xml:space="preserve"> y la determinación de </w:t>
      </w:r>
      <w:r w:rsidR="00D0587C" w:rsidRPr="005B66D9">
        <w:rPr>
          <w:rFonts w:ascii="Arial" w:eastAsia="Arial Unicode MS" w:hAnsi="Arial" w:cs="Arial"/>
          <w:b/>
          <w:bCs/>
          <w:sz w:val="24"/>
          <w:szCs w:val="24"/>
        </w:rPr>
        <w:t>fórmulas empíricas</w:t>
      </w:r>
      <w:r w:rsidR="00D0587C" w:rsidRPr="005B66D9">
        <w:rPr>
          <w:rFonts w:ascii="Arial" w:eastAsia="Arial Unicode MS" w:hAnsi="Arial" w:cs="Arial"/>
          <w:bCs/>
          <w:sz w:val="24"/>
          <w:szCs w:val="24"/>
        </w:rPr>
        <w:t xml:space="preserve"> y </w:t>
      </w:r>
      <w:r w:rsidR="00D0587C" w:rsidRPr="005B66D9">
        <w:rPr>
          <w:rFonts w:ascii="Arial" w:eastAsia="Arial Unicode MS" w:hAnsi="Arial" w:cs="Arial"/>
          <w:b/>
          <w:bCs/>
          <w:sz w:val="24"/>
          <w:szCs w:val="24"/>
        </w:rPr>
        <w:t>moleculares</w:t>
      </w:r>
      <w:r w:rsidR="00D0587C" w:rsidRPr="005B66D9">
        <w:rPr>
          <w:rFonts w:ascii="Arial" w:eastAsia="Arial Unicode MS" w:hAnsi="Arial" w:cs="Arial"/>
          <w:bCs/>
          <w:sz w:val="24"/>
          <w:szCs w:val="24"/>
        </w:rPr>
        <w:t xml:space="preserve"> a través de la siguiente secuencia didáctica:</w:t>
      </w:r>
    </w:p>
    <w:p w:rsidR="00406827" w:rsidRPr="005B66D9" w:rsidRDefault="00406827" w:rsidP="006635EE">
      <w:pPr>
        <w:pStyle w:val="Sinespaciado"/>
        <w:jc w:val="both"/>
        <w:rPr>
          <w:rFonts w:ascii="Arial" w:eastAsia="Arial Unicode MS" w:hAnsi="Arial" w:cs="Arial"/>
          <w:bCs/>
          <w:sz w:val="24"/>
          <w:szCs w:val="24"/>
        </w:rPr>
      </w:pPr>
    </w:p>
    <w:p w:rsidR="006635EE" w:rsidRPr="005B66D9" w:rsidRDefault="006635EE" w:rsidP="006635EE">
      <w:pPr>
        <w:pStyle w:val="Sinespaciado"/>
        <w:jc w:val="both"/>
        <w:rPr>
          <w:rFonts w:ascii="Arial" w:eastAsia="Arial Unicode MS" w:hAnsi="Arial" w:cs="Arial"/>
          <w:sz w:val="24"/>
          <w:szCs w:val="24"/>
        </w:rPr>
      </w:pPr>
    </w:p>
    <w:p w:rsidR="00ED75FB" w:rsidRPr="005B66D9" w:rsidRDefault="00DA6F84" w:rsidP="006635EE">
      <w:pPr>
        <w:pStyle w:val="Sinespaciado"/>
        <w:numPr>
          <w:ilvl w:val="0"/>
          <w:numId w:val="4"/>
        </w:numPr>
        <w:jc w:val="both"/>
        <w:rPr>
          <w:rFonts w:ascii="Arial" w:eastAsia="Arial Unicode MS" w:hAnsi="Arial" w:cs="Arial"/>
          <w:sz w:val="24"/>
          <w:szCs w:val="24"/>
        </w:rPr>
      </w:pPr>
      <w:r w:rsidRPr="005B66D9">
        <w:rPr>
          <w:rFonts w:ascii="Arial" w:eastAsia="Arial Unicode MS" w:hAnsi="Arial" w:cs="Arial"/>
          <w:sz w:val="24"/>
          <w:szCs w:val="24"/>
        </w:rPr>
        <w:t>Exponer la</w:t>
      </w:r>
      <w:r w:rsidR="00ED75FB" w:rsidRPr="005B66D9">
        <w:rPr>
          <w:rFonts w:ascii="Arial" w:eastAsia="Arial Unicode MS" w:hAnsi="Arial" w:cs="Arial"/>
          <w:sz w:val="24"/>
          <w:szCs w:val="24"/>
        </w:rPr>
        <w:t xml:space="preserve"> </w:t>
      </w:r>
      <w:r w:rsidR="00ED75FB" w:rsidRPr="005B66D9">
        <w:rPr>
          <w:rFonts w:ascii="Arial" w:eastAsia="Arial Unicode MS" w:hAnsi="Arial" w:cs="Arial"/>
          <w:b/>
          <w:sz w:val="24"/>
          <w:szCs w:val="24"/>
        </w:rPr>
        <w:t>masa molecular</w:t>
      </w:r>
      <w:r w:rsidR="00ED75FB" w:rsidRPr="005B66D9">
        <w:rPr>
          <w:rFonts w:ascii="Arial" w:eastAsia="Arial Unicode MS" w:hAnsi="Arial" w:cs="Arial"/>
          <w:sz w:val="24"/>
          <w:szCs w:val="24"/>
        </w:rPr>
        <w:t xml:space="preserve"> a partir de las </w:t>
      </w:r>
      <w:r w:rsidR="00ED75FB" w:rsidRPr="005B66D9">
        <w:rPr>
          <w:rFonts w:ascii="Arial" w:eastAsia="Arial Unicode MS" w:hAnsi="Arial" w:cs="Arial"/>
          <w:b/>
          <w:sz w:val="24"/>
          <w:szCs w:val="24"/>
        </w:rPr>
        <w:t>masas relativas</w:t>
      </w:r>
      <w:r w:rsidR="00ED75FB" w:rsidRPr="005B66D9">
        <w:rPr>
          <w:rFonts w:ascii="Arial" w:eastAsia="Arial Unicode MS" w:hAnsi="Arial" w:cs="Arial"/>
          <w:sz w:val="24"/>
          <w:szCs w:val="24"/>
        </w:rPr>
        <w:t xml:space="preserve"> de los elementos.</w:t>
      </w:r>
    </w:p>
    <w:p w:rsidR="0057085E" w:rsidRPr="005B66D9" w:rsidRDefault="00DA6F84" w:rsidP="006635EE">
      <w:pPr>
        <w:pStyle w:val="Sinespaciado"/>
        <w:numPr>
          <w:ilvl w:val="0"/>
          <w:numId w:val="4"/>
        </w:numPr>
        <w:jc w:val="both"/>
        <w:rPr>
          <w:rFonts w:ascii="Arial" w:eastAsia="Arial Unicode MS" w:hAnsi="Arial" w:cs="Arial"/>
          <w:sz w:val="24"/>
          <w:szCs w:val="24"/>
        </w:rPr>
      </w:pPr>
      <w:r w:rsidRPr="005B66D9">
        <w:rPr>
          <w:rFonts w:ascii="Arial" w:eastAsia="Arial Unicode MS" w:hAnsi="Arial" w:cs="Arial"/>
          <w:sz w:val="24"/>
          <w:szCs w:val="24"/>
        </w:rPr>
        <w:t xml:space="preserve">Presentar </w:t>
      </w:r>
      <w:r w:rsidR="00431FA6" w:rsidRPr="005B66D9">
        <w:rPr>
          <w:rFonts w:ascii="Arial" w:eastAsia="Arial Unicode MS" w:hAnsi="Arial" w:cs="Arial"/>
          <w:sz w:val="24"/>
          <w:szCs w:val="24"/>
        </w:rPr>
        <w:t xml:space="preserve">el </w:t>
      </w:r>
      <w:r w:rsidR="00431FA6" w:rsidRPr="005B66D9">
        <w:rPr>
          <w:rFonts w:ascii="Arial" w:eastAsia="Arial Unicode MS" w:hAnsi="Arial" w:cs="Arial"/>
          <w:b/>
          <w:sz w:val="24"/>
          <w:szCs w:val="24"/>
        </w:rPr>
        <w:t>mol</w:t>
      </w:r>
      <w:r w:rsidR="00431FA6" w:rsidRPr="005B66D9">
        <w:rPr>
          <w:rFonts w:ascii="Arial" w:eastAsia="Arial Unicode MS" w:hAnsi="Arial" w:cs="Arial"/>
          <w:sz w:val="24"/>
          <w:szCs w:val="24"/>
        </w:rPr>
        <w:t xml:space="preserve"> como unidad de medida de la cantidad de sustancia.</w:t>
      </w:r>
    </w:p>
    <w:p w:rsidR="00BE10A7" w:rsidRPr="005B66D9" w:rsidRDefault="00DA6F84" w:rsidP="006635EE">
      <w:pPr>
        <w:pStyle w:val="Sinespaciado"/>
        <w:numPr>
          <w:ilvl w:val="0"/>
          <w:numId w:val="4"/>
        </w:numPr>
        <w:jc w:val="both"/>
        <w:rPr>
          <w:rFonts w:ascii="Arial" w:eastAsia="Arial Unicode MS" w:hAnsi="Arial" w:cs="Arial"/>
          <w:sz w:val="24"/>
          <w:szCs w:val="24"/>
          <w:lang w:eastAsia="es-CO"/>
        </w:rPr>
      </w:pPr>
      <w:r w:rsidRPr="005B66D9">
        <w:rPr>
          <w:rFonts w:ascii="Arial" w:eastAsia="Arial Unicode MS" w:hAnsi="Arial" w:cs="Arial"/>
          <w:sz w:val="24"/>
          <w:szCs w:val="24"/>
          <w:lang w:eastAsia="es-CO"/>
        </w:rPr>
        <w:t xml:space="preserve">Determinar </w:t>
      </w:r>
      <w:r w:rsidR="00431FA6" w:rsidRPr="005B66D9">
        <w:rPr>
          <w:rFonts w:ascii="Arial" w:eastAsia="Arial Unicode MS" w:hAnsi="Arial" w:cs="Arial"/>
          <w:sz w:val="24"/>
          <w:szCs w:val="24"/>
          <w:lang w:eastAsia="es-CO"/>
        </w:rPr>
        <w:t xml:space="preserve">las </w:t>
      </w:r>
      <w:r w:rsidR="00431FA6" w:rsidRPr="005B66D9">
        <w:rPr>
          <w:rFonts w:ascii="Arial" w:eastAsia="Arial Unicode MS" w:hAnsi="Arial" w:cs="Arial"/>
          <w:b/>
          <w:sz w:val="24"/>
          <w:szCs w:val="24"/>
          <w:lang w:eastAsia="es-CO"/>
        </w:rPr>
        <w:t>masas molares</w:t>
      </w:r>
      <w:r w:rsidR="00431FA6" w:rsidRPr="005B66D9">
        <w:rPr>
          <w:rFonts w:ascii="Arial" w:eastAsia="Arial Unicode MS" w:hAnsi="Arial" w:cs="Arial"/>
          <w:sz w:val="24"/>
          <w:szCs w:val="24"/>
          <w:lang w:eastAsia="es-CO"/>
        </w:rPr>
        <w:t xml:space="preserve"> de algunos compuestos.</w:t>
      </w:r>
    </w:p>
    <w:p w:rsidR="00BE10A7" w:rsidRPr="005B66D9" w:rsidRDefault="00431FA6" w:rsidP="006635EE">
      <w:pPr>
        <w:pStyle w:val="Sinespaciado"/>
        <w:numPr>
          <w:ilvl w:val="0"/>
          <w:numId w:val="4"/>
        </w:numPr>
        <w:jc w:val="both"/>
        <w:rPr>
          <w:rFonts w:ascii="Arial" w:eastAsia="Arial Unicode MS" w:hAnsi="Arial" w:cs="Arial"/>
          <w:sz w:val="24"/>
          <w:szCs w:val="24"/>
        </w:rPr>
      </w:pPr>
      <w:r w:rsidRPr="005B66D9">
        <w:rPr>
          <w:rFonts w:ascii="Arial" w:eastAsia="Arial Unicode MS" w:hAnsi="Arial" w:cs="Arial"/>
          <w:sz w:val="24"/>
          <w:szCs w:val="24"/>
          <w:lang w:eastAsia="es-CO"/>
        </w:rPr>
        <w:t xml:space="preserve">Practicar con el </w:t>
      </w:r>
      <w:r w:rsidRPr="005B66D9">
        <w:rPr>
          <w:rFonts w:ascii="Arial" w:eastAsia="Arial Unicode MS" w:hAnsi="Arial" w:cs="Arial"/>
          <w:b/>
          <w:sz w:val="24"/>
          <w:szCs w:val="24"/>
          <w:lang w:eastAsia="es-CO"/>
        </w:rPr>
        <w:t>factor de conversión</w:t>
      </w:r>
      <w:r w:rsidRPr="005B66D9">
        <w:rPr>
          <w:rFonts w:ascii="Arial" w:eastAsia="Arial Unicode MS" w:hAnsi="Arial" w:cs="Arial"/>
          <w:sz w:val="24"/>
          <w:szCs w:val="24"/>
          <w:lang w:eastAsia="es-CO"/>
        </w:rPr>
        <w:t xml:space="preserve"> las equivalencias entre </w:t>
      </w:r>
      <w:r w:rsidRPr="005B66D9">
        <w:rPr>
          <w:rFonts w:ascii="Arial" w:eastAsia="Arial Unicode MS" w:hAnsi="Arial" w:cs="Arial"/>
          <w:b/>
          <w:sz w:val="24"/>
          <w:szCs w:val="24"/>
          <w:lang w:eastAsia="es-CO"/>
        </w:rPr>
        <w:t xml:space="preserve">mol </w:t>
      </w:r>
      <w:r w:rsidRPr="005B66D9">
        <w:rPr>
          <w:rFonts w:ascii="Arial" w:eastAsia="Arial Unicode MS" w:hAnsi="Arial" w:cs="Arial"/>
          <w:sz w:val="24"/>
          <w:szCs w:val="24"/>
          <w:lang w:eastAsia="es-CO"/>
        </w:rPr>
        <w:t xml:space="preserve">y </w:t>
      </w:r>
      <w:r w:rsidRPr="005B66D9">
        <w:rPr>
          <w:rFonts w:ascii="Arial" w:eastAsia="Arial Unicode MS" w:hAnsi="Arial" w:cs="Arial"/>
          <w:b/>
          <w:sz w:val="24"/>
          <w:szCs w:val="24"/>
          <w:lang w:eastAsia="es-CO"/>
        </w:rPr>
        <w:t>masa</w:t>
      </w:r>
      <w:r w:rsidR="00AB349B" w:rsidRPr="005B66D9">
        <w:rPr>
          <w:rFonts w:ascii="Arial" w:eastAsia="Arial Unicode MS" w:hAnsi="Arial" w:cs="Arial"/>
          <w:sz w:val="24"/>
          <w:szCs w:val="24"/>
          <w:lang w:eastAsia="es-CO"/>
        </w:rPr>
        <w:t>.</w:t>
      </w:r>
      <w:r w:rsidR="00AB349B" w:rsidRPr="005B66D9">
        <w:rPr>
          <w:rFonts w:ascii="Arial" w:eastAsia="Arial Unicode MS" w:hAnsi="Arial" w:cs="Arial"/>
          <w:sz w:val="24"/>
          <w:szCs w:val="24"/>
        </w:rPr>
        <w:t xml:space="preserve"> </w:t>
      </w:r>
    </w:p>
    <w:p w:rsidR="00431FA6" w:rsidRPr="005B66D9" w:rsidRDefault="00431FA6" w:rsidP="006635EE">
      <w:pPr>
        <w:pStyle w:val="Sinespaciado"/>
        <w:numPr>
          <w:ilvl w:val="0"/>
          <w:numId w:val="4"/>
        </w:numPr>
        <w:jc w:val="both"/>
        <w:rPr>
          <w:rFonts w:ascii="Arial" w:eastAsia="Arial Unicode MS" w:hAnsi="Arial" w:cs="Arial"/>
          <w:sz w:val="24"/>
          <w:szCs w:val="24"/>
        </w:rPr>
      </w:pPr>
      <w:r w:rsidRPr="005B66D9">
        <w:rPr>
          <w:rFonts w:ascii="Arial" w:eastAsia="Arial Unicode MS" w:hAnsi="Arial" w:cs="Arial"/>
          <w:sz w:val="24"/>
          <w:szCs w:val="24"/>
        </w:rPr>
        <w:lastRenderedPageBreak/>
        <w:t xml:space="preserve">Hallar el número de </w:t>
      </w:r>
      <w:r w:rsidRPr="005B66D9">
        <w:rPr>
          <w:rFonts w:ascii="Arial" w:eastAsia="Arial Unicode MS" w:hAnsi="Arial" w:cs="Arial"/>
          <w:b/>
          <w:sz w:val="24"/>
          <w:szCs w:val="24"/>
        </w:rPr>
        <w:t>partículas</w:t>
      </w:r>
      <w:r w:rsidRPr="005B66D9">
        <w:rPr>
          <w:rFonts w:ascii="Arial" w:eastAsia="Arial Unicode MS" w:hAnsi="Arial" w:cs="Arial"/>
          <w:sz w:val="24"/>
          <w:szCs w:val="24"/>
        </w:rPr>
        <w:t xml:space="preserve"> que presentan los compuestos</w:t>
      </w:r>
      <w:r w:rsidR="00F73ED1">
        <w:rPr>
          <w:rFonts w:ascii="Arial" w:eastAsia="Arial Unicode MS" w:hAnsi="Arial" w:cs="Arial"/>
          <w:sz w:val="24"/>
          <w:szCs w:val="24"/>
        </w:rPr>
        <w:t>,</w:t>
      </w:r>
      <w:r w:rsidRPr="005B66D9">
        <w:rPr>
          <w:rFonts w:ascii="Arial" w:eastAsia="Arial Unicode MS" w:hAnsi="Arial" w:cs="Arial"/>
          <w:sz w:val="24"/>
          <w:szCs w:val="24"/>
        </w:rPr>
        <w:t xml:space="preserve"> con ayuda del </w:t>
      </w:r>
      <w:r w:rsidRPr="005B66D9">
        <w:rPr>
          <w:rFonts w:ascii="Arial" w:eastAsia="Arial Unicode MS" w:hAnsi="Arial" w:cs="Arial"/>
          <w:b/>
          <w:sz w:val="24"/>
          <w:szCs w:val="24"/>
        </w:rPr>
        <w:t>número de Avogadro</w:t>
      </w:r>
      <w:r w:rsidRPr="005B66D9">
        <w:rPr>
          <w:rFonts w:ascii="Arial" w:eastAsia="Arial Unicode MS" w:hAnsi="Arial" w:cs="Arial"/>
          <w:sz w:val="24"/>
          <w:szCs w:val="24"/>
        </w:rPr>
        <w:t>.</w:t>
      </w:r>
    </w:p>
    <w:p w:rsidR="00431FA6" w:rsidRPr="005B66D9" w:rsidRDefault="004433A2" w:rsidP="00431FA6">
      <w:pPr>
        <w:pStyle w:val="Sinespaciado"/>
        <w:numPr>
          <w:ilvl w:val="0"/>
          <w:numId w:val="4"/>
        </w:numPr>
        <w:jc w:val="both"/>
        <w:rPr>
          <w:rFonts w:ascii="Arial" w:eastAsia="Arial Unicode MS" w:hAnsi="Arial" w:cs="Arial"/>
          <w:sz w:val="24"/>
          <w:szCs w:val="24"/>
        </w:rPr>
      </w:pPr>
      <w:r w:rsidRPr="005B66D9">
        <w:rPr>
          <w:rFonts w:ascii="Arial" w:eastAsia="Arial Unicode MS" w:hAnsi="Arial" w:cs="Arial"/>
          <w:sz w:val="24"/>
          <w:szCs w:val="24"/>
        </w:rPr>
        <w:t xml:space="preserve">Establecer </w:t>
      </w:r>
      <w:r w:rsidR="00431FA6" w:rsidRPr="005B66D9">
        <w:rPr>
          <w:rFonts w:ascii="Arial" w:eastAsia="Arial Unicode MS" w:hAnsi="Arial" w:cs="Arial"/>
          <w:sz w:val="24"/>
          <w:szCs w:val="24"/>
        </w:rPr>
        <w:t xml:space="preserve">la </w:t>
      </w:r>
      <w:r w:rsidR="00431FA6" w:rsidRPr="005B66D9">
        <w:rPr>
          <w:rFonts w:ascii="Arial" w:eastAsia="Arial Unicode MS" w:hAnsi="Arial" w:cs="Arial"/>
          <w:b/>
          <w:sz w:val="24"/>
          <w:szCs w:val="24"/>
        </w:rPr>
        <w:t xml:space="preserve">composición porcentual </w:t>
      </w:r>
      <w:r w:rsidR="00431FA6" w:rsidRPr="005B66D9">
        <w:rPr>
          <w:rFonts w:ascii="Arial" w:eastAsia="Arial Unicode MS" w:hAnsi="Arial" w:cs="Arial"/>
          <w:sz w:val="24"/>
          <w:szCs w:val="24"/>
        </w:rPr>
        <w:t xml:space="preserve">y las </w:t>
      </w:r>
      <w:r w:rsidR="00431FA6" w:rsidRPr="005B66D9">
        <w:rPr>
          <w:rFonts w:ascii="Arial" w:eastAsia="Arial Unicode MS" w:hAnsi="Arial" w:cs="Arial"/>
          <w:b/>
          <w:sz w:val="24"/>
          <w:szCs w:val="24"/>
        </w:rPr>
        <w:t>fórmulas empírica</w:t>
      </w:r>
      <w:r w:rsidR="008F5161">
        <w:rPr>
          <w:rFonts w:ascii="Arial" w:eastAsia="Arial Unicode MS" w:hAnsi="Arial" w:cs="Arial"/>
          <w:sz w:val="24"/>
          <w:szCs w:val="24"/>
        </w:rPr>
        <w:t xml:space="preserve"> </w:t>
      </w:r>
      <w:r w:rsidR="00431FA6" w:rsidRPr="005B66D9">
        <w:rPr>
          <w:rFonts w:ascii="Arial" w:eastAsia="Arial Unicode MS" w:hAnsi="Arial" w:cs="Arial"/>
          <w:sz w:val="24"/>
          <w:szCs w:val="24"/>
        </w:rPr>
        <w:t xml:space="preserve">y </w:t>
      </w:r>
      <w:r w:rsidR="00431FA6" w:rsidRPr="005B66D9">
        <w:rPr>
          <w:rFonts w:ascii="Arial" w:eastAsia="Arial Unicode MS" w:hAnsi="Arial" w:cs="Arial"/>
          <w:b/>
          <w:sz w:val="24"/>
          <w:szCs w:val="24"/>
        </w:rPr>
        <w:t>molecular</w:t>
      </w:r>
      <w:r w:rsidR="00431FA6" w:rsidRPr="005B66D9">
        <w:rPr>
          <w:rFonts w:ascii="Arial" w:eastAsia="Arial Unicode MS" w:hAnsi="Arial" w:cs="Arial"/>
          <w:sz w:val="24"/>
          <w:szCs w:val="24"/>
        </w:rPr>
        <w:t xml:space="preserve"> de los compuestos.</w:t>
      </w:r>
    </w:p>
    <w:p w:rsidR="00431FA6" w:rsidRPr="005B66D9" w:rsidRDefault="00431FA6" w:rsidP="00431FA6">
      <w:pPr>
        <w:pStyle w:val="Sinespaciado"/>
        <w:jc w:val="both"/>
        <w:rPr>
          <w:rFonts w:ascii="Arial" w:eastAsia="Arial Unicode MS" w:hAnsi="Arial" w:cs="Arial"/>
          <w:sz w:val="24"/>
          <w:szCs w:val="24"/>
        </w:rPr>
      </w:pPr>
    </w:p>
    <w:p w:rsidR="00431FA6" w:rsidRPr="005B66D9" w:rsidRDefault="00431FA6" w:rsidP="00AF3169">
      <w:pPr>
        <w:pStyle w:val="Sinespaciado"/>
        <w:jc w:val="both"/>
        <w:rPr>
          <w:rFonts w:ascii="Arial" w:eastAsia="Arial Unicode MS" w:hAnsi="Arial" w:cs="Arial"/>
          <w:sz w:val="24"/>
          <w:szCs w:val="24"/>
        </w:rPr>
      </w:pPr>
      <w:r w:rsidRPr="005B66D9">
        <w:rPr>
          <w:rFonts w:ascii="Arial" w:eastAsia="Arial Unicode MS" w:hAnsi="Arial" w:cs="Arial"/>
          <w:sz w:val="24"/>
          <w:szCs w:val="24"/>
        </w:rPr>
        <w:t>A</w:t>
      </w:r>
      <w:r w:rsidR="001A7D6D" w:rsidRPr="005B66D9">
        <w:rPr>
          <w:rFonts w:ascii="Arial" w:eastAsia="Arial Unicode MS" w:hAnsi="Arial" w:cs="Arial"/>
          <w:sz w:val="24"/>
          <w:szCs w:val="24"/>
        </w:rPr>
        <w:t>ntes de</w:t>
      </w:r>
      <w:r w:rsidRPr="005B66D9">
        <w:rPr>
          <w:rFonts w:ascii="Arial" w:eastAsia="Arial Unicode MS" w:hAnsi="Arial" w:cs="Arial"/>
          <w:sz w:val="24"/>
          <w:szCs w:val="24"/>
        </w:rPr>
        <w:t xml:space="preserve"> </w:t>
      </w:r>
      <w:r w:rsidR="001A7D6D" w:rsidRPr="005B66D9">
        <w:rPr>
          <w:rFonts w:ascii="Arial" w:eastAsia="Arial Unicode MS" w:hAnsi="Arial" w:cs="Arial"/>
          <w:sz w:val="24"/>
          <w:szCs w:val="24"/>
        </w:rPr>
        <w:t>comenzar</w:t>
      </w:r>
      <w:r w:rsidRPr="005B66D9">
        <w:rPr>
          <w:rFonts w:ascii="Arial" w:eastAsia="Arial Unicode MS" w:hAnsi="Arial" w:cs="Arial"/>
          <w:sz w:val="24"/>
          <w:szCs w:val="24"/>
        </w:rPr>
        <w:t xml:space="preserve"> la secuencia didáctica </w:t>
      </w:r>
      <w:r w:rsidR="006F23C5" w:rsidRPr="005B66D9">
        <w:rPr>
          <w:rFonts w:ascii="Arial" w:eastAsia="Arial Unicode MS" w:hAnsi="Arial" w:cs="Arial"/>
          <w:sz w:val="24"/>
          <w:szCs w:val="24"/>
        </w:rPr>
        <w:t xml:space="preserve">es importante hacer ejercicios de repaso sobre </w:t>
      </w:r>
      <w:r w:rsidR="006F23C5" w:rsidRPr="005B66D9">
        <w:rPr>
          <w:rFonts w:ascii="Arial" w:eastAsia="Arial Unicode MS" w:hAnsi="Arial" w:cs="Arial"/>
          <w:b/>
          <w:sz w:val="24"/>
          <w:szCs w:val="24"/>
        </w:rPr>
        <w:t>masas atómicas</w:t>
      </w:r>
      <w:r w:rsidR="00D55F83" w:rsidRPr="005B66D9">
        <w:rPr>
          <w:rFonts w:ascii="Arial" w:eastAsia="Arial Unicode MS" w:hAnsi="Arial" w:cs="Arial"/>
          <w:sz w:val="24"/>
          <w:szCs w:val="24"/>
        </w:rPr>
        <w:t xml:space="preserve"> y unidades de </w:t>
      </w:r>
      <w:r w:rsidR="006F23C5" w:rsidRPr="005B66D9">
        <w:rPr>
          <w:rFonts w:ascii="Arial" w:eastAsia="Arial Unicode MS" w:hAnsi="Arial" w:cs="Arial"/>
          <w:sz w:val="24"/>
          <w:szCs w:val="24"/>
        </w:rPr>
        <w:t>medida seg</w:t>
      </w:r>
      <w:r w:rsidR="00B6124D">
        <w:rPr>
          <w:rFonts w:ascii="Arial" w:eastAsia="Arial Unicode MS" w:hAnsi="Arial" w:cs="Arial"/>
          <w:sz w:val="24"/>
          <w:szCs w:val="24"/>
        </w:rPr>
        <w:t>ún el Sistema Internacional de m</w:t>
      </w:r>
      <w:r w:rsidR="006F23C5" w:rsidRPr="005B66D9">
        <w:rPr>
          <w:rFonts w:ascii="Arial" w:eastAsia="Arial Unicode MS" w:hAnsi="Arial" w:cs="Arial"/>
          <w:sz w:val="24"/>
          <w:szCs w:val="24"/>
        </w:rPr>
        <w:t>edidas.</w:t>
      </w:r>
    </w:p>
    <w:p w:rsidR="006F23C5" w:rsidRPr="005B66D9" w:rsidRDefault="006F23C5" w:rsidP="00AF3169">
      <w:pPr>
        <w:pStyle w:val="Sinespaciado"/>
        <w:jc w:val="both"/>
        <w:rPr>
          <w:rFonts w:ascii="Arial" w:eastAsia="Arial Unicode MS" w:hAnsi="Arial" w:cs="Arial"/>
          <w:sz w:val="24"/>
          <w:szCs w:val="24"/>
        </w:rPr>
      </w:pPr>
    </w:p>
    <w:p w:rsidR="00AF3169" w:rsidRPr="00B6124D" w:rsidRDefault="00F73ED1" w:rsidP="00AF3169">
      <w:pPr>
        <w:pStyle w:val="Sinespaciado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I</w:t>
      </w:r>
      <w:r w:rsidR="00AF3169" w:rsidRPr="005B66D9">
        <w:rPr>
          <w:rFonts w:ascii="Arial" w:eastAsia="Arial Unicode MS" w:hAnsi="Arial" w:cs="Arial"/>
          <w:sz w:val="24"/>
          <w:szCs w:val="24"/>
        </w:rPr>
        <w:t xml:space="preserve">nicia el desarrollo de la unidad explicando el concepto de </w:t>
      </w:r>
      <w:r w:rsidR="00AF3169" w:rsidRPr="005B66D9">
        <w:rPr>
          <w:rFonts w:ascii="Arial" w:eastAsia="Arial Unicode MS" w:hAnsi="Arial" w:cs="Arial"/>
          <w:b/>
          <w:sz w:val="24"/>
          <w:szCs w:val="24"/>
        </w:rPr>
        <w:t>masa molecular</w:t>
      </w:r>
      <w:r w:rsidR="00AF3169" w:rsidRPr="005B66D9">
        <w:rPr>
          <w:rFonts w:ascii="Arial" w:eastAsia="Arial Unicode MS" w:hAnsi="Arial" w:cs="Arial"/>
          <w:sz w:val="24"/>
          <w:szCs w:val="24"/>
        </w:rPr>
        <w:t xml:space="preserve"> </w:t>
      </w:r>
      <w:r w:rsidR="00AF3169" w:rsidRPr="00B6124D">
        <w:rPr>
          <w:rFonts w:ascii="Arial" w:eastAsia="Arial Unicode MS" w:hAnsi="Arial" w:cs="Arial"/>
          <w:sz w:val="24"/>
          <w:szCs w:val="24"/>
        </w:rPr>
        <w:t>como sumatoria de las masas relativas de los elementos</w:t>
      </w:r>
      <w:r>
        <w:rPr>
          <w:rFonts w:ascii="Arial" w:eastAsia="Arial Unicode MS" w:hAnsi="Arial" w:cs="Arial"/>
          <w:sz w:val="24"/>
          <w:szCs w:val="24"/>
        </w:rPr>
        <w:t>.</w:t>
      </w:r>
      <w:r w:rsidRPr="00B6124D">
        <w:rPr>
          <w:rFonts w:ascii="Arial" w:eastAsia="Arial Unicode MS" w:hAnsi="Arial" w:cs="Arial"/>
          <w:sz w:val="24"/>
          <w:szCs w:val="24"/>
        </w:rPr>
        <w:t xml:space="preserve"> </w:t>
      </w:r>
      <w:r>
        <w:rPr>
          <w:rFonts w:ascii="Arial" w:eastAsia="Arial Unicode MS" w:hAnsi="Arial" w:cs="Arial"/>
          <w:sz w:val="24"/>
          <w:szCs w:val="24"/>
        </w:rPr>
        <w:t>P</w:t>
      </w:r>
      <w:r w:rsidRPr="00B6124D">
        <w:rPr>
          <w:rFonts w:ascii="Arial" w:eastAsia="Arial Unicode MS" w:hAnsi="Arial" w:cs="Arial"/>
          <w:sz w:val="24"/>
          <w:szCs w:val="24"/>
        </w:rPr>
        <w:t xml:space="preserve">ara </w:t>
      </w:r>
      <w:r w:rsidR="00B6124D" w:rsidRPr="00B6124D">
        <w:rPr>
          <w:rFonts w:ascii="Arial" w:eastAsia="Arial Unicode MS" w:hAnsi="Arial" w:cs="Arial"/>
          <w:sz w:val="24"/>
          <w:szCs w:val="24"/>
        </w:rPr>
        <w:t>tal fin</w:t>
      </w:r>
      <w:r>
        <w:rPr>
          <w:rFonts w:ascii="Arial" w:eastAsia="Arial Unicode MS" w:hAnsi="Arial" w:cs="Arial"/>
          <w:sz w:val="24"/>
          <w:szCs w:val="24"/>
        </w:rPr>
        <w:t>,</w:t>
      </w:r>
      <w:r w:rsidR="00B6124D" w:rsidRPr="00B6124D">
        <w:rPr>
          <w:rFonts w:ascii="Arial" w:eastAsia="Arial Unicode MS" w:hAnsi="Arial" w:cs="Arial"/>
          <w:sz w:val="24"/>
          <w:szCs w:val="24"/>
        </w:rPr>
        <w:t xml:space="preserve"> se tiene un recurso </w:t>
      </w:r>
      <w:r w:rsidR="00C4286E" w:rsidRPr="00B6124D">
        <w:rPr>
          <w:rFonts w:ascii="Arial" w:eastAsia="Arial Unicode MS" w:hAnsi="Arial" w:cs="Arial"/>
          <w:sz w:val="24"/>
          <w:szCs w:val="24"/>
        </w:rPr>
        <w:t>interactivo que</w:t>
      </w:r>
      <w:r>
        <w:rPr>
          <w:rFonts w:ascii="Arial" w:eastAsia="Arial Unicode MS" w:hAnsi="Arial" w:cs="Arial"/>
          <w:sz w:val="24"/>
          <w:szCs w:val="24"/>
        </w:rPr>
        <w:t>,</w:t>
      </w:r>
      <w:r w:rsidR="00C4286E" w:rsidRPr="00B6124D">
        <w:rPr>
          <w:rFonts w:ascii="Arial" w:eastAsia="Arial Unicode MS" w:hAnsi="Arial" w:cs="Arial"/>
          <w:sz w:val="24"/>
          <w:szCs w:val="24"/>
        </w:rPr>
        <w:t xml:space="preserve"> además de exponer la temática</w:t>
      </w:r>
      <w:r>
        <w:rPr>
          <w:rFonts w:ascii="Arial" w:eastAsia="Arial Unicode MS" w:hAnsi="Arial" w:cs="Arial"/>
          <w:sz w:val="24"/>
          <w:szCs w:val="24"/>
        </w:rPr>
        <w:t>,</w:t>
      </w:r>
      <w:r w:rsidR="00C4286E" w:rsidRPr="00B6124D">
        <w:rPr>
          <w:rFonts w:ascii="Arial" w:eastAsia="Arial Unicode MS" w:hAnsi="Arial" w:cs="Arial"/>
          <w:sz w:val="24"/>
          <w:szCs w:val="24"/>
        </w:rPr>
        <w:t xml:space="preserve"> permite introducir el concepto de </w:t>
      </w:r>
      <w:r w:rsidR="00C4286E" w:rsidRPr="00B6124D">
        <w:rPr>
          <w:rFonts w:ascii="Arial" w:eastAsia="Arial Unicode MS" w:hAnsi="Arial" w:cs="Arial"/>
          <w:b/>
          <w:sz w:val="24"/>
          <w:szCs w:val="24"/>
        </w:rPr>
        <w:t>masa formular</w:t>
      </w:r>
      <w:r w:rsidR="00B6124D" w:rsidRPr="00B6124D">
        <w:rPr>
          <w:rFonts w:ascii="Arial" w:eastAsia="Arial Unicode MS" w:hAnsi="Arial" w:cs="Arial"/>
          <w:sz w:val="24"/>
          <w:szCs w:val="24"/>
        </w:rPr>
        <w:t>. L</w:t>
      </w:r>
      <w:r w:rsidR="00AF3169" w:rsidRPr="00B6124D">
        <w:rPr>
          <w:rFonts w:ascii="Arial" w:eastAsia="Arial Unicode MS" w:hAnsi="Arial" w:cs="Arial"/>
          <w:sz w:val="24"/>
          <w:szCs w:val="24"/>
        </w:rPr>
        <w:t xml:space="preserve">uego se aborda el </w:t>
      </w:r>
      <w:r w:rsidR="00AF3169" w:rsidRPr="00B6124D">
        <w:rPr>
          <w:rFonts w:ascii="Arial" w:eastAsia="Arial Unicode MS" w:hAnsi="Arial" w:cs="Arial"/>
          <w:b/>
          <w:sz w:val="24"/>
          <w:szCs w:val="24"/>
        </w:rPr>
        <w:t xml:space="preserve">mol </w:t>
      </w:r>
      <w:r w:rsidR="00AF3169" w:rsidRPr="00B6124D">
        <w:rPr>
          <w:rFonts w:ascii="Arial" w:eastAsia="Arial Unicode MS" w:hAnsi="Arial" w:cs="Arial"/>
          <w:sz w:val="24"/>
          <w:szCs w:val="24"/>
        </w:rPr>
        <w:t>como unidad de medida de la cantidad de sustancia</w:t>
      </w:r>
      <w:r>
        <w:rPr>
          <w:rFonts w:ascii="Arial" w:eastAsia="Arial Unicode MS" w:hAnsi="Arial" w:cs="Arial"/>
          <w:sz w:val="24"/>
          <w:szCs w:val="24"/>
        </w:rPr>
        <w:t>.</w:t>
      </w:r>
      <w:r w:rsidRPr="00B6124D">
        <w:rPr>
          <w:rFonts w:ascii="Arial" w:eastAsia="Arial Unicode MS" w:hAnsi="Arial" w:cs="Arial"/>
          <w:sz w:val="24"/>
          <w:szCs w:val="24"/>
        </w:rPr>
        <w:t xml:space="preserve"> </w:t>
      </w:r>
      <w:r>
        <w:rPr>
          <w:rFonts w:ascii="Arial" w:eastAsia="Arial Unicode MS" w:hAnsi="Arial" w:cs="Arial"/>
          <w:sz w:val="24"/>
          <w:szCs w:val="24"/>
        </w:rPr>
        <w:t>P</w:t>
      </w:r>
      <w:r w:rsidRPr="00B6124D">
        <w:rPr>
          <w:rFonts w:ascii="Arial" w:eastAsia="Arial Unicode MS" w:hAnsi="Arial" w:cs="Arial"/>
          <w:sz w:val="24"/>
          <w:szCs w:val="24"/>
        </w:rPr>
        <w:t xml:space="preserve">ara </w:t>
      </w:r>
      <w:r w:rsidR="00AF3169" w:rsidRPr="00B6124D">
        <w:rPr>
          <w:rFonts w:ascii="Arial" w:eastAsia="Arial Unicode MS" w:hAnsi="Arial" w:cs="Arial"/>
          <w:sz w:val="24"/>
          <w:szCs w:val="24"/>
        </w:rPr>
        <w:t xml:space="preserve">ello se recomienda </w:t>
      </w:r>
      <w:r w:rsidR="00D507E5" w:rsidRPr="00B6124D">
        <w:rPr>
          <w:rFonts w:ascii="Arial" w:eastAsia="Arial Unicode MS" w:hAnsi="Arial" w:cs="Arial"/>
          <w:sz w:val="24"/>
          <w:szCs w:val="24"/>
        </w:rPr>
        <w:t>el uso</w:t>
      </w:r>
      <w:r w:rsidR="00B5678C" w:rsidRPr="00B6124D">
        <w:rPr>
          <w:rFonts w:ascii="Arial" w:eastAsia="Arial Unicode MS" w:hAnsi="Arial" w:cs="Arial"/>
          <w:sz w:val="24"/>
          <w:szCs w:val="24"/>
        </w:rPr>
        <w:t xml:space="preserve"> de una </w:t>
      </w:r>
      <w:r w:rsidR="00D507E5" w:rsidRPr="00B6124D">
        <w:rPr>
          <w:rFonts w:ascii="Arial" w:eastAsia="Arial Unicode MS" w:hAnsi="Arial" w:cs="Arial"/>
          <w:sz w:val="24"/>
          <w:szCs w:val="24"/>
        </w:rPr>
        <w:t>s</w:t>
      </w:r>
      <w:r w:rsidR="00B5678C" w:rsidRPr="00B6124D">
        <w:rPr>
          <w:rFonts w:ascii="Arial" w:eastAsia="Arial Unicode MS" w:hAnsi="Arial" w:cs="Arial"/>
          <w:sz w:val="24"/>
          <w:szCs w:val="24"/>
        </w:rPr>
        <w:t xml:space="preserve">ecuencia de imágenes que permite explicar qué es un mol y su relación con el </w:t>
      </w:r>
      <w:r w:rsidR="00B5678C" w:rsidRPr="00B6124D">
        <w:rPr>
          <w:rFonts w:ascii="Arial" w:eastAsia="Arial Unicode MS" w:hAnsi="Arial" w:cs="Arial"/>
          <w:b/>
          <w:sz w:val="24"/>
          <w:szCs w:val="24"/>
        </w:rPr>
        <w:t>número de Avogadro</w:t>
      </w:r>
      <w:r w:rsidR="00B5678C" w:rsidRPr="00B6124D">
        <w:rPr>
          <w:rFonts w:ascii="Arial" w:eastAsia="Arial Unicode MS" w:hAnsi="Arial" w:cs="Arial"/>
          <w:sz w:val="24"/>
          <w:szCs w:val="24"/>
        </w:rPr>
        <w:t xml:space="preserve"> y la </w:t>
      </w:r>
      <w:r w:rsidR="00B5678C" w:rsidRPr="00B6124D">
        <w:rPr>
          <w:rFonts w:ascii="Arial" w:eastAsia="Arial Unicode MS" w:hAnsi="Arial" w:cs="Arial"/>
          <w:b/>
          <w:sz w:val="24"/>
          <w:szCs w:val="24"/>
        </w:rPr>
        <w:t>masa molar</w:t>
      </w:r>
      <w:r w:rsidR="0066782C" w:rsidRPr="00B6124D">
        <w:rPr>
          <w:rFonts w:ascii="Arial" w:eastAsia="Arial Unicode MS" w:hAnsi="Arial" w:cs="Arial"/>
          <w:sz w:val="24"/>
          <w:szCs w:val="24"/>
        </w:rPr>
        <w:t>.</w:t>
      </w:r>
    </w:p>
    <w:p w:rsidR="00AF3169" w:rsidRPr="00B6124D" w:rsidRDefault="00AF3169" w:rsidP="00AF3169">
      <w:pPr>
        <w:pStyle w:val="Sinespaciado"/>
        <w:jc w:val="both"/>
        <w:rPr>
          <w:rFonts w:ascii="Arial" w:eastAsia="Arial Unicode MS" w:hAnsi="Arial" w:cs="Arial"/>
          <w:sz w:val="24"/>
          <w:szCs w:val="24"/>
        </w:rPr>
      </w:pPr>
      <w:r w:rsidRPr="00B6124D">
        <w:rPr>
          <w:rFonts w:ascii="Arial" w:eastAsia="Arial Unicode MS" w:hAnsi="Arial" w:cs="Arial"/>
          <w:sz w:val="24"/>
          <w:szCs w:val="24"/>
        </w:rPr>
        <w:t xml:space="preserve"> </w:t>
      </w:r>
    </w:p>
    <w:p w:rsidR="00426DD1" w:rsidRPr="005B66D9" w:rsidRDefault="00B5678C" w:rsidP="00AF3169">
      <w:pPr>
        <w:pStyle w:val="Sinespaciado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Para evitar </w:t>
      </w:r>
      <w:r w:rsidRPr="00B6124D">
        <w:rPr>
          <w:rFonts w:ascii="Arial" w:eastAsia="Arial Unicode MS" w:hAnsi="Arial" w:cs="Arial"/>
          <w:sz w:val="24"/>
          <w:szCs w:val="24"/>
        </w:rPr>
        <w:t>confusiones</w:t>
      </w:r>
      <w:r w:rsidR="00F73ED1">
        <w:rPr>
          <w:rFonts w:ascii="Arial" w:eastAsia="Arial Unicode MS" w:hAnsi="Arial" w:cs="Arial"/>
          <w:sz w:val="24"/>
          <w:szCs w:val="24"/>
        </w:rPr>
        <w:t>,</w:t>
      </w:r>
      <w:r w:rsidRPr="00B6124D">
        <w:rPr>
          <w:rFonts w:ascii="Arial" w:eastAsia="Arial Unicode MS" w:hAnsi="Arial" w:cs="Arial"/>
          <w:sz w:val="24"/>
          <w:szCs w:val="24"/>
        </w:rPr>
        <w:t xml:space="preserve"> se sugiere </w:t>
      </w:r>
      <w:r w:rsidR="00426DD1" w:rsidRPr="00B6124D">
        <w:rPr>
          <w:rFonts w:ascii="Arial" w:eastAsia="Arial Unicode MS" w:hAnsi="Arial" w:cs="Arial"/>
          <w:sz w:val="24"/>
          <w:szCs w:val="24"/>
        </w:rPr>
        <w:t>enfatizar</w:t>
      </w:r>
      <w:r w:rsidR="00426DD1" w:rsidRPr="005B66D9">
        <w:rPr>
          <w:rFonts w:ascii="Arial" w:eastAsia="Arial Unicode MS" w:hAnsi="Arial" w:cs="Arial"/>
          <w:sz w:val="24"/>
          <w:szCs w:val="24"/>
        </w:rPr>
        <w:t xml:space="preserve"> en las unidades en que se expresan la </w:t>
      </w:r>
      <w:r w:rsidR="00D55F83" w:rsidRPr="005B66D9">
        <w:rPr>
          <w:rFonts w:ascii="Arial" w:eastAsia="Arial Unicode MS" w:hAnsi="Arial" w:cs="Arial"/>
          <w:b/>
          <w:sz w:val="24"/>
          <w:szCs w:val="24"/>
        </w:rPr>
        <w:t>masa molecular</w:t>
      </w:r>
      <w:r w:rsidR="00426DD1" w:rsidRPr="005B66D9">
        <w:rPr>
          <w:rFonts w:ascii="Arial" w:eastAsia="Arial Unicode MS" w:hAnsi="Arial" w:cs="Arial"/>
          <w:b/>
          <w:sz w:val="24"/>
          <w:szCs w:val="24"/>
        </w:rPr>
        <w:t xml:space="preserve"> </w:t>
      </w:r>
      <w:r w:rsidR="00426DD1" w:rsidRPr="005B66D9">
        <w:rPr>
          <w:rFonts w:ascii="Arial" w:eastAsia="Arial Unicode MS" w:hAnsi="Arial" w:cs="Arial"/>
          <w:sz w:val="24"/>
          <w:szCs w:val="24"/>
        </w:rPr>
        <w:t>y</w:t>
      </w:r>
      <w:r w:rsidR="00426DD1" w:rsidRPr="005B66D9">
        <w:rPr>
          <w:rFonts w:ascii="Arial" w:eastAsia="Arial Unicode MS" w:hAnsi="Arial" w:cs="Arial"/>
          <w:b/>
          <w:sz w:val="24"/>
          <w:szCs w:val="24"/>
        </w:rPr>
        <w:t xml:space="preserve"> masa molar. </w:t>
      </w:r>
    </w:p>
    <w:p w:rsidR="00426DD1" w:rsidRPr="005B66D9" w:rsidRDefault="00426DD1" w:rsidP="00D55F83">
      <w:pPr>
        <w:pStyle w:val="Sinespaciado"/>
        <w:jc w:val="both"/>
        <w:rPr>
          <w:rFonts w:ascii="Arial" w:eastAsia="Arial Unicode MS" w:hAnsi="Arial" w:cs="Arial"/>
          <w:sz w:val="24"/>
          <w:szCs w:val="24"/>
        </w:rPr>
      </w:pPr>
    </w:p>
    <w:p w:rsidR="001A7D6D" w:rsidRDefault="001A7D6D" w:rsidP="00D55F83">
      <w:pPr>
        <w:pStyle w:val="Sinespaciado"/>
        <w:jc w:val="both"/>
        <w:rPr>
          <w:rFonts w:ascii="Arial" w:eastAsia="Arial Unicode MS" w:hAnsi="Arial" w:cs="Arial"/>
          <w:sz w:val="24"/>
          <w:szCs w:val="24"/>
        </w:rPr>
      </w:pPr>
      <w:r w:rsidRPr="005B66D9">
        <w:rPr>
          <w:rFonts w:ascii="Arial" w:eastAsia="Arial Unicode MS" w:hAnsi="Arial" w:cs="Arial"/>
          <w:sz w:val="24"/>
          <w:szCs w:val="24"/>
        </w:rPr>
        <w:t xml:space="preserve">Para introducir el tema de equivalencias con el </w:t>
      </w:r>
      <w:r w:rsidRPr="005B66D9">
        <w:rPr>
          <w:rFonts w:ascii="Arial" w:eastAsia="Arial Unicode MS" w:hAnsi="Arial" w:cs="Arial"/>
          <w:b/>
          <w:sz w:val="24"/>
          <w:szCs w:val="24"/>
        </w:rPr>
        <w:t>factor de conversión</w:t>
      </w:r>
      <w:r w:rsidRPr="005B66D9">
        <w:rPr>
          <w:rFonts w:ascii="Arial" w:eastAsia="Arial Unicode MS" w:hAnsi="Arial" w:cs="Arial"/>
          <w:sz w:val="24"/>
          <w:szCs w:val="24"/>
        </w:rPr>
        <w:t>, es pertinente realizar ejercicios de equivalenc</w:t>
      </w:r>
      <w:r w:rsidR="00E34CE4" w:rsidRPr="005B66D9">
        <w:rPr>
          <w:rFonts w:ascii="Arial" w:eastAsia="Arial Unicode MS" w:hAnsi="Arial" w:cs="Arial"/>
          <w:sz w:val="24"/>
          <w:szCs w:val="24"/>
        </w:rPr>
        <w:t>ias</w:t>
      </w:r>
      <w:r w:rsidR="007F7516" w:rsidRPr="005B66D9">
        <w:rPr>
          <w:rFonts w:ascii="Arial" w:eastAsia="Arial Unicode MS" w:hAnsi="Arial" w:cs="Arial"/>
          <w:sz w:val="24"/>
          <w:szCs w:val="24"/>
        </w:rPr>
        <w:t xml:space="preserve"> con unidades</w:t>
      </w:r>
      <w:r w:rsidR="00B6124D">
        <w:rPr>
          <w:rFonts w:ascii="Arial" w:eastAsia="Arial Unicode MS" w:hAnsi="Arial" w:cs="Arial"/>
          <w:sz w:val="24"/>
          <w:szCs w:val="24"/>
        </w:rPr>
        <w:t xml:space="preserve"> cotidianas</w:t>
      </w:r>
      <w:r w:rsidR="00E34CE4" w:rsidRPr="005B66D9">
        <w:rPr>
          <w:rFonts w:ascii="Arial" w:eastAsia="Arial Unicode MS" w:hAnsi="Arial" w:cs="Arial"/>
          <w:sz w:val="24"/>
          <w:szCs w:val="24"/>
        </w:rPr>
        <w:t>. Así mismo</w:t>
      </w:r>
      <w:r w:rsidR="00F73ED1">
        <w:rPr>
          <w:rFonts w:ascii="Arial" w:eastAsia="Arial Unicode MS" w:hAnsi="Arial" w:cs="Arial"/>
          <w:sz w:val="24"/>
          <w:szCs w:val="24"/>
        </w:rPr>
        <w:t>,</w:t>
      </w:r>
      <w:r w:rsidR="00E34CE4" w:rsidRPr="005B66D9">
        <w:rPr>
          <w:rFonts w:ascii="Arial" w:eastAsia="Arial Unicode MS" w:hAnsi="Arial" w:cs="Arial"/>
          <w:sz w:val="24"/>
          <w:szCs w:val="24"/>
        </w:rPr>
        <w:t xml:space="preserve"> debe </w:t>
      </w:r>
      <w:r w:rsidR="00F73ED1">
        <w:rPr>
          <w:rFonts w:ascii="Arial" w:eastAsia="Arial Unicode MS" w:hAnsi="Arial" w:cs="Arial"/>
          <w:sz w:val="24"/>
          <w:szCs w:val="24"/>
        </w:rPr>
        <w:t>qued</w:t>
      </w:r>
      <w:r w:rsidR="00F73ED1" w:rsidRPr="005B66D9">
        <w:rPr>
          <w:rFonts w:ascii="Arial" w:eastAsia="Arial Unicode MS" w:hAnsi="Arial" w:cs="Arial"/>
          <w:sz w:val="24"/>
          <w:szCs w:val="24"/>
        </w:rPr>
        <w:t>ar clar</w:t>
      </w:r>
      <w:r w:rsidR="00F73ED1">
        <w:rPr>
          <w:rFonts w:ascii="Arial" w:eastAsia="Arial Unicode MS" w:hAnsi="Arial" w:cs="Arial"/>
          <w:sz w:val="24"/>
          <w:szCs w:val="24"/>
        </w:rPr>
        <w:t>a</w:t>
      </w:r>
      <w:r w:rsidR="00F73ED1" w:rsidRPr="005B66D9">
        <w:rPr>
          <w:rFonts w:ascii="Arial" w:eastAsia="Arial Unicode MS" w:hAnsi="Arial" w:cs="Arial"/>
          <w:sz w:val="24"/>
          <w:szCs w:val="24"/>
        </w:rPr>
        <w:t xml:space="preserve"> </w:t>
      </w:r>
      <w:r w:rsidR="00E34CE4" w:rsidRPr="005B66D9">
        <w:rPr>
          <w:rFonts w:ascii="Arial" w:eastAsia="Arial Unicode MS" w:hAnsi="Arial" w:cs="Arial"/>
          <w:sz w:val="24"/>
          <w:szCs w:val="24"/>
        </w:rPr>
        <w:t xml:space="preserve">la </w:t>
      </w:r>
      <w:r w:rsidR="0066782C" w:rsidRPr="005B66D9">
        <w:rPr>
          <w:rFonts w:ascii="Arial" w:eastAsia="Arial Unicode MS" w:hAnsi="Arial" w:cs="Arial"/>
          <w:sz w:val="24"/>
          <w:szCs w:val="24"/>
        </w:rPr>
        <w:t>ubicación</w:t>
      </w:r>
      <w:r w:rsidR="00E34CE4" w:rsidRPr="005B66D9">
        <w:rPr>
          <w:rFonts w:ascii="Arial" w:eastAsia="Arial Unicode MS" w:hAnsi="Arial" w:cs="Arial"/>
          <w:sz w:val="24"/>
          <w:szCs w:val="24"/>
        </w:rPr>
        <w:t xml:space="preserve"> de las unidades, con el fin de eliminar unas y generar otras. </w:t>
      </w:r>
    </w:p>
    <w:p w:rsidR="00B6124D" w:rsidRPr="005B66D9" w:rsidRDefault="00B6124D" w:rsidP="00D55F83">
      <w:pPr>
        <w:pStyle w:val="Sinespaciado"/>
        <w:jc w:val="both"/>
        <w:rPr>
          <w:rFonts w:ascii="Arial" w:eastAsia="Arial Unicode MS" w:hAnsi="Arial" w:cs="Arial"/>
          <w:sz w:val="24"/>
          <w:szCs w:val="24"/>
        </w:rPr>
      </w:pPr>
    </w:p>
    <w:p w:rsidR="00672859" w:rsidRDefault="00177333" w:rsidP="00D55F83">
      <w:pPr>
        <w:pStyle w:val="Sinespaciado"/>
        <w:jc w:val="both"/>
        <w:rPr>
          <w:rFonts w:ascii="Arial" w:eastAsia="Arial Unicode MS" w:hAnsi="Arial" w:cs="Arial"/>
          <w:color w:val="FF0000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Finalmente</w:t>
      </w:r>
      <w:r w:rsidR="00F73ED1">
        <w:rPr>
          <w:rFonts w:ascii="Arial" w:eastAsia="Arial Unicode MS" w:hAnsi="Arial" w:cs="Arial"/>
          <w:sz w:val="24"/>
          <w:szCs w:val="24"/>
        </w:rPr>
        <w:t>,</w:t>
      </w:r>
      <w:r>
        <w:rPr>
          <w:rFonts w:ascii="Arial" w:eastAsia="Arial Unicode MS" w:hAnsi="Arial" w:cs="Arial"/>
          <w:sz w:val="24"/>
          <w:szCs w:val="24"/>
        </w:rPr>
        <w:t xml:space="preserve"> </w:t>
      </w:r>
      <w:r w:rsidR="00672859" w:rsidRPr="005B66D9">
        <w:rPr>
          <w:rFonts w:ascii="Arial" w:eastAsia="Arial Unicode MS" w:hAnsi="Arial" w:cs="Arial"/>
          <w:sz w:val="24"/>
          <w:szCs w:val="24"/>
        </w:rPr>
        <w:t xml:space="preserve">la determinación de la </w:t>
      </w:r>
      <w:r w:rsidR="00672859" w:rsidRPr="005B66D9">
        <w:rPr>
          <w:rFonts w:ascii="Arial" w:eastAsia="Arial Unicode MS" w:hAnsi="Arial" w:cs="Arial"/>
          <w:b/>
          <w:sz w:val="24"/>
          <w:szCs w:val="24"/>
        </w:rPr>
        <w:t>composición porcentual</w:t>
      </w:r>
      <w:r w:rsidR="00672859" w:rsidRPr="005B66D9">
        <w:rPr>
          <w:rFonts w:ascii="Arial" w:eastAsia="Arial Unicode MS" w:hAnsi="Arial" w:cs="Arial"/>
          <w:sz w:val="24"/>
          <w:szCs w:val="24"/>
        </w:rPr>
        <w:t xml:space="preserve"> y </w:t>
      </w:r>
      <w:r w:rsidR="00F73ED1">
        <w:rPr>
          <w:rFonts w:ascii="Arial" w:eastAsia="Arial Unicode MS" w:hAnsi="Arial" w:cs="Arial"/>
          <w:sz w:val="24"/>
          <w:szCs w:val="24"/>
        </w:rPr>
        <w:t xml:space="preserve">de </w:t>
      </w:r>
      <w:r w:rsidR="00672859" w:rsidRPr="005B66D9">
        <w:rPr>
          <w:rFonts w:ascii="Arial" w:eastAsia="Arial Unicode MS" w:hAnsi="Arial" w:cs="Arial"/>
          <w:sz w:val="24"/>
          <w:szCs w:val="24"/>
        </w:rPr>
        <w:t xml:space="preserve">las </w:t>
      </w:r>
      <w:r w:rsidR="00B6124D">
        <w:rPr>
          <w:rFonts w:ascii="Arial" w:eastAsia="Arial Unicode MS" w:hAnsi="Arial" w:cs="Arial"/>
          <w:b/>
          <w:sz w:val="24"/>
          <w:szCs w:val="24"/>
        </w:rPr>
        <w:t>fó</w:t>
      </w:r>
      <w:r w:rsidR="00672859" w:rsidRPr="005B66D9">
        <w:rPr>
          <w:rFonts w:ascii="Arial" w:eastAsia="Arial Unicode MS" w:hAnsi="Arial" w:cs="Arial"/>
          <w:b/>
          <w:sz w:val="24"/>
          <w:szCs w:val="24"/>
        </w:rPr>
        <w:t>rmulas empíricas</w:t>
      </w:r>
      <w:r w:rsidR="00672859" w:rsidRPr="005B66D9">
        <w:rPr>
          <w:rFonts w:ascii="Arial" w:eastAsia="Arial Unicode MS" w:hAnsi="Arial" w:cs="Arial"/>
          <w:sz w:val="24"/>
          <w:szCs w:val="24"/>
        </w:rPr>
        <w:t xml:space="preserve"> y </w:t>
      </w:r>
      <w:r w:rsidR="00672859" w:rsidRPr="005B66D9">
        <w:rPr>
          <w:rFonts w:ascii="Arial" w:eastAsia="Arial Unicode MS" w:hAnsi="Arial" w:cs="Arial"/>
          <w:b/>
          <w:sz w:val="24"/>
          <w:szCs w:val="24"/>
        </w:rPr>
        <w:t>moleculares</w:t>
      </w:r>
      <w:r w:rsidR="00672859" w:rsidRPr="005B66D9">
        <w:rPr>
          <w:rFonts w:ascii="Arial" w:eastAsia="Arial Unicode MS" w:hAnsi="Arial" w:cs="Arial"/>
          <w:sz w:val="24"/>
          <w:szCs w:val="24"/>
        </w:rPr>
        <w:t xml:space="preserve"> se debe realizar en orden consecutivo, </w:t>
      </w:r>
      <w:r w:rsidR="00DD3E7B" w:rsidRPr="005B66D9">
        <w:rPr>
          <w:rFonts w:ascii="Arial" w:eastAsia="Arial Unicode MS" w:hAnsi="Arial" w:cs="Arial"/>
          <w:sz w:val="24"/>
          <w:szCs w:val="24"/>
        </w:rPr>
        <w:t>pues a partir de la composición porcentual se puede hall</w:t>
      </w:r>
      <w:r w:rsidR="00B6124D">
        <w:rPr>
          <w:rFonts w:ascii="Arial" w:eastAsia="Arial Unicode MS" w:hAnsi="Arial" w:cs="Arial"/>
          <w:sz w:val="24"/>
          <w:szCs w:val="24"/>
        </w:rPr>
        <w:t>ar la fórmula empírica</w:t>
      </w:r>
      <w:r w:rsidR="00F73ED1">
        <w:rPr>
          <w:rFonts w:ascii="Arial" w:eastAsia="Arial Unicode MS" w:hAnsi="Arial" w:cs="Arial"/>
          <w:sz w:val="24"/>
          <w:szCs w:val="24"/>
        </w:rPr>
        <w:t>,</w:t>
      </w:r>
      <w:r w:rsidR="00B6124D">
        <w:rPr>
          <w:rFonts w:ascii="Arial" w:eastAsia="Arial Unicode MS" w:hAnsi="Arial" w:cs="Arial"/>
          <w:sz w:val="24"/>
          <w:szCs w:val="24"/>
        </w:rPr>
        <w:t xml:space="preserve"> y con est</w:t>
      </w:r>
      <w:r w:rsidR="00DD3E7B" w:rsidRPr="005B66D9">
        <w:rPr>
          <w:rFonts w:ascii="Arial" w:eastAsia="Arial Unicode MS" w:hAnsi="Arial" w:cs="Arial"/>
          <w:sz w:val="24"/>
          <w:szCs w:val="24"/>
        </w:rPr>
        <w:t>a y la masa molar es po</w:t>
      </w:r>
      <w:r>
        <w:rPr>
          <w:rFonts w:ascii="Arial" w:eastAsia="Arial Unicode MS" w:hAnsi="Arial" w:cs="Arial"/>
          <w:sz w:val="24"/>
          <w:szCs w:val="24"/>
        </w:rPr>
        <w:t xml:space="preserve">sible encontrar la fórmula real o molecular </w:t>
      </w:r>
      <w:r w:rsidR="00DD3E7B" w:rsidRPr="005B66D9">
        <w:rPr>
          <w:rFonts w:ascii="Arial" w:eastAsia="Arial Unicode MS" w:hAnsi="Arial" w:cs="Arial"/>
          <w:sz w:val="24"/>
          <w:szCs w:val="24"/>
        </w:rPr>
        <w:t>de la sustancia</w:t>
      </w:r>
      <w:r w:rsidR="00F73ED1">
        <w:rPr>
          <w:rFonts w:ascii="Arial" w:eastAsia="Arial Unicode MS" w:hAnsi="Arial" w:cs="Arial"/>
          <w:sz w:val="24"/>
          <w:szCs w:val="24"/>
        </w:rPr>
        <w:t>, lo que indica su</w:t>
      </w:r>
      <w:r w:rsidR="00F73ED1" w:rsidRPr="005B66D9">
        <w:rPr>
          <w:rFonts w:ascii="Arial" w:eastAsia="Arial Unicode MS" w:hAnsi="Arial" w:cs="Arial"/>
          <w:sz w:val="24"/>
          <w:szCs w:val="24"/>
        </w:rPr>
        <w:t xml:space="preserve"> </w:t>
      </w:r>
      <w:r w:rsidR="00672859" w:rsidRPr="005B66D9">
        <w:rPr>
          <w:rFonts w:ascii="Arial" w:eastAsia="Arial Unicode MS" w:hAnsi="Arial" w:cs="Arial"/>
          <w:sz w:val="24"/>
          <w:szCs w:val="24"/>
        </w:rPr>
        <w:t xml:space="preserve">relación y </w:t>
      </w:r>
      <w:r w:rsidR="00F73ED1">
        <w:rPr>
          <w:rFonts w:ascii="Arial" w:eastAsia="Arial Unicode MS" w:hAnsi="Arial" w:cs="Arial"/>
          <w:sz w:val="24"/>
          <w:szCs w:val="24"/>
        </w:rPr>
        <w:t xml:space="preserve">los </w:t>
      </w:r>
      <w:r w:rsidR="00672859" w:rsidRPr="00177333">
        <w:rPr>
          <w:rFonts w:ascii="Arial" w:eastAsia="Arial Unicode MS" w:hAnsi="Arial" w:cs="Arial"/>
          <w:sz w:val="24"/>
          <w:szCs w:val="24"/>
        </w:rPr>
        <w:t>prerrequisi</w:t>
      </w:r>
      <w:bookmarkStart w:id="0" w:name="_GoBack"/>
      <w:bookmarkEnd w:id="0"/>
      <w:r w:rsidR="00672859" w:rsidRPr="00177333">
        <w:rPr>
          <w:rFonts w:ascii="Arial" w:eastAsia="Arial Unicode MS" w:hAnsi="Arial" w:cs="Arial"/>
          <w:sz w:val="24"/>
          <w:szCs w:val="24"/>
        </w:rPr>
        <w:t>to</w:t>
      </w:r>
      <w:r w:rsidR="00F73ED1">
        <w:rPr>
          <w:rFonts w:ascii="Arial" w:eastAsia="Arial Unicode MS" w:hAnsi="Arial" w:cs="Arial"/>
          <w:sz w:val="24"/>
          <w:szCs w:val="24"/>
        </w:rPr>
        <w:t>s</w:t>
      </w:r>
      <w:r w:rsidR="00DD3E7B" w:rsidRPr="00177333">
        <w:rPr>
          <w:rFonts w:ascii="Arial" w:eastAsia="Arial Unicode MS" w:hAnsi="Arial" w:cs="Arial"/>
          <w:sz w:val="24"/>
          <w:szCs w:val="24"/>
        </w:rPr>
        <w:t xml:space="preserve"> </w:t>
      </w:r>
      <w:r w:rsidR="00F73ED1">
        <w:rPr>
          <w:rFonts w:ascii="Arial" w:eastAsia="Arial Unicode MS" w:hAnsi="Arial" w:cs="Arial"/>
          <w:sz w:val="24"/>
          <w:szCs w:val="24"/>
        </w:rPr>
        <w:t>de</w:t>
      </w:r>
      <w:r w:rsidR="00DD3E7B" w:rsidRPr="00177333">
        <w:rPr>
          <w:rFonts w:ascii="Arial" w:eastAsia="Arial Unicode MS" w:hAnsi="Arial" w:cs="Arial"/>
          <w:sz w:val="24"/>
          <w:szCs w:val="24"/>
        </w:rPr>
        <w:t xml:space="preserve"> las mismas</w:t>
      </w:r>
      <w:r w:rsidR="00672859" w:rsidRPr="00177333">
        <w:rPr>
          <w:rFonts w:ascii="Arial" w:eastAsia="Arial Unicode MS" w:hAnsi="Arial" w:cs="Arial"/>
          <w:sz w:val="24"/>
          <w:szCs w:val="24"/>
        </w:rPr>
        <w:t>.</w:t>
      </w:r>
      <w:r w:rsidR="00B5678C" w:rsidRPr="00177333">
        <w:rPr>
          <w:rFonts w:ascii="Arial" w:eastAsia="Arial Unicode MS" w:hAnsi="Arial" w:cs="Arial"/>
          <w:sz w:val="24"/>
          <w:szCs w:val="24"/>
        </w:rPr>
        <w:t xml:space="preserve"> Para</w:t>
      </w:r>
      <w:r w:rsidR="00B6124D" w:rsidRPr="00177333">
        <w:rPr>
          <w:rFonts w:ascii="Arial" w:eastAsia="Arial Unicode MS" w:hAnsi="Arial" w:cs="Arial"/>
          <w:sz w:val="24"/>
          <w:szCs w:val="24"/>
        </w:rPr>
        <w:t xml:space="preserve"> </w:t>
      </w:r>
      <w:r w:rsidRPr="00177333">
        <w:rPr>
          <w:rFonts w:ascii="Arial" w:eastAsia="Arial Unicode MS" w:hAnsi="Arial" w:cs="Arial"/>
          <w:sz w:val="24"/>
          <w:szCs w:val="24"/>
        </w:rPr>
        <w:t>aplicar los cálculos de composición porcentual</w:t>
      </w:r>
      <w:r w:rsidR="00F73ED1">
        <w:rPr>
          <w:rFonts w:ascii="Arial" w:eastAsia="Arial Unicode MS" w:hAnsi="Arial" w:cs="Arial"/>
          <w:sz w:val="24"/>
          <w:szCs w:val="24"/>
        </w:rPr>
        <w:t>,</w:t>
      </w:r>
      <w:r w:rsidRPr="00177333">
        <w:rPr>
          <w:rFonts w:ascii="Arial" w:eastAsia="Arial Unicode MS" w:hAnsi="Arial" w:cs="Arial"/>
          <w:sz w:val="24"/>
          <w:szCs w:val="24"/>
        </w:rPr>
        <w:t xml:space="preserve"> en la sección de Competencias </w:t>
      </w:r>
      <w:r w:rsidR="00B5678C" w:rsidRPr="00177333">
        <w:rPr>
          <w:rFonts w:ascii="Arial" w:eastAsia="Arial Unicode MS" w:hAnsi="Arial" w:cs="Arial"/>
          <w:sz w:val="24"/>
          <w:szCs w:val="24"/>
        </w:rPr>
        <w:t>se presenta un laboratorio de determinación porcentu</w:t>
      </w:r>
      <w:r w:rsidRPr="00177333">
        <w:rPr>
          <w:rFonts w:ascii="Arial" w:eastAsia="Arial Unicode MS" w:hAnsi="Arial" w:cs="Arial"/>
          <w:sz w:val="24"/>
          <w:szCs w:val="24"/>
        </w:rPr>
        <w:t>al de agua en una sal hidratada.</w:t>
      </w:r>
    </w:p>
    <w:p w:rsidR="00177333" w:rsidRPr="005B66D9" w:rsidRDefault="00177333" w:rsidP="00D55F83">
      <w:pPr>
        <w:pStyle w:val="Sinespaciado"/>
        <w:jc w:val="both"/>
        <w:rPr>
          <w:rFonts w:ascii="Arial" w:eastAsia="Arial Unicode MS" w:hAnsi="Arial" w:cs="Arial"/>
          <w:sz w:val="24"/>
          <w:szCs w:val="24"/>
        </w:rPr>
      </w:pPr>
    </w:p>
    <w:p w:rsidR="00D835F3" w:rsidRPr="00966E3D" w:rsidRDefault="00F73ED1" w:rsidP="00D835F3">
      <w:pPr>
        <w:pStyle w:val="Sinespaciado"/>
        <w:jc w:val="both"/>
        <w:rPr>
          <w:rFonts w:ascii="Arial" w:eastAsia="Arial Unicode MS" w:hAnsi="Arial" w:cs="Arial"/>
          <w:sz w:val="24"/>
          <w:szCs w:val="24"/>
        </w:rPr>
      </w:pPr>
      <w:r w:rsidRPr="008A4300">
        <w:rPr>
          <w:rFonts w:ascii="Arial" w:eastAsia="Arial Unicode MS" w:hAnsi="Arial" w:cs="Arial"/>
          <w:sz w:val="24"/>
          <w:szCs w:val="24"/>
        </w:rPr>
        <w:t xml:space="preserve">Para </w:t>
      </w:r>
      <w:r w:rsidR="00177333" w:rsidRPr="008A4300">
        <w:rPr>
          <w:rFonts w:ascii="Arial" w:eastAsia="Arial Unicode MS" w:hAnsi="Arial" w:cs="Arial"/>
          <w:sz w:val="24"/>
          <w:szCs w:val="24"/>
        </w:rPr>
        <w:t>la</w:t>
      </w:r>
      <w:r w:rsidR="00D835F3" w:rsidRPr="008A4300">
        <w:rPr>
          <w:rFonts w:ascii="Arial" w:eastAsia="Arial Unicode MS" w:hAnsi="Arial" w:cs="Arial"/>
          <w:sz w:val="24"/>
          <w:szCs w:val="24"/>
        </w:rPr>
        <w:t xml:space="preserve"> temática</w:t>
      </w:r>
      <w:r w:rsidR="00D507E5" w:rsidRPr="008A4300">
        <w:rPr>
          <w:rFonts w:ascii="Arial" w:eastAsia="Arial Unicode MS" w:hAnsi="Arial" w:cs="Arial"/>
          <w:sz w:val="24"/>
          <w:szCs w:val="24"/>
        </w:rPr>
        <w:t xml:space="preserve"> </w:t>
      </w:r>
      <w:r w:rsidRPr="008A4300">
        <w:rPr>
          <w:rFonts w:ascii="Arial" w:eastAsia="Arial Unicode MS" w:hAnsi="Arial" w:cs="Arial"/>
          <w:sz w:val="24"/>
          <w:szCs w:val="24"/>
        </w:rPr>
        <w:t xml:space="preserve">de </w:t>
      </w:r>
      <w:r w:rsidR="00D507E5" w:rsidRPr="008A4300">
        <w:rPr>
          <w:rFonts w:ascii="Arial" w:eastAsia="Arial Unicode MS" w:hAnsi="Arial" w:cs="Arial"/>
          <w:sz w:val="24"/>
          <w:szCs w:val="24"/>
        </w:rPr>
        <w:t>“química cuantitativa”</w:t>
      </w:r>
      <w:r w:rsidRPr="008A4300">
        <w:rPr>
          <w:rFonts w:ascii="Arial" w:eastAsia="Arial Unicode MS" w:hAnsi="Arial" w:cs="Arial"/>
          <w:sz w:val="24"/>
          <w:szCs w:val="24"/>
        </w:rPr>
        <w:t>,</w:t>
      </w:r>
      <w:r w:rsidR="00D835F3" w:rsidRPr="008A4300">
        <w:rPr>
          <w:rFonts w:ascii="Arial" w:eastAsia="Arial Unicode MS" w:hAnsi="Arial" w:cs="Arial"/>
          <w:sz w:val="24"/>
          <w:szCs w:val="24"/>
        </w:rPr>
        <w:t xml:space="preserve"> la</w:t>
      </w:r>
      <w:r w:rsidR="00D507E5" w:rsidRPr="008A4300">
        <w:rPr>
          <w:rFonts w:ascii="Arial" w:eastAsia="Arial Unicode MS" w:hAnsi="Arial" w:cs="Arial"/>
          <w:sz w:val="24"/>
          <w:szCs w:val="24"/>
        </w:rPr>
        <w:t>s</w:t>
      </w:r>
      <w:r w:rsidR="00D835F3" w:rsidRPr="008A4300">
        <w:rPr>
          <w:rFonts w:ascii="Arial" w:eastAsia="Arial Unicode MS" w:hAnsi="Arial" w:cs="Arial"/>
          <w:sz w:val="24"/>
          <w:szCs w:val="24"/>
        </w:rPr>
        <w:t xml:space="preserve"> princi</w:t>
      </w:r>
      <w:r w:rsidR="002B0F1C" w:rsidRPr="008A4300">
        <w:rPr>
          <w:rFonts w:ascii="Arial" w:eastAsia="Arial Unicode MS" w:hAnsi="Arial" w:cs="Arial"/>
          <w:sz w:val="24"/>
          <w:szCs w:val="24"/>
        </w:rPr>
        <w:t>pales competencias trabajadas son</w:t>
      </w:r>
      <w:r w:rsidRPr="008A4300">
        <w:rPr>
          <w:rFonts w:ascii="Arial" w:eastAsia="Arial Unicode MS" w:hAnsi="Arial" w:cs="Arial"/>
          <w:sz w:val="24"/>
          <w:szCs w:val="24"/>
        </w:rPr>
        <w:t>:</w:t>
      </w:r>
      <w:r w:rsidR="00E0493E" w:rsidRPr="008A4300">
        <w:rPr>
          <w:rFonts w:ascii="Arial" w:eastAsia="Arial Unicode MS" w:hAnsi="Arial" w:cs="Arial"/>
          <w:sz w:val="24"/>
          <w:szCs w:val="24"/>
        </w:rPr>
        <w:t xml:space="preserve"> el uso del factor de conversión en las relaciones de</w:t>
      </w:r>
      <w:r w:rsidR="008F5161" w:rsidRPr="008A4300">
        <w:rPr>
          <w:rFonts w:ascii="Arial" w:eastAsia="Arial Unicode MS" w:hAnsi="Arial" w:cs="Arial"/>
          <w:sz w:val="24"/>
          <w:szCs w:val="24"/>
        </w:rPr>
        <w:t xml:space="preserve"> </w:t>
      </w:r>
      <w:r w:rsidR="00E0493E" w:rsidRPr="008A4300">
        <w:rPr>
          <w:rFonts w:ascii="Arial" w:eastAsia="Arial Unicode MS" w:hAnsi="Arial" w:cs="Arial"/>
          <w:sz w:val="24"/>
          <w:szCs w:val="24"/>
        </w:rPr>
        <w:t>equivalencia de masa, moles y partículas y el cálculo de la composición porcentual</w:t>
      </w:r>
      <w:r w:rsidRPr="008A4300">
        <w:rPr>
          <w:rFonts w:ascii="Arial" w:eastAsia="Arial Unicode MS" w:hAnsi="Arial" w:cs="Arial"/>
          <w:sz w:val="24"/>
          <w:szCs w:val="24"/>
        </w:rPr>
        <w:t xml:space="preserve"> y </w:t>
      </w:r>
      <w:r w:rsidR="00E0493E" w:rsidRPr="008A4300">
        <w:rPr>
          <w:rFonts w:ascii="Arial" w:eastAsia="Arial Unicode MS" w:hAnsi="Arial" w:cs="Arial"/>
          <w:sz w:val="24"/>
          <w:szCs w:val="24"/>
        </w:rPr>
        <w:t>la</w:t>
      </w:r>
      <w:r w:rsidRPr="008A4300">
        <w:rPr>
          <w:rFonts w:ascii="Arial" w:eastAsia="Arial Unicode MS" w:hAnsi="Arial" w:cs="Arial"/>
          <w:sz w:val="24"/>
          <w:szCs w:val="24"/>
        </w:rPr>
        <w:t>s</w:t>
      </w:r>
      <w:r w:rsidR="00E0493E" w:rsidRPr="008A4300">
        <w:rPr>
          <w:rFonts w:ascii="Arial" w:eastAsia="Arial Unicode MS" w:hAnsi="Arial" w:cs="Arial"/>
          <w:sz w:val="24"/>
          <w:szCs w:val="24"/>
        </w:rPr>
        <w:t xml:space="preserve"> fórmula</w:t>
      </w:r>
      <w:r w:rsidRPr="008A4300">
        <w:rPr>
          <w:rFonts w:ascii="Arial" w:eastAsia="Arial Unicode MS" w:hAnsi="Arial" w:cs="Arial"/>
          <w:sz w:val="24"/>
          <w:szCs w:val="24"/>
        </w:rPr>
        <w:t>s</w:t>
      </w:r>
      <w:r w:rsidR="00E0493E" w:rsidRPr="008A4300">
        <w:rPr>
          <w:rFonts w:ascii="Arial" w:eastAsia="Arial Unicode MS" w:hAnsi="Arial" w:cs="Arial"/>
          <w:sz w:val="24"/>
          <w:szCs w:val="24"/>
        </w:rPr>
        <w:t xml:space="preserve"> empírica y molecular de los compuestos</w:t>
      </w:r>
      <w:r w:rsidR="00D835F3" w:rsidRPr="008A4300">
        <w:rPr>
          <w:rFonts w:ascii="Arial" w:eastAsia="Arial Unicode MS" w:hAnsi="Arial" w:cs="Arial"/>
          <w:sz w:val="24"/>
          <w:szCs w:val="24"/>
        </w:rPr>
        <w:t xml:space="preserve">. La </w:t>
      </w:r>
      <w:r w:rsidR="00D835F3" w:rsidRPr="008A4300">
        <w:rPr>
          <w:rFonts w:ascii="Arial" w:eastAsia="Arial Unicode MS" w:hAnsi="Arial" w:cs="Arial"/>
          <w:bCs/>
          <w:sz w:val="24"/>
          <w:szCs w:val="24"/>
        </w:rPr>
        <w:t xml:space="preserve">competencia para aprender a aprender </w:t>
      </w:r>
      <w:r w:rsidR="00D835F3" w:rsidRPr="008A4300">
        <w:rPr>
          <w:rFonts w:ascii="Arial" w:eastAsia="Arial Unicode MS" w:hAnsi="Arial" w:cs="Arial"/>
          <w:sz w:val="24"/>
          <w:szCs w:val="24"/>
        </w:rPr>
        <w:t>y la</w:t>
      </w:r>
      <w:r w:rsidR="00D835F3" w:rsidRPr="008A4300">
        <w:rPr>
          <w:rFonts w:ascii="Arial" w:eastAsia="Arial Unicode MS" w:hAnsi="Arial" w:cs="Arial"/>
          <w:bCs/>
          <w:sz w:val="24"/>
          <w:szCs w:val="24"/>
        </w:rPr>
        <w:t xml:space="preserve"> autonomía e iniciativa personal </w:t>
      </w:r>
      <w:r w:rsidR="00177333" w:rsidRPr="008A4300">
        <w:rPr>
          <w:rFonts w:ascii="Arial" w:eastAsia="Arial Unicode MS" w:hAnsi="Arial" w:cs="Arial"/>
          <w:sz w:val="24"/>
          <w:szCs w:val="24"/>
        </w:rPr>
        <w:t>son</w:t>
      </w:r>
      <w:r w:rsidR="008F5161">
        <w:rPr>
          <w:rFonts w:ascii="Arial" w:eastAsia="Arial Unicode MS" w:hAnsi="Arial" w:cs="Arial"/>
          <w:sz w:val="24"/>
          <w:szCs w:val="24"/>
        </w:rPr>
        <w:t xml:space="preserve"> </w:t>
      </w:r>
      <w:r w:rsidR="00D835F3" w:rsidRPr="00966E3D">
        <w:rPr>
          <w:rFonts w:ascii="Arial" w:eastAsia="Arial Unicode MS" w:hAnsi="Arial" w:cs="Arial"/>
          <w:sz w:val="24"/>
          <w:szCs w:val="24"/>
        </w:rPr>
        <w:t xml:space="preserve">fundamentales, ya que se propone a los estudiantes </w:t>
      </w:r>
      <w:r w:rsidR="00177333" w:rsidRPr="00966E3D">
        <w:rPr>
          <w:rFonts w:ascii="Arial" w:eastAsia="Arial Unicode MS" w:hAnsi="Arial" w:cs="Arial"/>
          <w:sz w:val="24"/>
          <w:szCs w:val="24"/>
        </w:rPr>
        <w:t xml:space="preserve">actividades como una práctica de laboratorio </w:t>
      </w:r>
      <w:r w:rsidR="00966E3D" w:rsidRPr="00966E3D">
        <w:rPr>
          <w:rFonts w:ascii="Arial" w:eastAsia="Arial Unicode MS" w:hAnsi="Arial" w:cs="Arial"/>
          <w:sz w:val="24"/>
          <w:szCs w:val="24"/>
        </w:rPr>
        <w:t>y</w:t>
      </w:r>
      <w:r w:rsidR="008F5161">
        <w:rPr>
          <w:rFonts w:ascii="Arial" w:eastAsia="Arial Unicode MS" w:hAnsi="Arial" w:cs="Arial"/>
          <w:sz w:val="24"/>
          <w:szCs w:val="24"/>
        </w:rPr>
        <w:t xml:space="preserve"> </w:t>
      </w:r>
      <w:r w:rsidR="00177333" w:rsidRPr="00966E3D">
        <w:rPr>
          <w:rFonts w:ascii="Arial" w:eastAsia="Arial Unicode MS" w:hAnsi="Arial" w:cs="Arial"/>
          <w:sz w:val="24"/>
          <w:szCs w:val="24"/>
        </w:rPr>
        <w:t xml:space="preserve">una investigación bibliográfica, con la finalidad de que obtengan y </w:t>
      </w:r>
      <w:r w:rsidR="00966E3D" w:rsidRPr="00966E3D">
        <w:rPr>
          <w:rFonts w:ascii="Arial" w:eastAsia="Arial Unicode MS" w:hAnsi="Arial" w:cs="Arial"/>
          <w:sz w:val="24"/>
          <w:szCs w:val="24"/>
        </w:rPr>
        <w:t>analicen datos e información, para que puedan plantear conclusiones</w:t>
      </w:r>
      <w:r w:rsidR="00D835F3" w:rsidRPr="00966E3D">
        <w:rPr>
          <w:rFonts w:ascii="Arial" w:eastAsia="Arial Unicode MS" w:hAnsi="Arial" w:cs="Arial"/>
          <w:sz w:val="24"/>
          <w:szCs w:val="24"/>
        </w:rPr>
        <w:t>.</w:t>
      </w:r>
    </w:p>
    <w:p w:rsidR="00D835F3" w:rsidRPr="005B66D9" w:rsidRDefault="00D835F3" w:rsidP="00D835F3">
      <w:pPr>
        <w:pStyle w:val="Sinespaciado"/>
        <w:jc w:val="both"/>
        <w:rPr>
          <w:rFonts w:ascii="Arial" w:eastAsia="Arial Unicode MS" w:hAnsi="Arial" w:cs="Arial"/>
          <w:sz w:val="24"/>
          <w:szCs w:val="24"/>
        </w:rPr>
      </w:pPr>
    </w:p>
    <w:p w:rsidR="00D835F3" w:rsidRPr="005B66D9" w:rsidRDefault="00D835F3" w:rsidP="00D835F3">
      <w:pPr>
        <w:pStyle w:val="Sinespaciado"/>
        <w:jc w:val="both"/>
        <w:rPr>
          <w:rFonts w:ascii="Arial" w:eastAsia="Arial Unicode MS" w:hAnsi="Arial" w:cs="Arial"/>
          <w:sz w:val="24"/>
          <w:szCs w:val="24"/>
        </w:rPr>
      </w:pPr>
      <w:r w:rsidRPr="005B66D9">
        <w:rPr>
          <w:rFonts w:ascii="Arial" w:eastAsia="Arial Unicode MS" w:hAnsi="Arial" w:cs="Arial"/>
          <w:sz w:val="24"/>
          <w:szCs w:val="24"/>
        </w:rPr>
        <w:t>Por último, los diferentes enfoques en el planteamiento de los recursos, el uso de simuladores y el amplio abanico de recursos y actividades propuesto</w:t>
      </w:r>
      <w:r w:rsidR="000B0481">
        <w:rPr>
          <w:rFonts w:ascii="Arial" w:eastAsia="Arial Unicode MS" w:hAnsi="Arial" w:cs="Arial"/>
          <w:sz w:val="24"/>
          <w:szCs w:val="24"/>
        </w:rPr>
        <w:t>s</w:t>
      </w:r>
      <w:r w:rsidRPr="005B66D9">
        <w:rPr>
          <w:rFonts w:ascii="Arial" w:eastAsia="Arial Unicode MS" w:hAnsi="Arial" w:cs="Arial"/>
          <w:sz w:val="24"/>
          <w:szCs w:val="24"/>
        </w:rPr>
        <w:t xml:space="preserve"> permiten atender la </w:t>
      </w:r>
      <w:r w:rsidRPr="005B66D9">
        <w:rPr>
          <w:rFonts w:ascii="Arial" w:eastAsia="Arial Unicode MS" w:hAnsi="Arial" w:cs="Arial"/>
          <w:bCs/>
          <w:sz w:val="24"/>
          <w:szCs w:val="24"/>
        </w:rPr>
        <w:t xml:space="preserve">diversidad en el aula </w:t>
      </w:r>
      <w:r w:rsidRPr="005B66D9">
        <w:rPr>
          <w:rFonts w:ascii="Arial" w:eastAsia="Arial Unicode MS" w:hAnsi="Arial" w:cs="Arial"/>
          <w:sz w:val="24"/>
          <w:szCs w:val="24"/>
        </w:rPr>
        <w:t xml:space="preserve">y responder a los distintos ritmos de aprendizaje, en el ámbito individual </w:t>
      </w:r>
      <w:r w:rsidR="00D02E4B">
        <w:rPr>
          <w:rFonts w:ascii="Arial" w:eastAsia="Arial Unicode MS" w:hAnsi="Arial" w:cs="Arial"/>
          <w:sz w:val="24"/>
          <w:szCs w:val="24"/>
        </w:rPr>
        <w:t>y</w:t>
      </w:r>
      <w:r w:rsidRPr="005B66D9">
        <w:rPr>
          <w:rFonts w:ascii="Arial" w:eastAsia="Arial Unicode MS" w:hAnsi="Arial" w:cs="Arial"/>
          <w:sz w:val="24"/>
          <w:szCs w:val="24"/>
        </w:rPr>
        <w:t xml:space="preserve"> colectivo.</w:t>
      </w:r>
    </w:p>
    <w:p w:rsidR="00D835F3" w:rsidRPr="005B66D9" w:rsidRDefault="00D835F3" w:rsidP="00D835F3">
      <w:pPr>
        <w:pStyle w:val="Sinespaciado"/>
        <w:jc w:val="both"/>
        <w:rPr>
          <w:rFonts w:ascii="Arial" w:eastAsia="Arial Unicode MS" w:hAnsi="Arial" w:cs="Arial"/>
          <w:sz w:val="24"/>
          <w:szCs w:val="24"/>
        </w:rPr>
      </w:pPr>
    </w:p>
    <w:sectPr w:rsidR="00D835F3" w:rsidRPr="005B66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32841"/>
    <w:multiLevelType w:val="hybridMultilevel"/>
    <w:tmpl w:val="F544E9B8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A6063F7"/>
    <w:multiLevelType w:val="hybridMultilevel"/>
    <w:tmpl w:val="818EC9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E7EFE"/>
    <w:multiLevelType w:val="hybridMultilevel"/>
    <w:tmpl w:val="67CEC4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26DD4"/>
    <w:multiLevelType w:val="hybridMultilevel"/>
    <w:tmpl w:val="E11A48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34"/>
    <w:rsid w:val="0001348F"/>
    <w:rsid w:val="00023419"/>
    <w:rsid w:val="00026E34"/>
    <w:rsid w:val="000B0481"/>
    <w:rsid w:val="000B2550"/>
    <w:rsid w:val="000D6BF3"/>
    <w:rsid w:val="00120AC1"/>
    <w:rsid w:val="00132899"/>
    <w:rsid w:val="00162F7E"/>
    <w:rsid w:val="00177333"/>
    <w:rsid w:val="001A7D6D"/>
    <w:rsid w:val="001B0B17"/>
    <w:rsid w:val="002970EF"/>
    <w:rsid w:val="002A5995"/>
    <w:rsid w:val="002B0F1C"/>
    <w:rsid w:val="002D4FAC"/>
    <w:rsid w:val="002F5FCA"/>
    <w:rsid w:val="00376CB7"/>
    <w:rsid w:val="0039190B"/>
    <w:rsid w:val="00406827"/>
    <w:rsid w:val="00426DD1"/>
    <w:rsid w:val="00431FA6"/>
    <w:rsid w:val="004433A2"/>
    <w:rsid w:val="00484C3E"/>
    <w:rsid w:val="00485817"/>
    <w:rsid w:val="004C14B1"/>
    <w:rsid w:val="004F1088"/>
    <w:rsid w:val="004F725A"/>
    <w:rsid w:val="0057085E"/>
    <w:rsid w:val="0059160B"/>
    <w:rsid w:val="005B40E9"/>
    <w:rsid w:val="005B66D9"/>
    <w:rsid w:val="006635EE"/>
    <w:rsid w:val="0066782C"/>
    <w:rsid w:val="00672859"/>
    <w:rsid w:val="006F23C5"/>
    <w:rsid w:val="00701D43"/>
    <w:rsid w:val="0070553C"/>
    <w:rsid w:val="00737ADB"/>
    <w:rsid w:val="007C6EB2"/>
    <w:rsid w:val="007F7516"/>
    <w:rsid w:val="00860489"/>
    <w:rsid w:val="00863652"/>
    <w:rsid w:val="00864944"/>
    <w:rsid w:val="00882716"/>
    <w:rsid w:val="008A4300"/>
    <w:rsid w:val="008E7A13"/>
    <w:rsid w:val="008F5161"/>
    <w:rsid w:val="00966E3D"/>
    <w:rsid w:val="00A066FC"/>
    <w:rsid w:val="00A46E83"/>
    <w:rsid w:val="00A60810"/>
    <w:rsid w:val="00A73616"/>
    <w:rsid w:val="00A86672"/>
    <w:rsid w:val="00AA6A31"/>
    <w:rsid w:val="00AB349B"/>
    <w:rsid w:val="00AF3169"/>
    <w:rsid w:val="00AF42E4"/>
    <w:rsid w:val="00AF6E2C"/>
    <w:rsid w:val="00B108C2"/>
    <w:rsid w:val="00B14605"/>
    <w:rsid w:val="00B422C8"/>
    <w:rsid w:val="00B5678C"/>
    <w:rsid w:val="00B6124D"/>
    <w:rsid w:val="00B97A47"/>
    <w:rsid w:val="00BE10A7"/>
    <w:rsid w:val="00C4286E"/>
    <w:rsid w:val="00CA5518"/>
    <w:rsid w:val="00D02E4B"/>
    <w:rsid w:val="00D0587C"/>
    <w:rsid w:val="00D507E5"/>
    <w:rsid w:val="00D55F83"/>
    <w:rsid w:val="00D835F3"/>
    <w:rsid w:val="00DA6F84"/>
    <w:rsid w:val="00DB706B"/>
    <w:rsid w:val="00DD3E7B"/>
    <w:rsid w:val="00DD6CF9"/>
    <w:rsid w:val="00E0493E"/>
    <w:rsid w:val="00E34CE4"/>
    <w:rsid w:val="00E36CD9"/>
    <w:rsid w:val="00ED75FB"/>
    <w:rsid w:val="00EF64D0"/>
    <w:rsid w:val="00F24A25"/>
    <w:rsid w:val="00F51EC1"/>
    <w:rsid w:val="00F647A4"/>
    <w:rsid w:val="00F73ED1"/>
    <w:rsid w:val="00F85FB5"/>
    <w:rsid w:val="00FA414C"/>
    <w:rsid w:val="00FC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F44E663-9563-4424-A54A-7004D777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4">
    <w:name w:val="heading 4"/>
    <w:basedOn w:val="Normal"/>
    <w:link w:val="Ttulo4Car"/>
    <w:uiPriority w:val="9"/>
    <w:qFormat/>
    <w:rsid w:val="00026E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026E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uiPriority w:val="9"/>
    <w:rsid w:val="00026E34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Ttulo5Car">
    <w:name w:val="Título 5 Car"/>
    <w:link w:val="Ttulo5"/>
    <w:uiPriority w:val="9"/>
    <w:rsid w:val="00026E34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customStyle="1" w:styleId="Normal1">
    <w:name w:val="Normal1"/>
    <w:basedOn w:val="Normal"/>
    <w:rsid w:val="00026E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26E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apple-converted-space">
    <w:name w:val="apple-converted-space"/>
    <w:rsid w:val="00026E34"/>
  </w:style>
  <w:style w:type="character" w:customStyle="1" w:styleId="negrita">
    <w:name w:val="negrita"/>
    <w:rsid w:val="00026E34"/>
  </w:style>
  <w:style w:type="paragraph" w:customStyle="1" w:styleId="tab1">
    <w:name w:val="tab1"/>
    <w:basedOn w:val="Normal"/>
    <w:rsid w:val="00026E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cursiva">
    <w:name w:val="cursiva"/>
    <w:rsid w:val="00026E34"/>
  </w:style>
  <w:style w:type="paragraph" w:styleId="Sinespaciado">
    <w:name w:val="No Spacing"/>
    <w:uiPriority w:val="1"/>
    <w:qFormat/>
    <w:rsid w:val="00863652"/>
    <w:rPr>
      <w:sz w:val="22"/>
      <w:szCs w:val="22"/>
      <w:lang w:eastAsia="en-US"/>
    </w:rPr>
  </w:style>
  <w:style w:type="character" w:styleId="Hipervnculo">
    <w:name w:val="Hyperlink"/>
    <w:uiPriority w:val="99"/>
    <w:unhideWhenUsed/>
    <w:rsid w:val="00860489"/>
    <w:rPr>
      <w:color w:val="0000FF"/>
      <w:u w:val="single"/>
    </w:rPr>
  </w:style>
  <w:style w:type="character" w:styleId="Refdecomentario">
    <w:name w:val="annotation reference"/>
    <w:uiPriority w:val="99"/>
    <w:semiHidden/>
    <w:unhideWhenUsed/>
    <w:rsid w:val="00EF64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4D0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F64D0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4D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F64D0"/>
    <w:rPr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64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EF64D0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6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81574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7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3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683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</dc:creator>
  <cp:keywords/>
  <cp:lastModifiedBy>Lyz Marcela Bernal Gómez</cp:lastModifiedBy>
  <cp:revision>5</cp:revision>
  <dcterms:created xsi:type="dcterms:W3CDTF">2016-05-13T03:40:00Z</dcterms:created>
  <dcterms:modified xsi:type="dcterms:W3CDTF">2016-05-15T02:27:00Z</dcterms:modified>
</cp:coreProperties>
</file>