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2D96" w14:textId="77777777" w:rsidR="009F0FF4" w:rsidRPr="0046362E" w:rsidRDefault="009F0FF4" w:rsidP="0046362E">
      <w:pPr>
        <w:pStyle w:val="Sinespaciado"/>
        <w:jc w:val="center"/>
        <w:rPr>
          <w:b/>
          <w:sz w:val="24"/>
          <w:szCs w:val="24"/>
        </w:rPr>
      </w:pPr>
      <w:r w:rsidRPr="0046362E">
        <w:rPr>
          <w:b/>
          <w:sz w:val="24"/>
          <w:szCs w:val="24"/>
        </w:rPr>
        <w:t>Guía didáctica</w:t>
      </w:r>
    </w:p>
    <w:p w14:paraId="783EC48E" w14:textId="77777777" w:rsidR="009F0FF4" w:rsidRDefault="009F0FF4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44FAEF35" w14:textId="3D380F52" w:rsidR="001A4712" w:rsidRDefault="001A4712" w:rsidP="001A4712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(Objetivos)</w:t>
      </w:r>
    </w:p>
    <w:p w14:paraId="69B79F5D" w14:textId="77777777" w:rsidR="001A4712" w:rsidRPr="00545005" w:rsidRDefault="001A4712" w:rsidP="001A4712">
      <w:pPr>
        <w:rPr>
          <w:rFonts w:ascii="Arial Unicode MS" w:eastAsia="Arial Unicode MS" w:hAnsi="Arial Unicode MS" w:cs="Arial Unicode MS"/>
          <w:b/>
        </w:rPr>
      </w:pPr>
      <w:r w:rsidRPr="00545005">
        <w:rPr>
          <w:rFonts w:ascii="Arial Unicode MS" w:eastAsia="Arial Unicode MS" w:hAnsi="Arial Unicode MS" w:cs="Arial Unicode MS"/>
          <w:b/>
        </w:rPr>
        <w:t>Entorno físico: Ciencia, tecnología y sociedad</w:t>
      </w:r>
    </w:p>
    <w:p w14:paraId="6C926EE0" w14:textId="46CC9814" w:rsidR="00482259" w:rsidRPr="009F0FF4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62385B">
        <w:rPr>
          <w:rFonts w:ascii="Arial Unicode MS" w:eastAsia="Arial Unicode MS" w:hAnsi="Arial Unicode MS" w:cs="Arial Unicode MS"/>
          <w:color w:val="000000" w:themeColor="text1"/>
        </w:rPr>
        <w:t>Relaciono la estructura de las moléculas orgánicas e inorgánicas con sus propiedades físicas y químicas y su capacidad de cambio químico.</w:t>
      </w:r>
    </w:p>
    <w:p w14:paraId="7A1AAF92" w14:textId="77777777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254C6DDC" w14:textId="77777777" w:rsidR="001A4712" w:rsidRPr="00461D17" w:rsidRDefault="001A4712" w:rsidP="001A4712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color w:val="FF0000"/>
        </w:rPr>
        <w:t>(</w:t>
      </w: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Competencias) </w:t>
      </w:r>
    </w:p>
    <w:p w14:paraId="51445497" w14:textId="368C3B0D" w:rsidR="00B6043A" w:rsidRDefault="002365FE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Reconocer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61702A">
        <w:rPr>
          <w:rFonts w:ascii="Arial Unicode MS" w:eastAsia="Arial Unicode MS" w:hAnsi="Arial Unicode MS" w:cs="Arial Unicode MS"/>
          <w:color w:val="000000" w:themeColor="text1"/>
        </w:rPr>
        <w:t>propiedades y los sistemas de clasificación de los sólidos</w:t>
      </w:r>
      <w:r w:rsidR="005B4466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2BB077B8" w14:textId="11649EBC" w:rsidR="00B6043A" w:rsidRDefault="00ED6FA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Comprender las leyes que rigen el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comportamiento de los gases</w:t>
      </w: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.</w:t>
      </w:r>
    </w:p>
    <w:p w14:paraId="56F18922" w14:textId="3CC239C4" w:rsidR="0061702A" w:rsidRDefault="0061702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Aplicar la ecuación de estado en</w:t>
      </w:r>
      <w:r w:rsidR="00E3007B">
        <w:rPr>
          <w:rFonts w:ascii="Arial Unicode MS" w:eastAsia="Arial Unicode MS" w:hAnsi="Arial Unicode MS" w:cs="Arial Unicode MS"/>
          <w:color w:val="000000" w:themeColor="text1"/>
        </w:rPr>
        <w:t xml:space="preserve"> ejercicios donde intervienen gases</w:t>
      </w:r>
      <w:r w:rsidR="005B4466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6DC5B08" w14:textId="20BD2086" w:rsidR="00830963" w:rsidRPr="00B6043A" w:rsidRDefault="00ED6FAA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Realizar cálculos estequiométricos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con </w:t>
      </w:r>
      <w:r w:rsidR="00E3007B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sustancias 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gase</w:t>
      </w:r>
      <w:r w:rsidR="00E3007B">
        <w:rPr>
          <w:rFonts w:ascii="Arial Unicode MS" w:eastAsia="Arial Unicode MS" w:hAnsi="Arial Unicode MS" w:cs="Arial Unicode MS"/>
          <w:color w:val="000000" w:themeColor="text1"/>
          <w:lang w:eastAsia="es-CO"/>
        </w:rPr>
        <w:t>osa</w:t>
      </w:r>
      <w:r w:rsidR="0061702A">
        <w:rPr>
          <w:rFonts w:ascii="Arial Unicode MS" w:eastAsia="Arial Unicode MS" w:hAnsi="Arial Unicode MS" w:cs="Arial Unicode MS"/>
          <w:color w:val="000000" w:themeColor="text1"/>
          <w:lang w:eastAsia="es-CO"/>
        </w:rPr>
        <w:t>s.</w:t>
      </w:r>
    </w:p>
    <w:p w14:paraId="5E9D1A52" w14:textId="77777777" w:rsidR="002971ED" w:rsidRPr="009F0FF4" w:rsidRDefault="002971ED" w:rsidP="00E3007B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4F865590" w14:textId="77777777" w:rsidR="001A4712" w:rsidRDefault="001A4712" w:rsidP="001A4712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(Guía didáctica o Estrategia didáctica)</w:t>
      </w:r>
    </w:p>
    <w:p w14:paraId="7AD3A041" w14:textId="61202152" w:rsidR="00F00353" w:rsidRPr="0046362E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</w:t>
      </w:r>
      <w:r w:rsidR="00E3007B">
        <w:rPr>
          <w:rFonts w:ascii="Arial Unicode MS" w:eastAsia="Arial Unicode MS" w:hAnsi="Arial Unicode MS" w:cs="Arial Unicode MS"/>
          <w:color w:val="000000" w:themeColor="text1"/>
        </w:rPr>
        <w:t>n el planeta abundan sustancias en estado sólido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y en estado gaseoso, las cuales </w:t>
      </w:r>
      <w:r w:rsidR="007A1EEC">
        <w:rPr>
          <w:rFonts w:ascii="Arial Unicode MS" w:eastAsia="Arial Unicode MS" w:hAnsi="Arial Unicode MS" w:cs="Arial Unicode MS"/>
          <w:color w:val="000000" w:themeColor="text1"/>
        </w:rPr>
        <w:t xml:space="preserve">son </w:t>
      </w:r>
      <w:r>
        <w:rPr>
          <w:rFonts w:ascii="Arial Unicode MS" w:eastAsia="Arial Unicode MS" w:hAnsi="Arial Unicode MS" w:cs="Arial Unicode MS"/>
          <w:color w:val="000000" w:themeColor="text1"/>
        </w:rPr>
        <w:t>importantes</w:t>
      </w:r>
      <w:r w:rsidR="007A1EEC">
        <w:rPr>
          <w:rFonts w:ascii="Arial Unicode MS" w:eastAsia="Arial Unicode MS" w:hAnsi="Arial Unicode MS" w:cs="Arial Unicode MS"/>
          <w:color w:val="000000" w:themeColor="text1"/>
        </w:rPr>
        <w:t xml:space="preserve"> en los procesos biológicos y químicos de los seres vivos. 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Dentro de los sólidos se pueden mencionar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los minerales que </w:t>
      </w:r>
      <w:r>
        <w:rPr>
          <w:rFonts w:ascii="Arial Unicode MS" w:eastAsia="Arial Unicode MS" w:hAnsi="Arial Unicode MS" w:cs="Arial Unicode MS"/>
          <w:color w:val="000000" w:themeColor="text1"/>
        </w:rPr>
        <w:t>con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forman las rocas, 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>los cuales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a su 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vez,</w:t>
      </w:r>
      <w:r w:rsidR="001F58E1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 xml:space="preserve">son 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>nutrientes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esenciales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activadores e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n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procesos como la coagulación y la formación de esqueletos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en los seres vivos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. Por su </w:t>
      </w:r>
      <w:r>
        <w:rPr>
          <w:rFonts w:ascii="Arial Unicode MS" w:eastAsia="Arial Unicode MS" w:hAnsi="Arial Unicode MS" w:cs="Arial Unicode MS"/>
          <w:color w:val="000000" w:themeColor="text1"/>
        </w:rPr>
        <w:t>parte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los gases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 xml:space="preserve"> como el oxígeno y el nitrógeno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además de ser parte de la atmósfera</w:t>
      </w:r>
      <w:r w:rsidR="004D31CF">
        <w:rPr>
          <w:rFonts w:ascii="Arial Unicode MS" w:eastAsia="Arial Unicode MS" w:hAnsi="Arial Unicode MS" w:cs="Arial Unicode MS"/>
          <w:color w:val="000000" w:themeColor="text1"/>
        </w:rPr>
        <w:t>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permiten la respiración y la fijación bacteriana de nitrógeno en suelo, de donde se nutren las plantas.</w:t>
      </w:r>
    </w:p>
    <w:p w14:paraId="5DA0654C" w14:textId="77777777" w:rsidR="00F00353" w:rsidRPr="0046362E" w:rsidRDefault="00F00353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631D29F" w14:textId="4D4DF5C4" w:rsidR="00482259" w:rsidRPr="0046362E" w:rsidRDefault="0062385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Teniendo en cuenta lo anterior,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 relevante reconocer las propiedades y leyes que rigen el comportamiento de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los sólidos y 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los </w:t>
      </w:r>
      <w:r>
        <w:rPr>
          <w:rFonts w:ascii="Arial Unicode MS" w:eastAsia="Arial Unicode MS" w:hAnsi="Arial Unicode MS" w:cs="Arial Unicode MS"/>
          <w:color w:val="000000" w:themeColor="text1"/>
        </w:rPr>
        <w:t>gases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, lo cual permitirá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a los estudiantes fundamentar su pensamiento crít</w:t>
      </w:r>
      <w:r w:rsidR="007A1EEC" w:rsidRPr="0046362E">
        <w:rPr>
          <w:rFonts w:ascii="Arial Unicode MS" w:eastAsia="Arial Unicode MS" w:hAnsi="Arial Unicode MS" w:cs="Arial Unicode MS"/>
          <w:color w:val="000000" w:themeColor="text1"/>
        </w:rPr>
        <w:t>ico y tomar postura frente a los fenómenos naturales y las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problemáticas ambientales que r</w:t>
      </w:r>
      <w:r w:rsidR="00875809" w:rsidRPr="0046362E">
        <w:rPr>
          <w:rFonts w:ascii="Arial Unicode MS" w:eastAsia="Arial Unicode MS" w:hAnsi="Arial Unicode MS" w:cs="Arial Unicode MS"/>
          <w:color w:val="000000" w:themeColor="text1"/>
        </w:rPr>
        <w:t xml:space="preserve">elacionan la presencia de gases y sólidos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como contaminantes.</w:t>
      </w:r>
    </w:p>
    <w:p w14:paraId="75AB994C" w14:textId="77777777" w:rsidR="00E3007B" w:rsidRPr="0046362E" w:rsidRDefault="00E3007B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069F19B" w14:textId="34DE8475" w:rsidR="00830963" w:rsidRPr="0046362E" w:rsidRDefault="003F45FE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Siguiendo este </w:t>
      </w:r>
      <w:r w:rsidR="00830963" w:rsidRPr="0046362E">
        <w:rPr>
          <w:rFonts w:ascii="Arial Unicode MS" w:eastAsia="Arial Unicode MS" w:hAnsi="Arial Unicode MS" w:cs="Arial Unicode MS"/>
          <w:color w:val="000000" w:themeColor="text1"/>
        </w:rPr>
        <w:t>objetivo, se propone la siguiente secuencia didáctica:</w:t>
      </w:r>
    </w:p>
    <w:p w14:paraId="0B66B66E" w14:textId="77777777" w:rsidR="00B6043A" w:rsidRPr="0046362E" w:rsidRDefault="00B6043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E715BBF" w14:textId="222AEE6B" w:rsidR="00B30852" w:rsidRPr="0046362E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Exp</w:t>
      </w:r>
      <w:r w:rsidR="009C6222" w:rsidRPr="0046362E">
        <w:rPr>
          <w:rFonts w:ascii="Arial Unicode MS" w:eastAsia="Arial Unicode MS" w:hAnsi="Arial Unicode MS" w:cs="Arial Unicode MS"/>
          <w:color w:val="000000" w:themeColor="text1"/>
        </w:rPr>
        <w:t xml:space="preserve">oner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las propiedades y sistemas de clasificación de los sólidos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DD99AA8" w14:textId="254492D8" w:rsidR="00B6043A" w:rsidRPr="0046362E" w:rsidRDefault="00B6043A" w:rsidP="003F45FE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Establecer las características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propiedades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de los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gases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000F0B02" w14:textId="7FAAB70F" w:rsidR="00B6043A" w:rsidRPr="0046362E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lastRenderedPageBreak/>
        <w:t xml:space="preserve">Presentar las leyes </w:t>
      </w:r>
      <w:r w:rsidR="003F45FE" w:rsidRPr="0046362E">
        <w:rPr>
          <w:rFonts w:ascii="Arial Unicode MS" w:eastAsia="Arial Unicode MS" w:hAnsi="Arial Unicode MS" w:cs="Arial Unicode MS"/>
          <w:color w:val="000000" w:themeColor="text1"/>
        </w:rPr>
        <w:t>de los gases como fundamento del comportamiento de los mismos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5C25F563" w14:textId="4E31EF50" w:rsidR="00B6043A" w:rsidRPr="0046362E" w:rsidRDefault="003F45FE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Interpretar la ecuación de los gases ideales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3AD72EAA" w14:textId="009B3D6D" w:rsidR="009F0FF4" w:rsidRPr="0046362E" w:rsidRDefault="003F45FE" w:rsidP="00482259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Practicar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6043A" w:rsidRPr="0046362E">
        <w:rPr>
          <w:rFonts w:ascii="Arial Unicode MS" w:eastAsia="Arial Unicode MS" w:hAnsi="Arial Unicode MS" w:cs="Arial Unicode MS"/>
          <w:color w:val="000000" w:themeColor="text1"/>
        </w:rPr>
        <w:t>cálculos estequiomé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>tricos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con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sustancias gaseosas.</w:t>
      </w:r>
    </w:p>
    <w:p w14:paraId="3E768777" w14:textId="77777777" w:rsidR="003F45FE" w:rsidRPr="0046362E" w:rsidRDefault="003F45FE" w:rsidP="003F45FE">
      <w:pPr>
        <w:pStyle w:val="Sinespaciado"/>
        <w:ind w:left="72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748A6EB" w14:textId="1C76F86C" w:rsidR="00F73010" w:rsidRPr="0046362E" w:rsidRDefault="00107A04" w:rsidP="003E60F2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Es importante introducir</w:t>
      </w:r>
      <w:r w:rsidR="009F0FF4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30963" w:rsidRPr="0046362E">
        <w:rPr>
          <w:rFonts w:ascii="Arial Unicode MS" w:eastAsia="Arial Unicode MS" w:hAnsi="Arial Unicode MS" w:cs="Arial Unicode MS"/>
          <w:color w:val="000000" w:themeColor="text1"/>
        </w:rPr>
        <w:t xml:space="preserve">el tema recordando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los </w:t>
      </w:r>
      <w:r w:rsidR="003E60F2" w:rsidRPr="0046362E">
        <w:rPr>
          <w:rFonts w:ascii="Arial Unicode MS" w:eastAsia="Arial Unicode MS" w:hAnsi="Arial Unicode MS" w:cs="Arial Unicode MS"/>
          <w:b/>
          <w:color w:val="000000" w:themeColor="text1"/>
        </w:rPr>
        <w:t>estados de la materia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, en donde se puede establecer un paralelo para identificar propiedades y comportamiento a nivel macroscópico. </w:t>
      </w:r>
    </w:p>
    <w:p w14:paraId="4BA7BCFD" w14:textId="42DA3339" w:rsidR="00107A04" w:rsidRPr="0046362E" w:rsidRDefault="001A4712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Cuando se aborde</w:t>
      </w:r>
      <w:r w:rsidR="00F73010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>la temática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 de los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E60F2" w:rsidRPr="0046362E">
        <w:rPr>
          <w:rFonts w:ascii="Arial Unicode MS" w:eastAsia="Arial Unicode MS" w:hAnsi="Arial Unicode MS" w:cs="Arial Unicode MS"/>
          <w:b/>
          <w:color w:val="000000" w:themeColor="text1"/>
        </w:rPr>
        <w:t>sólidos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se sugiere </w:t>
      </w:r>
      <w:r>
        <w:rPr>
          <w:rFonts w:ascii="Arial Unicode MS" w:eastAsia="Arial Unicode MS" w:hAnsi="Arial Unicode MS" w:cs="Arial Unicode MS"/>
          <w:color w:val="000000" w:themeColor="text1"/>
        </w:rPr>
        <w:t>utilizar la secuencia de imágenes en la que se expone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las generalidades de los mismos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; </w:t>
      </w:r>
      <w:r>
        <w:rPr>
          <w:rFonts w:ascii="Arial Unicode MS" w:eastAsia="Arial Unicode MS" w:hAnsi="Arial Unicode MS" w:cs="Arial Unicode MS"/>
          <w:color w:val="000000" w:themeColor="text1"/>
        </w:rPr>
        <w:t>a su vez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es importante 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relacionar la formación de cristales con minerales. </w:t>
      </w:r>
      <w:r>
        <w:rPr>
          <w:rFonts w:ascii="Arial Unicode MS" w:eastAsia="Arial Unicode MS" w:hAnsi="Arial Unicode MS" w:cs="Arial Unicode MS"/>
          <w:color w:val="000000" w:themeColor="text1"/>
        </w:rPr>
        <w:t>Se recomienda</w:t>
      </w:r>
      <w:r w:rsidR="003E60F2" w:rsidRPr="0046362E">
        <w:rPr>
          <w:rFonts w:ascii="Arial Unicode MS" w:eastAsia="Arial Unicode MS" w:hAnsi="Arial Unicode MS" w:cs="Arial Unicode MS"/>
          <w:color w:val="000000" w:themeColor="text1"/>
        </w:rPr>
        <w:t xml:space="preserve"> acompañar este proceso con una salida de campo en donde los estudiantes puedan recolectar muestras y analizar después su proceso de formación.</w:t>
      </w:r>
      <w:r w:rsidR="004C4128" w:rsidRPr="0046362E">
        <w:rPr>
          <w:rFonts w:ascii="Arial Unicode MS" w:eastAsia="Arial Unicode MS" w:hAnsi="Arial Unicode MS" w:cs="Arial Unicode MS"/>
          <w:color w:val="000000" w:themeColor="text1"/>
        </w:rPr>
        <w:t xml:space="preserve"> P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>or otra parte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,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 xml:space="preserve"> el tema se puede complementar con la </w:t>
      </w:r>
      <w:r w:rsidR="004C4128" w:rsidRPr="0046362E">
        <w:rPr>
          <w:rFonts w:ascii="Arial Unicode MS" w:eastAsia="Arial Unicode MS" w:hAnsi="Arial Unicode MS" w:cs="Arial Unicode MS"/>
          <w:color w:val="000000" w:themeColor="text1"/>
        </w:rPr>
        <w:t>formación de cristales a través</w:t>
      </w:r>
      <w:r w:rsidR="008F4F69" w:rsidRPr="0046362E">
        <w:rPr>
          <w:rFonts w:ascii="Arial Unicode MS" w:eastAsia="Arial Unicode MS" w:hAnsi="Arial Unicode MS" w:cs="Arial Unicode MS"/>
          <w:color w:val="000000" w:themeColor="text1"/>
        </w:rPr>
        <w:t xml:space="preserve"> de prácticas caseras.</w:t>
      </w:r>
    </w:p>
    <w:p w14:paraId="779B684A" w14:textId="77777777" w:rsidR="003E60F2" w:rsidRPr="0046362E" w:rsidRDefault="003E60F2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39699AA7" w14:textId="50B9735D" w:rsidR="003E60F2" w:rsidRPr="0046362E" w:rsidRDefault="003E60F2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Cuando </w:t>
      </w:r>
      <w:r w:rsidR="000E3B4C" w:rsidRPr="0046362E">
        <w:rPr>
          <w:rFonts w:ascii="Arial Unicode MS" w:eastAsia="Arial Unicode MS" w:hAnsi="Arial Unicode MS" w:cs="Arial Unicode MS"/>
          <w:color w:val="000000" w:themeColor="text1"/>
        </w:rPr>
        <w:t xml:space="preserve">se 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expongan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>las leyes de los gases</w:t>
      </w:r>
      <w:r w:rsidR="001F58E1" w:rsidRPr="00A13509">
        <w:rPr>
          <w:rFonts w:ascii="Arial Unicode MS" w:eastAsia="Arial Unicode MS" w:hAnsi="Arial Unicode MS" w:cs="Arial Unicode MS"/>
          <w:color w:val="000000" w:themeColor="text1"/>
        </w:rPr>
        <w:t>,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es necesario enfatizar en que estas permiten entender y predecir el comportamiento de las sustancias gaseosas </w:t>
      </w:r>
      <w:r w:rsidR="000E3B4C" w:rsidRPr="0046362E">
        <w:rPr>
          <w:rFonts w:ascii="Arial Unicode MS" w:eastAsia="Arial Unicode MS" w:hAnsi="Arial Unicode MS" w:cs="Arial Unicode MS"/>
          <w:color w:val="000000" w:themeColor="text1"/>
        </w:rPr>
        <w:t xml:space="preserve">cuando </w:t>
      </w:r>
      <w:proofErr w:type="gramStart"/>
      <w:r w:rsidR="000E3B4C" w:rsidRPr="0046362E">
        <w:rPr>
          <w:rFonts w:ascii="Arial Unicode MS" w:eastAsia="Arial Unicode MS" w:hAnsi="Arial Unicode MS" w:cs="Arial Unicode MS"/>
          <w:color w:val="000000" w:themeColor="text1"/>
        </w:rPr>
        <w:t>experimentan</w:t>
      </w:r>
      <w:proofErr w:type="gramEnd"/>
      <w:r w:rsidR="000E3B4C" w:rsidRPr="0046362E">
        <w:rPr>
          <w:rFonts w:ascii="Arial Unicode MS" w:eastAsia="Arial Unicode MS" w:hAnsi="Arial Unicode MS" w:cs="Arial Unicode MS"/>
          <w:color w:val="000000" w:themeColor="text1"/>
        </w:rPr>
        <w:t xml:space="preserve"> alteraciones en la presión, el volumen, la t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emperatura o la cantidad de gas, lo cual se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 xml:space="preserve">expone 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 xml:space="preserve">en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el interactivo “E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l comportamiento de los gases”.</w:t>
      </w:r>
    </w:p>
    <w:p w14:paraId="00B3CF4D" w14:textId="77777777" w:rsidR="000E3B4C" w:rsidRPr="0046362E" w:rsidRDefault="000E3B4C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3F5BCD88" w14:textId="758B9019" w:rsidR="008D3432" w:rsidRPr="0046362E" w:rsidRDefault="00107A04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Para abordar los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>cálculos estequiométricos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, es </w:t>
      </w:r>
      <w:r w:rsidR="009C6222" w:rsidRPr="0046362E">
        <w:rPr>
          <w:rFonts w:ascii="Arial Unicode MS" w:eastAsia="Arial Unicode MS" w:hAnsi="Arial Unicode MS" w:cs="Arial Unicode MS"/>
          <w:color w:val="000000" w:themeColor="text1"/>
        </w:rPr>
        <w:t xml:space="preserve">necesario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recordar conceptos como </w:t>
      </w:r>
      <w:r w:rsidRPr="0046362E">
        <w:rPr>
          <w:rFonts w:ascii="Arial Unicode MS" w:eastAsia="Arial Unicode MS" w:hAnsi="Arial Unicode MS" w:cs="Arial Unicode MS"/>
          <w:b/>
          <w:color w:val="000000" w:themeColor="text1"/>
        </w:rPr>
        <w:t>factor de conversión</w:t>
      </w:r>
      <w:r w:rsidR="00F00353"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F00353" w:rsidRPr="0062385B">
        <w:rPr>
          <w:rFonts w:ascii="Arial Unicode MS" w:eastAsia="Arial Unicode MS" w:hAnsi="Arial Unicode MS" w:cs="Arial Unicode MS"/>
          <w:color w:val="000000" w:themeColor="text1"/>
        </w:rPr>
        <w:t xml:space="preserve">y </w:t>
      </w:r>
      <w:r w:rsidR="00F00353" w:rsidRPr="0046362E">
        <w:rPr>
          <w:rFonts w:ascii="Arial Unicode MS" w:eastAsia="Arial Unicode MS" w:hAnsi="Arial Unicode MS" w:cs="Arial Unicode MS"/>
          <w:color w:val="000000" w:themeColor="text1"/>
        </w:rPr>
        <w:t>relacionar el</w:t>
      </w:r>
      <w:r w:rsidR="00F00353"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 volumen molar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>. 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e recomienda aplicar los cálculo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 xml:space="preserve">s con gases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en una 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>experiencia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de laboratorio, 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 xml:space="preserve">con el fin de determinar cantidades en volumen, en moles y en gramos de sustancias </w:t>
      </w:r>
      <w:r w:rsidR="001F58E1" w:rsidRPr="0046362E">
        <w:rPr>
          <w:rFonts w:ascii="Arial Unicode MS" w:eastAsia="Arial Unicode MS" w:hAnsi="Arial Unicode MS" w:cs="Arial Unicode MS"/>
          <w:color w:val="000000" w:themeColor="text1"/>
        </w:rPr>
        <w:t>producid</w:t>
      </w:r>
      <w:r w:rsidR="001F58E1">
        <w:rPr>
          <w:rFonts w:ascii="Arial Unicode MS" w:eastAsia="Arial Unicode MS" w:hAnsi="Arial Unicode MS" w:cs="Arial Unicode MS"/>
          <w:color w:val="000000" w:themeColor="text1"/>
        </w:rPr>
        <w:t>a</w:t>
      </w:r>
      <w:r w:rsidR="001F58E1" w:rsidRPr="0046362E">
        <w:rPr>
          <w:rFonts w:ascii="Arial Unicode MS" w:eastAsia="Arial Unicode MS" w:hAnsi="Arial Unicode MS" w:cs="Arial Unicode MS"/>
          <w:color w:val="000000" w:themeColor="text1"/>
        </w:rPr>
        <w:t xml:space="preserve">s 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 xml:space="preserve">en </w:t>
      </w:r>
      <w:r w:rsidR="00FC2707" w:rsidRPr="0046362E">
        <w:rPr>
          <w:rFonts w:ascii="Arial Unicode MS" w:eastAsia="Arial Unicode MS" w:hAnsi="Arial Unicode MS" w:cs="Arial Unicode MS"/>
          <w:b/>
          <w:color w:val="000000" w:themeColor="text1"/>
        </w:rPr>
        <w:t xml:space="preserve">reacciones químicas </w:t>
      </w:r>
      <w:r w:rsidR="00FC2707" w:rsidRPr="0046362E">
        <w:rPr>
          <w:rFonts w:ascii="Arial Unicode MS" w:eastAsia="Arial Unicode MS" w:hAnsi="Arial Unicode MS" w:cs="Arial Unicode MS"/>
          <w:color w:val="000000" w:themeColor="text1"/>
        </w:rPr>
        <w:t>donde intervienen gases.</w:t>
      </w:r>
    </w:p>
    <w:p w14:paraId="3FE8AC61" w14:textId="77777777" w:rsidR="008D3432" w:rsidRPr="0046362E" w:rsidRDefault="008D3432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C29D423" w14:textId="0623FCB5" w:rsidR="002971ED" w:rsidRPr="0046362E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t>La temática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“</w:t>
      </w:r>
      <w:r w:rsidR="001A4712" w:rsidRPr="001A4712">
        <w:rPr>
          <w:rFonts w:ascii="Arial Unicode MS" w:eastAsia="Arial Unicode MS" w:hAnsi="Arial Unicode MS" w:cs="Arial Unicode MS"/>
          <w:color w:val="000000" w:themeColor="text1"/>
        </w:rPr>
        <w:t>Los sólidos y los gases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”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desarrolla las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competencias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: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r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econocer</w:t>
      </w:r>
      <w:r w:rsidR="001A4712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propiedades y los sistemas de clasificación de los sólidos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>c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omprender las leyes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y ecuaciones 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que rigen el </w:t>
      </w:r>
      <w:r w:rsidR="001A4712">
        <w:rPr>
          <w:rFonts w:ascii="Arial Unicode MS" w:eastAsia="Arial Unicode MS" w:hAnsi="Arial Unicode MS" w:cs="Arial Unicode MS"/>
          <w:color w:val="000000" w:themeColor="text1"/>
          <w:lang w:eastAsia="es-CO"/>
        </w:rPr>
        <w:t>comportamiento de los gases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y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a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>plicar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>las</w:t>
      </w:r>
      <w:r w:rsidR="001A4712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85EBF">
        <w:rPr>
          <w:rFonts w:ascii="Arial Unicode MS" w:eastAsia="Arial Unicode MS" w:hAnsi="Arial Unicode MS" w:cs="Arial Unicode MS"/>
          <w:color w:val="000000" w:themeColor="text1"/>
        </w:rPr>
        <w:t xml:space="preserve">en cálculos </w:t>
      </w:r>
      <w:r w:rsidR="001A4712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estequiométricos 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donde intervienen </w:t>
      </w:r>
      <w:r w:rsidR="001A4712">
        <w:rPr>
          <w:rFonts w:ascii="Arial Unicode MS" w:eastAsia="Arial Unicode MS" w:hAnsi="Arial Unicode MS" w:cs="Arial Unicode MS"/>
          <w:color w:val="000000" w:themeColor="text1"/>
          <w:lang w:eastAsia="es-CO"/>
        </w:rPr>
        <w:t>sustancias gaseosa</w:t>
      </w:r>
      <w:r w:rsidR="00385EBF">
        <w:rPr>
          <w:rFonts w:ascii="Arial Unicode MS" w:eastAsia="Arial Unicode MS" w:hAnsi="Arial Unicode MS" w:cs="Arial Unicode MS"/>
          <w:color w:val="000000" w:themeColor="text1"/>
          <w:lang w:eastAsia="es-CO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. La 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competencia para aprender a aprender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y la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 autonomía e iniciativa personal</w:t>
      </w:r>
      <w:r w:rsidRPr="0046362E">
        <w:rPr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también resultan fundamentales, ya que se propone a los estudiantes que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 xml:space="preserve"> analicen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y saquen conclusiones a partir de las observaciones realizadas en </w:t>
      </w:r>
      <w:r w:rsidR="0062385B">
        <w:rPr>
          <w:rFonts w:ascii="Arial Unicode MS" w:eastAsia="Arial Unicode MS" w:hAnsi="Arial Unicode MS" w:cs="Arial Unicode MS"/>
          <w:color w:val="000000" w:themeColor="text1"/>
        </w:rPr>
        <w:t>una práctica de laboratorio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4BBC26D2" w14:textId="77777777" w:rsidR="002971ED" w:rsidRPr="0046362E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453C7963" w14:textId="625647A1" w:rsidR="00640CDA" w:rsidRPr="0046362E" w:rsidRDefault="002971ED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46362E">
        <w:rPr>
          <w:rFonts w:ascii="Arial Unicode MS" w:eastAsia="Arial Unicode MS" w:hAnsi="Arial Unicode MS" w:cs="Arial Unicode MS"/>
          <w:color w:val="000000" w:themeColor="text1"/>
        </w:rPr>
        <w:lastRenderedPageBreak/>
        <w:t>Por último, los diferentes enfoques en el planteamiento de los recursos, el uso de simuladores y el amplio abanico de recursos y actividades propuesto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permiten atender la </w:t>
      </w:r>
      <w:r w:rsidRPr="0046362E">
        <w:rPr>
          <w:rFonts w:ascii="Arial Unicode MS" w:eastAsia="Arial Unicode MS" w:hAnsi="Arial Unicode MS" w:cs="Arial Unicode MS"/>
          <w:bCs/>
          <w:color w:val="000000" w:themeColor="text1"/>
        </w:rPr>
        <w:t xml:space="preserve">diversidad en el aula 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y responder a los distintos ritmos de aprendizaje, 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en los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ámbito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individual </w:t>
      </w:r>
      <w:r w:rsidR="002663A2">
        <w:rPr>
          <w:rFonts w:ascii="Arial Unicode MS" w:eastAsia="Arial Unicode MS" w:hAnsi="Arial Unicode MS" w:cs="Arial Unicode MS"/>
          <w:color w:val="000000" w:themeColor="text1"/>
        </w:rPr>
        <w:t>y</w:t>
      </w:r>
      <w:r w:rsidRPr="0046362E">
        <w:rPr>
          <w:rFonts w:ascii="Arial Unicode MS" w:eastAsia="Arial Unicode MS" w:hAnsi="Arial Unicode MS" w:cs="Arial Unicode MS"/>
          <w:color w:val="000000" w:themeColor="text1"/>
        </w:rPr>
        <w:t xml:space="preserve"> colectivo.</w:t>
      </w:r>
      <w:bookmarkStart w:id="0" w:name="_GoBack"/>
      <w:bookmarkEnd w:id="0"/>
    </w:p>
    <w:sectPr w:rsidR="00640CDA" w:rsidRPr="00463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4AEC"/>
    <w:rsid w:val="000E3B4C"/>
    <w:rsid w:val="00107A04"/>
    <w:rsid w:val="00157749"/>
    <w:rsid w:val="001933B5"/>
    <w:rsid w:val="00193E6F"/>
    <w:rsid w:val="001A4712"/>
    <w:rsid w:val="001F58E1"/>
    <w:rsid w:val="002365FE"/>
    <w:rsid w:val="002663A2"/>
    <w:rsid w:val="002971ED"/>
    <w:rsid w:val="00335121"/>
    <w:rsid w:val="00385EBF"/>
    <w:rsid w:val="003E60F2"/>
    <w:rsid w:val="003F45FE"/>
    <w:rsid w:val="0046362E"/>
    <w:rsid w:val="00482259"/>
    <w:rsid w:val="004B35F1"/>
    <w:rsid w:val="004C4128"/>
    <w:rsid w:val="004D31CF"/>
    <w:rsid w:val="005B4466"/>
    <w:rsid w:val="0061702A"/>
    <w:rsid w:val="0062385B"/>
    <w:rsid w:val="00640CDA"/>
    <w:rsid w:val="007161D8"/>
    <w:rsid w:val="007A07E9"/>
    <w:rsid w:val="007A1EEC"/>
    <w:rsid w:val="00830963"/>
    <w:rsid w:val="00874FD7"/>
    <w:rsid w:val="00875809"/>
    <w:rsid w:val="008D3432"/>
    <w:rsid w:val="008F4F69"/>
    <w:rsid w:val="008F4FA3"/>
    <w:rsid w:val="009C6222"/>
    <w:rsid w:val="009F0FF4"/>
    <w:rsid w:val="00A13509"/>
    <w:rsid w:val="00A540A5"/>
    <w:rsid w:val="00B30852"/>
    <w:rsid w:val="00B6043A"/>
    <w:rsid w:val="00BD379E"/>
    <w:rsid w:val="00BF26B7"/>
    <w:rsid w:val="00E3007B"/>
    <w:rsid w:val="00EA544B"/>
    <w:rsid w:val="00ED6FAA"/>
    <w:rsid w:val="00F00353"/>
    <w:rsid w:val="00F73010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FA7001D1-E9BD-4170-AED7-CA6D2E6B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12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Lyz Marcela Bernal Gómez</cp:lastModifiedBy>
  <cp:revision>10</cp:revision>
  <dcterms:created xsi:type="dcterms:W3CDTF">2016-06-06T03:55:00Z</dcterms:created>
  <dcterms:modified xsi:type="dcterms:W3CDTF">2016-06-16T23:27:00Z</dcterms:modified>
</cp:coreProperties>
</file>