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87C06" w14:textId="0DADAB88" w:rsidR="00421D77" w:rsidRDefault="009C571D" w:rsidP="002E2ADA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bookmarkStart w:id="0" w:name="_GoBack"/>
      <w:bookmarkEnd w:id="0"/>
      <w:r>
        <w:rPr>
          <w:rFonts w:ascii="Arial" w:eastAsia="Arial Unicode MS" w:hAnsi="Arial" w:cs="Arial"/>
          <w:b/>
          <w:color w:val="FF0000"/>
          <w:lang w:eastAsia="es-CO"/>
        </w:rPr>
        <w:t>(Objetivos)</w:t>
      </w:r>
    </w:p>
    <w:p w14:paraId="7287302F" w14:textId="77777777" w:rsidR="00E26DE2" w:rsidRPr="00203A50" w:rsidRDefault="00E26DE2" w:rsidP="002E2ADA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</w:p>
    <w:p w14:paraId="445AADBF" w14:textId="7234521F" w:rsidR="00421D77" w:rsidRPr="00203A50" w:rsidRDefault="00421D77" w:rsidP="002E2ADA">
      <w:pPr>
        <w:spacing w:after="160" w:line="360" w:lineRule="auto"/>
        <w:rPr>
          <w:rFonts w:ascii="Arial" w:eastAsia="Arial Unicode MS" w:hAnsi="Arial" w:cs="Arial"/>
          <w:b/>
          <w:bCs/>
          <w:lang w:val="es-CO"/>
        </w:rPr>
      </w:pPr>
      <w:r w:rsidRPr="00203A50">
        <w:rPr>
          <w:rFonts w:ascii="Arial" w:eastAsia="Arial Unicode MS" w:hAnsi="Arial" w:cs="Arial"/>
          <w:b/>
          <w:bCs/>
          <w:lang w:val="es-CO"/>
        </w:rPr>
        <w:t xml:space="preserve">Entorno </w:t>
      </w:r>
      <w:r w:rsidR="00491017">
        <w:rPr>
          <w:rFonts w:ascii="Arial" w:eastAsia="Arial Unicode MS" w:hAnsi="Arial" w:cs="Arial"/>
          <w:b/>
          <w:bCs/>
          <w:lang w:val="es-CO"/>
        </w:rPr>
        <w:t>físico</w:t>
      </w:r>
    </w:p>
    <w:p w14:paraId="62B8E713" w14:textId="51FC0900" w:rsidR="00CB6845" w:rsidRDefault="00491017" w:rsidP="00491017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>
        <w:rPr>
          <w:rFonts w:ascii="Arial" w:eastAsia="Arial Unicode MS" w:hAnsi="Arial" w:cs="Arial"/>
          <w:color w:val="1F1410"/>
          <w:lang w:val="es-CO" w:eastAsia="en-US"/>
        </w:rPr>
        <w:t xml:space="preserve">Explicar condiciones de cambio y conservación en diversos sistemas teniendo en </w:t>
      </w:r>
      <w:r w:rsidRPr="00491017">
        <w:rPr>
          <w:rFonts w:ascii="Arial" w:eastAsia="Arial Unicode MS" w:hAnsi="Arial" w:cs="Arial"/>
          <w:color w:val="1F1410"/>
          <w:lang w:val="es-CO" w:eastAsia="en-US"/>
        </w:rPr>
        <w:t>cu</w:t>
      </w:r>
      <w:r>
        <w:rPr>
          <w:rFonts w:ascii="Arial" w:eastAsia="Arial Unicode MS" w:hAnsi="Arial" w:cs="Arial"/>
          <w:color w:val="1F1410"/>
          <w:lang w:val="es-CO" w:eastAsia="en-US"/>
        </w:rPr>
        <w:t xml:space="preserve">enta transferencia y transporte de energía y su interacción </w:t>
      </w:r>
      <w:r w:rsidRPr="00491017">
        <w:rPr>
          <w:rFonts w:ascii="Arial" w:eastAsia="Arial Unicode MS" w:hAnsi="Arial" w:cs="Arial"/>
          <w:color w:val="1F1410"/>
          <w:lang w:val="es-CO" w:eastAsia="en-US"/>
        </w:rPr>
        <w:t>con la materia.</w:t>
      </w:r>
    </w:p>
    <w:p w14:paraId="503A9587" w14:textId="77777777" w:rsidR="00E26DE2" w:rsidRPr="00C67340" w:rsidRDefault="00E26DE2" w:rsidP="00491017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</w:p>
    <w:p w14:paraId="269DF99A" w14:textId="3B03DE83" w:rsidR="00421D77" w:rsidRPr="00203A50" w:rsidRDefault="00421D77" w:rsidP="002E2ADA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(Competencias)</w:t>
      </w:r>
    </w:p>
    <w:p w14:paraId="6B835852" w14:textId="77777777" w:rsidR="00CB6845" w:rsidRDefault="00CB6845" w:rsidP="00CB6845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</w:p>
    <w:p w14:paraId="5FD18C20" w14:textId="06FFFB56" w:rsidR="00491017" w:rsidRPr="00491017" w:rsidRDefault="00491017" w:rsidP="0049101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>
        <w:rPr>
          <w:rFonts w:ascii="Arial" w:eastAsia="Arial Unicode MS" w:hAnsi="Arial" w:cs="Arial"/>
          <w:color w:val="1F1410"/>
          <w:lang w:val="es-CO" w:eastAsia="en-US"/>
        </w:rPr>
        <w:t>Establecer</w:t>
      </w:r>
      <w:r w:rsidRPr="00491017">
        <w:rPr>
          <w:rFonts w:ascii="Arial" w:eastAsia="Arial Unicode MS" w:hAnsi="Arial" w:cs="Arial"/>
          <w:color w:val="1F1410"/>
          <w:lang w:val="es-CO" w:eastAsia="en-US"/>
        </w:rPr>
        <w:t xml:space="preserve"> relaciones entre frecuencia, amplitud, velocidad de propagación y longitud de onda en diversos tipos de ondas mecánicas.</w:t>
      </w:r>
    </w:p>
    <w:p w14:paraId="181999F0" w14:textId="7DDDEE37" w:rsidR="00491017" w:rsidRPr="00491017" w:rsidRDefault="00491017" w:rsidP="0049101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>
        <w:rPr>
          <w:rFonts w:ascii="Arial" w:eastAsia="Arial Unicode MS" w:hAnsi="Arial" w:cs="Arial"/>
          <w:color w:val="1F1410"/>
          <w:lang w:val="es-CO" w:eastAsia="en-US"/>
        </w:rPr>
        <w:t>Explicar</w:t>
      </w:r>
      <w:r w:rsidRPr="00491017">
        <w:rPr>
          <w:rFonts w:ascii="Arial" w:eastAsia="Arial Unicode MS" w:hAnsi="Arial" w:cs="Arial"/>
          <w:color w:val="1F1410"/>
          <w:lang w:val="es-CO" w:eastAsia="en-US"/>
        </w:rPr>
        <w:t xml:space="preserve"> el principio de conservación de la energía en ondas que cambian de medio de propagación.</w:t>
      </w:r>
    </w:p>
    <w:p w14:paraId="78A3336A" w14:textId="3C1338E3" w:rsidR="00CB6845" w:rsidRDefault="00491017" w:rsidP="0049101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491017">
        <w:rPr>
          <w:rFonts w:ascii="Arial" w:eastAsia="Arial Unicode MS" w:hAnsi="Arial" w:cs="Arial"/>
          <w:color w:val="1F1410"/>
          <w:lang w:val="es-CO" w:eastAsia="en-US"/>
        </w:rPr>
        <w:t>Reco</w:t>
      </w:r>
      <w:r>
        <w:rPr>
          <w:rFonts w:ascii="Arial" w:eastAsia="Arial Unicode MS" w:hAnsi="Arial" w:cs="Arial"/>
          <w:color w:val="1F1410"/>
          <w:lang w:val="es-CO" w:eastAsia="en-US"/>
        </w:rPr>
        <w:t>nocer</w:t>
      </w:r>
      <w:r w:rsidR="001050E4">
        <w:rPr>
          <w:rFonts w:ascii="Arial" w:eastAsia="Arial Unicode MS" w:hAnsi="Arial" w:cs="Arial"/>
          <w:color w:val="1F1410"/>
          <w:lang w:val="es-CO" w:eastAsia="en-US"/>
        </w:rPr>
        <w:t xml:space="preserve"> y diferenciar</w:t>
      </w:r>
      <w:r w:rsidRPr="00491017">
        <w:rPr>
          <w:rFonts w:ascii="Arial" w:eastAsia="Arial Unicode MS" w:hAnsi="Arial" w:cs="Arial"/>
          <w:color w:val="1F1410"/>
          <w:lang w:val="es-CO" w:eastAsia="en-US"/>
        </w:rPr>
        <w:t xml:space="preserve"> modelos para explicar la naturaleza y el comportamiento de la luz.</w:t>
      </w:r>
    </w:p>
    <w:p w14:paraId="47507A9A" w14:textId="77777777" w:rsidR="00E26DE2" w:rsidRPr="00E26DE2" w:rsidRDefault="00E26DE2" w:rsidP="00E26DE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Arial Unicode MS" w:hAnsi="Arial" w:cs="Arial"/>
          <w:color w:val="1F1410"/>
          <w:lang w:val="es-CO" w:eastAsia="en-US"/>
        </w:rPr>
      </w:pPr>
    </w:p>
    <w:p w14:paraId="409B032D" w14:textId="77777777" w:rsidR="00593A58" w:rsidRDefault="00593A58" w:rsidP="002E2ADA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693DA130" w14:textId="4A5E0759" w:rsidR="00F47E49" w:rsidRDefault="00F47E49" w:rsidP="002E2ADA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</w:p>
    <w:p w14:paraId="144CCE6E" w14:textId="1E1F25BB" w:rsidR="00FB29FC" w:rsidRDefault="006E5438" w:rsidP="002E2ADA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La</w:t>
      </w:r>
      <w:r w:rsidR="008E6951">
        <w:rPr>
          <w:rFonts w:ascii="Arial" w:eastAsia="Arial Unicode MS" w:hAnsi="Arial" w:cs="Arial"/>
          <w:lang w:val="es-CO" w:eastAsia="es-CO"/>
        </w:rPr>
        <w:t xml:space="preserve">s ondas son una de las principales formas de transmisión de energía en la naturaleza, y los fenómenos ondulatorios dan cuenta de </w:t>
      </w:r>
      <w:r w:rsidR="00392B07">
        <w:rPr>
          <w:rFonts w:ascii="Arial" w:eastAsia="Arial Unicode MS" w:hAnsi="Arial" w:cs="Arial"/>
          <w:lang w:val="es-CO" w:eastAsia="es-CO"/>
        </w:rPr>
        <w:t>muchos hechos cotidianos.</w:t>
      </w:r>
    </w:p>
    <w:p w14:paraId="58F98434" w14:textId="77777777" w:rsidR="008454E1" w:rsidRDefault="008454E1" w:rsidP="002E2ADA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7751B786" w14:textId="6B5AD961" w:rsidR="008454E1" w:rsidRDefault="008454E1" w:rsidP="002E2ADA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Para exponer este tema, se sugiere la siguiente secuencia didáctica:</w:t>
      </w:r>
    </w:p>
    <w:p w14:paraId="56CFBF5E" w14:textId="77777777" w:rsidR="008454E1" w:rsidRDefault="008454E1" w:rsidP="002E2ADA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530F6535" w14:textId="26B81B83" w:rsidR="001050E4" w:rsidRPr="001050E4" w:rsidRDefault="00392B07" w:rsidP="001050E4">
      <w:pPr>
        <w:pStyle w:val="Prrafodelista"/>
        <w:numPr>
          <w:ilvl w:val="0"/>
          <w:numId w:val="19"/>
        </w:num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Exponer el fenómeno de reflexión de las ondas.</w:t>
      </w:r>
    </w:p>
    <w:p w14:paraId="620C2C72" w14:textId="5251F8D6" w:rsidR="008454E1" w:rsidRDefault="008454E1" w:rsidP="008454E1">
      <w:pPr>
        <w:pStyle w:val="Prrafodelista"/>
        <w:numPr>
          <w:ilvl w:val="0"/>
          <w:numId w:val="19"/>
        </w:num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Explicar</w:t>
      </w:r>
      <w:r w:rsidR="001050E4">
        <w:rPr>
          <w:rFonts w:ascii="Arial" w:eastAsia="Arial Unicode MS" w:hAnsi="Arial" w:cs="Arial"/>
          <w:lang w:val="es-CO" w:eastAsia="es-CO"/>
        </w:rPr>
        <w:t xml:space="preserve"> qué es y cómo se da</w:t>
      </w:r>
      <w:r w:rsidR="00392B07">
        <w:rPr>
          <w:rFonts w:ascii="Arial" w:eastAsia="Arial Unicode MS" w:hAnsi="Arial" w:cs="Arial"/>
          <w:lang w:val="es-CO" w:eastAsia="es-CO"/>
        </w:rPr>
        <w:t xml:space="preserve"> refracción.</w:t>
      </w:r>
    </w:p>
    <w:p w14:paraId="65E17B29" w14:textId="31D63721" w:rsidR="008454E1" w:rsidRDefault="00392B07" w:rsidP="008454E1">
      <w:pPr>
        <w:pStyle w:val="Prrafodelista"/>
        <w:numPr>
          <w:ilvl w:val="0"/>
          <w:numId w:val="19"/>
        </w:num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Describir el fenómeno de difracción</w:t>
      </w:r>
      <w:r w:rsidR="00727928">
        <w:rPr>
          <w:rFonts w:ascii="Arial" w:eastAsia="Arial Unicode MS" w:hAnsi="Arial" w:cs="Arial"/>
          <w:lang w:val="es-CO" w:eastAsia="es-CO"/>
        </w:rPr>
        <w:t>.</w:t>
      </w:r>
    </w:p>
    <w:p w14:paraId="601C4E3A" w14:textId="7FFA3AE9" w:rsidR="008454E1" w:rsidRDefault="008454E1" w:rsidP="00727928">
      <w:pPr>
        <w:pStyle w:val="Prrafodelista"/>
        <w:numPr>
          <w:ilvl w:val="0"/>
          <w:numId w:val="19"/>
        </w:num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Explicar las pruebas que sustentan </w:t>
      </w:r>
      <w:r w:rsidR="00727928">
        <w:rPr>
          <w:rFonts w:ascii="Arial" w:eastAsia="Arial Unicode MS" w:hAnsi="Arial" w:cs="Arial"/>
          <w:lang w:val="es-CO" w:eastAsia="es-CO"/>
        </w:rPr>
        <w:t>l</w:t>
      </w:r>
      <w:r w:rsidRPr="00727928">
        <w:rPr>
          <w:rFonts w:ascii="Arial" w:eastAsia="Arial Unicode MS" w:hAnsi="Arial" w:cs="Arial"/>
          <w:lang w:val="es-CO" w:eastAsia="es-CO"/>
        </w:rPr>
        <w:t xml:space="preserve">a </w:t>
      </w:r>
      <w:r w:rsidRPr="00491017">
        <w:rPr>
          <w:rFonts w:ascii="Arial" w:eastAsia="Arial Unicode MS" w:hAnsi="Arial" w:cs="Arial"/>
          <w:b/>
          <w:lang w:val="es-CO" w:eastAsia="es-CO"/>
        </w:rPr>
        <w:t>evolución biológica</w:t>
      </w:r>
      <w:r w:rsidRPr="00727928">
        <w:rPr>
          <w:rFonts w:ascii="Arial" w:eastAsia="Arial Unicode MS" w:hAnsi="Arial" w:cs="Arial"/>
          <w:lang w:val="es-CO" w:eastAsia="es-CO"/>
        </w:rPr>
        <w:t>.</w:t>
      </w:r>
    </w:p>
    <w:p w14:paraId="74A2061A" w14:textId="77777777" w:rsidR="00727928" w:rsidRDefault="00727928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19306DC0" w14:textId="7F0D8509" w:rsidR="000949CA" w:rsidRDefault="001050E4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Comenzar el estudio de los fenómenos ondulatorios con la </w:t>
      </w:r>
      <w:r w:rsidRPr="00353D28">
        <w:rPr>
          <w:rFonts w:ascii="Arial" w:eastAsia="Arial Unicode MS" w:hAnsi="Arial" w:cs="Arial"/>
          <w:lang w:val="es-CO" w:eastAsia="es-CO"/>
        </w:rPr>
        <w:t>reflexión</w:t>
      </w:r>
      <w:r>
        <w:rPr>
          <w:rFonts w:ascii="Arial" w:eastAsia="Arial Unicode MS" w:hAnsi="Arial" w:cs="Arial"/>
          <w:lang w:val="es-CO" w:eastAsia="es-CO"/>
        </w:rPr>
        <w:t>, pues es el más sencillo</w:t>
      </w:r>
      <w:r w:rsidR="00353D28">
        <w:rPr>
          <w:rFonts w:ascii="Arial" w:eastAsia="Arial Unicode MS" w:hAnsi="Arial" w:cs="Arial"/>
          <w:lang w:val="es-CO" w:eastAsia="es-CO"/>
        </w:rPr>
        <w:t xml:space="preserve"> de todos. Al explicarla, hacer énfasis en que todas las ondas se comportan de esta manera, y las leyes estudiadas son válidas sin importar de qué tipo de onda se trate. Una vez establecidas las generalidades de la reflexión, revisar los casos particulares de la luz y el sonido, ofreciendo </w:t>
      </w:r>
      <w:r w:rsidR="00353D28">
        <w:rPr>
          <w:rFonts w:ascii="Arial" w:eastAsia="Arial Unicode MS" w:hAnsi="Arial" w:cs="Arial"/>
          <w:lang w:val="es-CO" w:eastAsia="es-CO"/>
        </w:rPr>
        <w:lastRenderedPageBreak/>
        <w:t>ejemplos y explicando casos especiales, como el eco. El recurso titulado “</w:t>
      </w:r>
      <w:r w:rsidR="00353D28" w:rsidRPr="00353D28">
        <w:rPr>
          <w:rFonts w:ascii="Arial" w:eastAsia="Arial Unicode MS" w:hAnsi="Arial" w:cs="Arial"/>
          <w:b/>
          <w:lang w:val="es-CO" w:eastAsia="es-CO"/>
        </w:rPr>
        <w:t>La reflexión de las ondas luminosas y sonoras</w:t>
      </w:r>
      <w:r w:rsidR="00353D28">
        <w:rPr>
          <w:rFonts w:ascii="Arial" w:eastAsia="Arial Unicode MS" w:hAnsi="Arial" w:cs="Arial"/>
          <w:lang w:val="es-CO" w:eastAsia="es-CO"/>
        </w:rPr>
        <w:t xml:space="preserve">” explica e ilustra </w:t>
      </w:r>
      <w:r w:rsidR="000949CA">
        <w:rPr>
          <w:rFonts w:ascii="Arial" w:eastAsia="Arial Unicode MS" w:hAnsi="Arial" w:cs="Arial"/>
          <w:lang w:val="es-CO" w:eastAsia="es-CO"/>
        </w:rPr>
        <w:t>estos temas.</w:t>
      </w:r>
    </w:p>
    <w:p w14:paraId="02FA5907" w14:textId="77777777" w:rsidR="00080AB5" w:rsidRDefault="00080AB5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5410BBC5" w14:textId="77777777" w:rsidR="000B663D" w:rsidRDefault="00353D28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A continuación</w:t>
      </w:r>
      <w:r w:rsidR="000949CA">
        <w:rPr>
          <w:rFonts w:ascii="Arial" w:eastAsia="Arial Unicode MS" w:hAnsi="Arial" w:cs="Arial"/>
          <w:lang w:val="es-CO" w:eastAsia="es-CO"/>
        </w:rPr>
        <w:t xml:space="preserve"> aborde</w:t>
      </w:r>
      <w:r>
        <w:rPr>
          <w:rFonts w:ascii="Arial" w:eastAsia="Arial Unicode MS" w:hAnsi="Arial" w:cs="Arial"/>
          <w:lang w:val="es-CO" w:eastAsia="es-CO"/>
        </w:rPr>
        <w:t xml:space="preserve"> el tema de la </w:t>
      </w:r>
      <w:r w:rsidRPr="000949CA">
        <w:rPr>
          <w:rFonts w:ascii="Arial" w:eastAsia="Arial Unicode MS" w:hAnsi="Arial" w:cs="Arial"/>
          <w:b/>
          <w:lang w:val="es-CO" w:eastAsia="es-CO"/>
        </w:rPr>
        <w:t>reflexión</w:t>
      </w:r>
      <w:r>
        <w:rPr>
          <w:rFonts w:ascii="Arial" w:eastAsia="Arial Unicode MS" w:hAnsi="Arial" w:cs="Arial"/>
          <w:lang w:val="es-CO" w:eastAsia="es-CO"/>
        </w:rPr>
        <w:t xml:space="preserve">, </w:t>
      </w:r>
      <w:r w:rsidR="000949CA">
        <w:rPr>
          <w:rFonts w:ascii="Arial" w:eastAsia="Arial Unicode MS" w:hAnsi="Arial" w:cs="Arial"/>
          <w:lang w:val="es-CO" w:eastAsia="es-CO"/>
        </w:rPr>
        <w:t xml:space="preserve">una vez más explicando los aspectos generales antes de </w:t>
      </w:r>
      <w:r w:rsidR="00F039F6">
        <w:rPr>
          <w:rFonts w:ascii="Arial" w:eastAsia="Arial Unicode MS" w:hAnsi="Arial" w:cs="Arial"/>
          <w:lang w:val="es-CO" w:eastAsia="es-CO"/>
        </w:rPr>
        <w:t>ahondar</w:t>
      </w:r>
      <w:r w:rsidR="000949CA">
        <w:rPr>
          <w:rFonts w:ascii="Arial" w:eastAsia="Arial Unicode MS" w:hAnsi="Arial" w:cs="Arial"/>
          <w:lang w:val="es-CO" w:eastAsia="es-CO"/>
        </w:rPr>
        <w:t xml:space="preserve"> en los casos de la luz y el sonido. Es conveniente contrastar las leyes de la refracción con las de la reflexión. El recurso titulado “</w:t>
      </w:r>
      <w:r w:rsidR="000949CA" w:rsidRPr="000949CA">
        <w:rPr>
          <w:rFonts w:ascii="Arial" w:eastAsia="Arial Unicode MS" w:hAnsi="Arial" w:cs="Arial"/>
          <w:b/>
          <w:lang w:val="es-CO" w:eastAsia="es-CO"/>
        </w:rPr>
        <w:t>La refracción de la luz y el sonido</w:t>
      </w:r>
      <w:r w:rsidR="000949CA">
        <w:rPr>
          <w:rFonts w:ascii="Arial" w:eastAsia="Arial Unicode MS" w:hAnsi="Arial" w:cs="Arial"/>
          <w:lang w:val="es-CO" w:eastAsia="es-CO"/>
        </w:rPr>
        <w:t xml:space="preserve">” </w:t>
      </w:r>
      <w:r w:rsidR="00080AB5">
        <w:rPr>
          <w:rFonts w:ascii="Arial" w:eastAsia="Arial Unicode MS" w:hAnsi="Arial" w:cs="Arial"/>
          <w:lang w:val="es-CO" w:eastAsia="es-CO"/>
        </w:rPr>
        <w:t>expone este fen</w:t>
      </w:r>
      <w:r w:rsidR="00F039F6">
        <w:rPr>
          <w:rFonts w:ascii="Arial" w:eastAsia="Arial Unicode MS" w:hAnsi="Arial" w:cs="Arial"/>
          <w:lang w:val="es-CO" w:eastAsia="es-CO"/>
        </w:rPr>
        <w:t>ómeno y le permite profundizar en fenómenos particulares, como la descomposición y la polarización de luz.</w:t>
      </w:r>
      <w:r w:rsidR="00010E64">
        <w:rPr>
          <w:rFonts w:ascii="Arial" w:eastAsia="Arial Unicode MS" w:hAnsi="Arial" w:cs="Arial"/>
          <w:lang w:val="es-CO" w:eastAsia="es-CO"/>
        </w:rPr>
        <w:t xml:space="preserve"> </w:t>
      </w:r>
    </w:p>
    <w:p w14:paraId="2653805B" w14:textId="77777777" w:rsidR="000B663D" w:rsidRDefault="000B663D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1F74BA07" w14:textId="64B84F84" w:rsidR="00353D28" w:rsidRPr="000B663D" w:rsidRDefault="000B663D" w:rsidP="00727928">
      <w:pPr>
        <w:spacing w:line="360" w:lineRule="auto"/>
        <w:rPr>
          <w:rFonts w:ascii="Arial" w:eastAsia="Arial Unicode MS" w:hAnsi="Arial" w:cs="Arial"/>
          <w:lang w:val="es-ES" w:eastAsia="es-CO"/>
        </w:rPr>
      </w:pPr>
      <w:r>
        <w:rPr>
          <w:rFonts w:ascii="Arial" w:eastAsia="Arial Unicode MS" w:hAnsi="Arial" w:cs="Arial"/>
          <w:lang w:val="es-CO" w:eastAsia="es-CO"/>
        </w:rPr>
        <w:t>Comente</w:t>
      </w:r>
      <w:r w:rsidR="00010E64">
        <w:rPr>
          <w:rFonts w:ascii="Arial" w:eastAsia="Arial Unicode MS" w:hAnsi="Arial" w:cs="Arial"/>
          <w:lang w:val="es-CO" w:eastAsia="es-CO"/>
        </w:rPr>
        <w:t xml:space="preserve"> también que es posible que una pa</w:t>
      </w:r>
      <w:r>
        <w:rPr>
          <w:rFonts w:ascii="Arial" w:eastAsia="Arial Unicode MS" w:hAnsi="Arial" w:cs="Arial"/>
          <w:lang w:val="es-CO" w:eastAsia="es-CO"/>
        </w:rPr>
        <w:t>rte de la</w:t>
      </w:r>
      <w:r w:rsidR="00010E64">
        <w:rPr>
          <w:rFonts w:ascii="Arial" w:eastAsia="Arial Unicode MS" w:hAnsi="Arial" w:cs="Arial"/>
          <w:lang w:val="es-CO" w:eastAsia="es-CO"/>
        </w:rPr>
        <w:t>s</w:t>
      </w:r>
      <w:r>
        <w:rPr>
          <w:rFonts w:ascii="Arial" w:eastAsia="Arial Unicode MS" w:hAnsi="Arial" w:cs="Arial"/>
          <w:lang w:val="es-CO" w:eastAsia="es-CO"/>
        </w:rPr>
        <w:t xml:space="preserve"> </w:t>
      </w:r>
      <w:r w:rsidR="00010E64">
        <w:rPr>
          <w:rFonts w:ascii="Arial" w:eastAsia="Arial Unicode MS" w:hAnsi="Arial" w:cs="Arial"/>
          <w:lang w:val="es-CO" w:eastAsia="es-CO"/>
        </w:rPr>
        <w:t>ondas incidente</w:t>
      </w:r>
      <w:r>
        <w:rPr>
          <w:rFonts w:ascii="Arial" w:eastAsia="Arial Unicode MS" w:hAnsi="Arial" w:cs="Arial"/>
          <w:lang w:val="es-CO" w:eastAsia="es-CO"/>
        </w:rPr>
        <w:t>s</w:t>
      </w:r>
      <w:r w:rsidR="00010E64">
        <w:rPr>
          <w:rFonts w:ascii="Arial" w:eastAsia="Arial Unicode MS" w:hAnsi="Arial" w:cs="Arial"/>
          <w:lang w:val="es-CO" w:eastAsia="es-CO"/>
        </w:rPr>
        <w:t xml:space="preserve"> a una superficie de separación se refleje y otra parte se refracte.</w:t>
      </w:r>
      <w:r>
        <w:rPr>
          <w:rFonts w:ascii="Arial" w:eastAsia="Arial Unicode MS" w:hAnsi="Arial" w:cs="Arial"/>
          <w:lang w:val="es-CO" w:eastAsia="es-CO"/>
        </w:rPr>
        <w:t xml:space="preserve"> Puede ilustrar este hecho usando el recurso “</w:t>
      </w:r>
      <w:r w:rsidRPr="000B663D">
        <w:rPr>
          <w:rFonts w:ascii="Arial" w:eastAsia="Arial Unicode MS" w:hAnsi="Arial" w:cs="Arial"/>
          <w:b/>
          <w:lang w:val="es-CO" w:eastAsia="es-CO"/>
        </w:rPr>
        <w:t>El comportamiento de la luz al cambiar de medio</w:t>
      </w:r>
      <w:r>
        <w:rPr>
          <w:rFonts w:ascii="Arial" w:eastAsia="Arial Unicode MS" w:hAnsi="Arial" w:cs="Arial"/>
          <w:lang w:val="es-CO" w:eastAsia="es-CO"/>
        </w:rPr>
        <w:t>”</w:t>
      </w:r>
      <w:r w:rsidR="000449F5">
        <w:rPr>
          <w:rFonts w:ascii="Arial" w:eastAsia="Arial Unicode MS" w:hAnsi="Arial" w:cs="Arial"/>
          <w:lang w:val="es-CO" w:eastAsia="es-CO"/>
        </w:rPr>
        <w:t>.</w:t>
      </w:r>
    </w:p>
    <w:p w14:paraId="18FB332E" w14:textId="77777777" w:rsidR="00F039F6" w:rsidRPr="000449F5" w:rsidRDefault="00F039F6" w:rsidP="00727928">
      <w:pPr>
        <w:spacing w:line="360" w:lineRule="auto"/>
        <w:rPr>
          <w:rFonts w:ascii="Arial" w:eastAsia="Arial Unicode MS" w:hAnsi="Arial" w:cs="Arial"/>
          <w:lang w:val="es-ES" w:eastAsia="es-CO"/>
        </w:rPr>
      </w:pPr>
    </w:p>
    <w:p w14:paraId="44B5AAEC" w14:textId="3D3211F5" w:rsidR="000949CA" w:rsidRDefault="007C7510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Aclare que la</w:t>
      </w:r>
      <w:r w:rsidR="000B663D">
        <w:rPr>
          <w:rFonts w:ascii="Arial" w:eastAsia="Arial Unicode MS" w:hAnsi="Arial" w:cs="Arial"/>
          <w:lang w:val="es-CO" w:eastAsia="es-CO"/>
        </w:rPr>
        <w:t>s ondas, además de penetrar en un nuevo medio o reflejarse en</w:t>
      </w:r>
      <w:r w:rsidR="00DD4ACE">
        <w:rPr>
          <w:rFonts w:ascii="Arial" w:eastAsia="Arial Unicode MS" w:hAnsi="Arial" w:cs="Arial"/>
          <w:lang w:val="es-CO" w:eastAsia="es-CO"/>
        </w:rPr>
        <w:t xml:space="preserve"> este</w:t>
      </w:r>
      <w:r w:rsidR="000B663D">
        <w:rPr>
          <w:rFonts w:ascii="Arial" w:eastAsia="Arial Unicode MS" w:hAnsi="Arial" w:cs="Arial"/>
          <w:lang w:val="es-CO" w:eastAsia="es-CO"/>
        </w:rPr>
        <w:t>, pueden rodearl</w:t>
      </w:r>
      <w:r w:rsidR="00DD4ACE">
        <w:rPr>
          <w:rFonts w:ascii="Arial" w:eastAsia="Arial Unicode MS" w:hAnsi="Arial" w:cs="Arial"/>
          <w:lang w:val="es-CO" w:eastAsia="es-CO"/>
        </w:rPr>
        <w:t>o para continuar su propagación</w:t>
      </w:r>
      <w:r w:rsidR="000B663D">
        <w:rPr>
          <w:rFonts w:ascii="Arial" w:eastAsia="Arial Unicode MS" w:hAnsi="Arial" w:cs="Arial"/>
          <w:lang w:val="es-CO" w:eastAsia="es-CO"/>
        </w:rPr>
        <w:t xml:space="preserve"> en el proceso llamado difracción.</w:t>
      </w:r>
      <w:r w:rsidR="000449F5">
        <w:rPr>
          <w:rFonts w:ascii="Arial" w:eastAsia="Arial Unicode MS" w:hAnsi="Arial" w:cs="Arial"/>
          <w:lang w:val="es-CO" w:eastAsia="es-CO"/>
        </w:rPr>
        <w:t xml:space="preserve"> </w:t>
      </w:r>
      <w:r w:rsidR="00DD4ACE">
        <w:rPr>
          <w:rFonts w:ascii="Arial" w:eastAsia="Arial Unicode MS" w:hAnsi="Arial" w:cs="Arial"/>
          <w:lang w:val="es-CO" w:eastAsia="es-CO"/>
        </w:rPr>
        <w:t>Explique el principio de Huygens y las formas en las que se puede dar la refracción, relacionando el tamaño del obstáculo o la abertura con la longitud de onda. El recurso “</w:t>
      </w:r>
      <w:r w:rsidR="00DD4ACE" w:rsidRPr="00DD4ACE">
        <w:rPr>
          <w:rFonts w:ascii="Arial" w:eastAsia="Arial Unicode MS" w:hAnsi="Arial" w:cs="Arial"/>
          <w:b/>
          <w:lang w:val="es-CO" w:eastAsia="es-CO"/>
        </w:rPr>
        <w:t>La difracción de la luz y el sonido”</w:t>
      </w:r>
      <w:r w:rsidR="00DD4ACE">
        <w:rPr>
          <w:rFonts w:ascii="Arial" w:eastAsia="Arial Unicode MS" w:hAnsi="Arial" w:cs="Arial"/>
          <w:lang w:val="es-CO" w:eastAsia="es-CO"/>
        </w:rPr>
        <w:t xml:space="preserve"> </w:t>
      </w:r>
      <w:r w:rsidR="001B64F6">
        <w:rPr>
          <w:rFonts w:ascii="Arial" w:eastAsia="Arial Unicode MS" w:hAnsi="Arial" w:cs="Arial"/>
          <w:lang w:val="es-CO" w:eastAsia="es-CO"/>
        </w:rPr>
        <w:t>trata e ilustra estos temas.</w:t>
      </w:r>
    </w:p>
    <w:p w14:paraId="086AF4EE" w14:textId="77777777" w:rsidR="000949CA" w:rsidRDefault="000949CA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44E7BDFE" w14:textId="7FACC5D4" w:rsidR="001B64F6" w:rsidRDefault="001B64F6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Finalmente, explique la interferencia de las ondas</w:t>
      </w:r>
      <w:r w:rsidR="006D53F5">
        <w:rPr>
          <w:rFonts w:ascii="Arial" w:eastAsia="Arial Unicode MS" w:hAnsi="Arial" w:cs="Arial"/>
          <w:lang w:val="es-CO" w:eastAsia="es-CO"/>
        </w:rPr>
        <w:t xml:space="preserve"> y sus efectos. El recurso “</w:t>
      </w:r>
      <w:r w:rsidR="006D53F5" w:rsidRPr="006D53F5">
        <w:rPr>
          <w:rFonts w:ascii="Arial" w:eastAsia="Arial Unicode MS" w:hAnsi="Arial" w:cs="Arial"/>
          <w:b/>
          <w:lang w:val="es-CO" w:eastAsia="es-CO"/>
        </w:rPr>
        <w:t>Interferencia luminosa y sonora</w:t>
      </w:r>
      <w:r w:rsidR="006D53F5">
        <w:rPr>
          <w:rFonts w:ascii="Arial" w:eastAsia="Arial Unicode MS" w:hAnsi="Arial" w:cs="Arial"/>
          <w:lang w:val="es-CO" w:eastAsia="es-CO"/>
        </w:rPr>
        <w:t xml:space="preserve">” diferencia los dos tipos básicos de interferencia, muestra </w:t>
      </w:r>
      <w:r w:rsidR="00681AB0">
        <w:rPr>
          <w:rFonts w:ascii="Arial" w:eastAsia="Arial Unicode MS" w:hAnsi="Arial" w:cs="Arial"/>
          <w:lang w:val="es-CO" w:eastAsia="es-CO"/>
        </w:rPr>
        <w:t>cómo este fenómeno afecta a la luz y el sonido, y discute algunos casos o consecuencias especiales.</w:t>
      </w:r>
    </w:p>
    <w:p w14:paraId="0E8A0D1C" w14:textId="77777777" w:rsidR="009917D5" w:rsidRDefault="009917D5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</w:p>
    <w:p w14:paraId="5FA35FE3" w14:textId="252CB9ED" w:rsidR="001D01EF" w:rsidRPr="00FC4C72" w:rsidRDefault="009917D5" w:rsidP="00727928">
      <w:pPr>
        <w:spacing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El tema de fenómeno</w:t>
      </w:r>
      <w:r w:rsidR="001D3366">
        <w:rPr>
          <w:rFonts w:ascii="Arial" w:eastAsia="Arial Unicode MS" w:hAnsi="Arial" w:cs="Arial"/>
          <w:lang w:val="es-CO" w:eastAsia="es-CO"/>
        </w:rPr>
        <w:t>s ondulatorios se ha organizado de manera que se den las explicaciones generales, aplicables a cada tipo de ondas, para luego pasar a estudiar los caso</w:t>
      </w:r>
      <w:r w:rsidR="008F42E5">
        <w:rPr>
          <w:rFonts w:ascii="Arial" w:eastAsia="Arial Unicode MS" w:hAnsi="Arial" w:cs="Arial"/>
          <w:lang w:val="es-CO" w:eastAsia="es-CO"/>
        </w:rPr>
        <w:t>s particulares de luz y sonido, importantes por su ubicuidad y por ser parte de la experiencia sensorial humana, razón por la cual la fís</w:t>
      </w:r>
      <w:r w:rsidR="006C7A88">
        <w:rPr>
          <w:rFonts w:ascii="Arial" w:eastAsia="Arial Unicode MS" w:hAnsi="Arial" w:cs="Arial"/>
          <w:lang w:val="es-CO" w:eastAsia="es-CO"/>
        </w:rPr>
        <w:t>ica tradicionalmente les ha dado un lugar especial.</w:t>
      </w:r>
      <w:r w:rsidR="001D01EF">
        <w:rPr>
          <w:rFonts w:ascii="Arial" w:eastAsia="Arial Unicode MS" w:hAnsi="Arial" w:cs="Arial"/>
          <w:lang w:val="es-CO" w:eastAsia="es-CO"/>
        </w:rPr>
        <w:t xml:space="preserve"> </w:t>
      </w:r>
    </w:p>
    <w:sectPr w:rsidR="001D01EF" w:rsidRPr="00FC4C72" w:rsidSect="00203A50">
      <w:headerReference w:type="default" r:id="rId8"/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9D7CF" w14:textId="77777777" w:rsidR="0030191D" w:rsidRDefault="0030191D" w:rsidP="00421D77">
      <w:r>
        <w:separator/>
      </w:r>
    </w:p>
  </w:endnote>
  <w:endnote w:type="continuationSeparator" w:id="0">
    <w:p w14:paraId="7F60FBEE" w14:textId="77777777" w:rsidR="0030191D" w:rsidRDefault="0030191D" w:rsidP="0042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FABBC" w14:textId="77777777" w:rsidR="0030191D" w:rsidRDefault="0030191D" w:rsidP="00421D77">
      <w:r>
        <w:separator/>
      </w:r>
    </w:p>
  </w:footnote>
  <w:footnote w:type="continuationSeparator" w:id="0">
    <w:p w14:paraId="222BE4E1" w14:textId="77777777" w:rsidR="0030191D" w:rsidRDefault="0030191D" w:rsidP="00421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2EB7C" w14:textId="1BFCC6D2" w:rsidR="00421D77" w:rsidRDefault="00735894">
    <w:pPr>
      <w:pStyle w:val="Encabezado"/>
    </w:pPr>
    <w:r>
      <w:t>GuíaDidá</w:t>
    </w:r>
    <w:r w:rsidR="00E26DE2">
      <w:t>ctica_CN_11</w:t>
    </w:r>
    <w:r w:rsidR="00421D77">
      <w:t>_0</w:t>
    </w:r>
    <w:r w:rsidR="00E26DE2">
      <w:t>4</w:t>
    </w:r>
    <w:r w:rsidR="00421D77">
      <w:t>_CO</w:t>
    </w:r>
  </w:p>
  <w:p w14:paraId="4213199D" w14:textId="77777777" w:rsidR="00421D77" w:rsidRDefault="00421D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872FE"/>
    <w:multiLevelType w:val="hybridMultilevel"/>
    <w:tmpl w:val="A6E29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88E"/>
    <w:multiLevelType w:val="hybridMultilevel"/>
    <w:tmpl w:val="B504D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90"/>
    <w:multiLevelType w:val="hybridMultilevel"/>
    <w:tmpl w:val="2AB48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5660"/>
    <w:multiLevelType w:val="hybridMultilevel"/>
    <w:tmpl w:val="F530F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14F5"/>
    <w:multiLevelType w:val="hybridMultilevel"/>
    <w:tmpl w:val="4CA007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115A5"/>
    <w:multiLevelType w:val="hybridMultilevel"/>
    <w:tmpl w:val="026EA4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95236"/>
    <w:multiLevelType w:val="hybridMultilevel"/>
    <w:tmpl w:val="564E422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CA40BB"/>
    <w:multiLevelType w:val="hybridMultilevel"/>
    <w:tmpl w:val="ED160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97FD7"/>
    <w:multiLevelType w:val="hybridMultilevel"/>
    <w:tmpl w:val="59D00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DF736C"/>
    <w:multiLevelType w:val="hybridMultilevel"/>
    <w:tmpl w:val="8EA82B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571C7"/>
    <w:multiLevelType w:val="hybridMultilevel"/>
    <w:tmpl w:val="4582EF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14"/>
  </w:num>
  <w:num w:numId="7">
    <w:abstractNumId w:val="0"/>
  </w:num>
  <w:num w:numId="8">
    <w:abstractNumId w:val="17"/>
  </w:num>
  <w:num w:numId="9">
    <w:abstractNumId w:val="9"/>
  </w:num>
  <w:num w:numId="10">
    <w:abstractNumId w:val="16"/>
  </w:num>
  <w:num w:numId="11">
    <w:abstractNumId w:val="12"/>
  </w:num>
  <w:num w:numId="12">
    <w:abstractNumId w:val="11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3"/>
  </w:num>
  <w:num w:numId="18">
    <w:abstractNumId w:val="4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3BBA"/>
    <w:rsid w:val="0000763E"/>
    <w:rsid w:val="00010E64"/>
    <w:rsid w:val="00011B3C"/>
    <w:rsid w:val="00024463"/>
    <w:rsid w:val="0002482C"/>
    <w:rsid w:val="00035ABA"/>
    <w:rsid w:val="000449F5"/>
    <w:rsid w:val="00045E87"/>
    <w:rsid w:val="00054A10"/>
    <w:rsid w:val="00056BC0"/>
    <w:rsid w:val="000571FA"/>
    <w:rsid w:val="0006084D"/>
    <w:rsid w:val="00061D0E"/>
    <w:rsid w:val="00064F40"/>
    <w:rsid w:val="000705AA"/>
    <w:rsid w:val="00070C6D"/>
    <w:rsid w:val="00071386"/>
    <w:rsid w:val="00075E5B"/>
    <w:rsid w:val="00077398"/>
    <w:rsid w:val="0007768D"/>
    <w:rsid w:val="00080AB5"/>
    <w:rsid w:val="00081FF3"/>
    <w:rsid w:val="00083914"/>
    <w:rsid w:val="00084262"/>
    <w:rsid w:val="000949CA"/>
    <w:rsid w:val="000B53DC"/>
    <w:rsid w:val="000B6608"/>
    <w:rsid w:val="000B663D"/>
    <w:rsid w:val="000B6851"/>
    <w:rsid w:val="000C1F82"/>
    <w:rsid w:val="000C5EBC"/>
    <w:rsid w:val="000C7022"/>
    <w:rsid w:val="000D0BE2"/>
    <w:rsid w:val="000E2188"/>
    <w:rsid w:val="001050E4"/>
    <w:rsid w:val="00105F80"/>
    <w:rsid w:val="00106055"/>
    <w:rsid w:val="00145E4C"/>
    <w:rsid w:val="00164731"/>
    <w:rsid w:val="00172AB4"/>
    <w:rsid w:val="00175320"/>
    <w:rsid w:val="0019166D"/>
    <w:rsid w:val="001A07C8"/>
    <w:rsid w:val="001A3CBB"/>
    <w:rsid w:val="001A7F61"/>
    <w:rsid w:val="001B25A9"/>
    <w:rsid w:val="001B64F6"/>
    <w:rsid w:val="001C001B"/>
    <w:rsid w:val="001C02CA"/>
    <w:rsid w:val="001D01EF"/>
    <w:rsid w:val="001D1BF6"/>
    <w:rsid w:val="001D3366"/>
    <w:rsid w:val="001D78F2"/>
    <w:rsid w:val="001F0E7B"/>
    <w:rsid w:val="001F2300"/>
    <w:rsid w:val="00203A50"/>
    <w:rsid w:val="002046E4"/>
    <w:rsid w:val="00205DD3"/>
    <w:rsid w:val="0020744B"/>
    <w:rsid w:val="00207F7A"/>
    <w:rsid w:val="00216C09"/>
    <w:rsid w:val="00220259"/>
    <w:rsid w:val="002316FD"/>
    <w:rsid w:val="00237B36"/>
    <w:rsid w:val="00241085"/>
    <w:rsid w:val="002523B4"/>
    <w:rsid w:val="00271271"/>
    <w:rsid w:val="0027520E"/>
    <w:rsid w:val="00281856"/>
    <w:rsid w:val="00292511"/>
    <w:rsid w:val="00293611"/>
    <w:rsid w:val="00293E24"/>
    <w:rsid w:val="002A2E35"/>
    <w:rsid w:val="002A483E"/>
    <w:rsid w:val="002B1CD3"/>
    <w:rsid w:val="002B4599"/>
    <w:rsid w:val="002B71A9"/>
    <w:rsid w:val="002B73AC"/>
    <w:rsid w:val="002C08EE"/>
    <w:rsid w:val="002C5016"/>
    <w:rsid w:val="002D2DFC"/>
    <w:rsid w:val="002D50E2"/>
    <w:rsid w:val="002E2ADA"/>
    <w:rsid w:val="002E344B"/>
    <w:rsid w:val="002E462B"/>
    <w:rsid w:val="002E4925"/>
    <w:rsid w:val="00300360"/>
    <w:rsid w:val="0030191D"/>
    <w:rsid w:val="00327766"/>
    <w:rsid w:val="00330782"/>
    <w:rsid w:val="003334F5"/>
    <w:rsid w:val="0033399B"/>
    <w:rsid w:val="00334CBB"/>
    <w:rsid w:val="00343386"/>
    <w:rsid w:val="0034582C"/>
    <w:rsid w:val="00353D28"/>
    <w:rsid w:val="00356ACE"/>
    <w:rsid w:val="00360226"/>
    <w:rsid w:val="00361AD9"/>
    <w:rsid w:val="00392B07"/>
    <w:rsid w:val="00395587"/>
    <w:rsid w:val="003A0440"/>
    <w:rsid w:val="003A19B2"/>
    <w:rsid w:val="003A4925"/>
    <w:rsid w:val="003B1E10"/>
    <w:rsid w:val="003B2DED"/>
    <w:rsid w:val="003B3A53"/>
    <w:rsid w:val="003C1144"/>
    <w:rsid w:val="003E2555"/>
    <w:rsid w:val="003F5045"/>
    <w:rsid w:val="0040417A"/>
    <w:rsid w:val="00413B8F"/>
    <w:rsid w:val="00414CF6"/>
    <w:rsid w:val="00414FF9"/>
    <w:rsid w:val="00421D77"/>
    <w:rsid w:val="00425700"/>
    <w:rsid w:val="00435058"/>
    <w:rsid w:val="00464C1F"/>
    <w:rsid w:val="00477C03"/>
    <w:rsid w:val="004800E9"/>
    <w:rsid w:val="00480B9B"/>
    <w:rsid w:val="0048391A"/>
    <w:rsid w:val="00487682"/>
    <w:rsid w:val="00491017"/>
    <w:rsid w:val="00493CF2"/>
    <w:rsid w:val="00496118"/>
    <w:rsid w:val="004B55CA"/>
    <w:rsid w:val="004B5F5E"/>
    <w:rsid w:val="004B6DBE"/>
    <w:rsid w:val="004C2A2E"/>
    <w:rsid w:val="004C5600"/>
    <w:rsid w:val="004E5301"/>
    <w:rsid w:val="00503CCC"/>
    <w:rsid w:val="0050479D"/>
    <w:rsid w:val="00512676"/>
    <w:rsid w:val="0051347D"/>
    <w:rsid w:val="00514B75"/>
    <w:rsid w:val="005208B0"/>
    <w:rsid w:val="00521FC3"/>
    <w:rsid w:val="00532E0A"/>
    <w:rsid w:val="00537D67"/>
    <w:rsid w:val="0054076D"/>
    <w:rsid w:val="0054522C"/>
    <w:rsid w:val="005466BB"/>
    <w:rsid w:val="005818B1"/>
    <w:rsid w:val="00591FC0"/>
    <w:rsid w:val="00593A58"/>
    <w:rsid w:val="005B0120"/>
    <w:rsid w:val="005B103A"/>
    <w:rsid w:val="005C0458"/>
    <w:rsid w:val="005C2098"/>
    <w:rsid w:val="005C258F"/>
    <w:rsid w:val="005C2B47"/>
    <w:rsid w:val="005D041E"/>
    <w:rsid w:val="005D4797"/>
    <w:rsid w:val="005E34F7"/>
    <w:rsid w:val="005F38B7"/>
    <w:rsid w:val="006059D4"/>
    <w:rsid w:val="00610D65"/>
    <w:rsid w:val="0061350F"/>
    <w:rsid w:val="00617735"/>
    <w:rsid w:val="00621843"/>
    <w:rsid w:val="0062332E"/>
    <w:rsid w:val="0064272B"/>
    <w:rsid w:val="0065321F"/>
    <w:rsid w:val="00670EC3"/>
    <w:rsid w:val="00681AB0"/>
    <w:rsid w:val="0069421D"/>
    <w:rsid w:val="00694885"/>
    <w:rsid w:val="006A0642"/>
    <w:rsid w:val="006A25F0"/>
    <w:rsid w:val="006A5D15"/>
    <w:rsid w:val="006A5DB5"/>
    <w:rsid w:val="006A7F82"/>
    <w:rsid w:val="006B2C26"/>
    <w:rsid w:val="006C5715"/>
    <w:rsid w:val="006C7A88"/>
    <w:rsid w:val="006D1864"/>
    <w:rsid w:val="006D39CD"/>
    <w:rsid w:val="006D3E09"/>
    <w:rsid w:val="006D53F5"/>
    <w:rsid w:val="006D62A6"/>
    <w:rsid w:val="006E1A88"/>
    <w:rsid w:val="006E5438"/>
    <w:rsid w:val="006E74B7"/>
    <w:rsid w:val="006F273B"/>
    <w:rsid w:val="006F7553"/>
    <w:rsid w:val="00707E8F"/>
    <w:rsid w:val="007152F1"/>
    <w:rsid w:val="007167EB"/>
    <w:rsid w:val="00725A7F"/>
    <w:rsid w:val="00727928"/>
    <w:rsid w:val="00735894"/>
    <w:rsid w:val="007446F9"/>
    <w:rsid w:val="007450D2"/>
    <w:rsid w:val="0074592B"/>
    <w:rsid w:val="0075233E"/>
    <w:rsid w:val="007636D7"/>
    <w:rsid w:val="007806EC"/>
    <w:rsid w:val="00780B1E"/>
    <w:rsid w:val="00795434"/>
    <w:rsid w:val="007A231C"/>
    <w:rsid w:val="007A42CE"/>
    <w:rsid w:val="007A5639"/>
    <w:rsid w:val="007B00A8"/>
    <w:rsid w:val="007B782F"/>
    <w:rsid w:val="007C1C9A"/>
    <w:rsid w:val="007C2E07"/>
    <w:rsid w:val="007C7510"/>
    <w:rsid w:val="007E3839"/>
    <w:rsid w:val="007E5E55"/>
    <w:rsid w:val="007F157A"/>
    <w:rsid w:val="007F214A"/>
    <w:rsid w:val="007F34F4"/>
    <w:rsid w:val="0080155E"/>
    <w:rsid w:val="00802AE5"/>
    <w:rsid w:val="00803913"/>
    <w:rsid w:val="00817846"/>
    <w:rsid w:val="00822D7A"/>
    <w:rsid w:val="008336AC"/>
    <w:rsid w:val="0084038F"/>
    <w:rsid w:val="0084190C"/>
    <w:rsid w:val="008454E1"/>
    <w:rsid w:val="00851168"/>
    <w:rsid w:val="008541C9"/>
    <w:rsid w:val="008546BC"/>
    <w:rsid w:val="008560A4"/>
    <w:rsid w:val="00856E4A"/>
    <w:rsid w:val="00861F8E"/>
    <w:rsid w:val="008649F0"/>
    <w:rsid w:val="00885A4F"/>
    <w:rsid w:val="00885AB2"/>
    <w:rsid w:val="0088651A"/>
    <w:rsid w:val="008A3B10"/>
    <w:rsid w:val="008B5BD9"/>
    <w:rsid w:val="008B646B"/>
    <w:rsid w:val="008C51B3"/>
    <w:rsid w:val="008C7269"/>
    <w:rsid w:val="008D526D"/>
    <w:rsid w:val="008E133B"/>
    <w:rsid w:val="008E6951"/>
    <w:rsid w:val="008F1C00"/>
    <w:rsid w:val="008F1D66"/>
    <w:rsid w:val="008F42E5"/>
    <w:rsid w:val="00904E06"/>
    <w:rsid w:val="0091498F"/>
    <w:rsid w:val="009171E8"/>
    <w:rsid w:val="009201B9"/>
    <w:rsid w:val="00930D24"/>
    <w:rsid w:val="00972DDD"/>
    <w:rsid w:val="009917D5"/>
    <w:rsid w:val="00993E2B"/>
    <w:rsid w:val="009B0891"/>
    <w:rsid w:val="009B0F0B"/>
    <w:rsid w:val="009B1414"/>
    <w:rsid w:val="009B3896"/>
    <w:rsid w:val="009B3DD0"/>
    <w:rsid w:val="009B41EC"/>
    <w:rsid w:val="009C2BF7"/>
    <w:rsid w:val="009C571D"/>
    <w:rsid w:val="009D0E43"/>
    <w:rsid w:val="009E1A22"/>
    <w:rsid w:val="009E29DF"/>
    <w:rsid w:val="009E5B1B"/>
    <w:rsid w:val="009F57A4"/>
    <w:rsid w:val="00A016C9"/>
    <w:rsid w:val="00A25CDD"/>
    <w:rsid w:val="00A31675"/>
    <w:rsid w:val="00A32441"/>
    <w:rsid w:val="00A33F91"/>
    <w:rsid w:val="00A34B7E"/>
    <w:rsid w:val="00A375F9"/>
    <w:rsid w:val="00A5075B"/>
    <w:rsid w:val="00A535C5"/>
    <w:rsid w:val="00A56BFB"/>
    <w:rsid w:val="00A61FE5"/>
    <w:rsid w:val="00A64FA5"/>
    <w:rsid w:val="00A80E17"/>
    <w:rsid w:val="00A813E2"/>
    <w:rsid w:val="00A83409"/>
    <w:rsid w:val="00A83BE8"/>
    <w:rsid w:val="00A87E2D"/>
    <w:rsid w:val="00AA7706"/>
    <w:rsid w:val="00AB0113"/>
    <w:rsid w:val="00AD0E7B"/>
    <w:rsid w:val="00AD185C"/>
    <w:rsid w:val="00AE55E5"/>
    <w:rsid w:val="00AF03E0"/>
    <w:rsid w:val="00AF541F"/>
    <w:rsid w:val="00B11C4D"/>
    <w:rsid w:val="00B14522"/>
    <w:rsid w:val="00B1455A"/>
    <w:rsid w:val="00B20682"/>
    <w:rsid w:val="00B20E33"/>
    <w:rsid w:val="00B25E7C"/>
    <w:rsid w:val="00B34DA7"/>
    <w:rsid w:val="00B37BEB"/>
    <w:rsid w:val="00B56A6E"/>
    <w:rsid w:val="00B951B6"/>
    <w:rsid w:val="00BC2944"/>
    <w:rsid w:val="00BC54CD"/>
    <w:rsid w:val="00BE4D05"/>
    <w:rsid w:val="00BE655B"/>
    <w:rsid w:val="00BF285E"/>
    <w:rsid w:val="00BF3E4A"/>
    <w:rsid w:val="00C13486"/>
    <w:rsid w:val="00C171B7"/>
    <w:rsid w:val="00C327B4"/>
    <w:rsid w:val="00C35973"/>
    <w:rsid w:val="00C36C88"/>
    <w:rsid w:val="00C45BA4"/>
    <w:rsid w:val="00C46584"/>
    <w:rsid w:val="00C63F7E"/>
    <w:rsid w:val="00C64FB4"/>
    <w:rsid w:val="00C67340"/>
    <w:rsid w:val="00C74444"/>
    <w:rsid w:val="00C81B68"/>
    <w:rsid w:val="00C86123"/>
    <w:rsid w:val="00C92C24"/>
    <w:rsid w:val="00CA0313"/>
    <w:rsid w:val="00CB0B7A"/>
    <w:rsid w:val="00CB3FB8"/>
    <w:rsid w:val="00CB4571"/>
    <w:rsid w:val="00CB4A88"/>
    <w:rsid w:val="00CB6845"/>
    <w:rsid w:val="00CD1023"/>
    <w:rsid w:val="00CE05AE"/>
    <w:rsid w:val="00CE75F7"/>
    <w:rsid w:val="00CF046E"/>
    <w:rsid w:val="00CF4B93"/>
    <w:rsid w:val="00D01A71"/>
    <w:rsid w:val="00D03D76"/>
    <w:rsid w:val="00D06A45"/>
    <w:rsid w:val="00D13AAA"/>
    <w:rsid w:val="00D1565C"/>
    <w:rsid w:val="00D1775B"/>
    <w:rsid w:val="00D23F3C"/>
    <w:rsid w:val="00D24C9F"/>
    <w:rsid w:val="00D26F82"/>
    <w:rsid w:val="00D332A1"/>
    <w:rsid w:val="00D43FBB"/>
    <w:rsid w:val="00D54327"/>
    <w:rsid w:val="00D61BB1"/>
    <w:rsid w:val="00D72BAC"/>
    <w:rsid w:val="00D76053"/>
    <w:rsid w:val="00D77F6C"/>
    <w:rsid w:val="00D82497"/>
    <w:rsid w:val="00D90909"/>
    <w:rsid w:val="00D90AF9"/>
    <w:rsid w:val="00D97799"/>
    <w:rsid w:val="00DA1E61"/>
    <w:rsid w:val="00DB1F99"/>
    <w:rsid w:val="00DC3146"/>
    <w:rsid w:val="00DD4ACE"/>
    <w:rsid w:val="00DD4ECA"/>
    <w:rsid w:val="00DD6CA6"/>
    <w:rsid w:val="00DD7463"/>
    <w:rsid w:val="00DE30AB"/>
    <w:rsid w:val="00DF7E17"/>
    <w:rsid w:val="00E0717D"/>
    <w:rsid w:val="00E175C6"/>
    <w:rsid w:val="00E217A9"/>
    <w:rsid w:val="00E24260"/>
    <w:rsid w:val="00E26DE2"/>
    <w:rsid w:val="00E27442"/>
    <w:rsid w:val="00E36571"/>
    <w:rsid w:val="00E632EF"/>
    <w:rsid w:val="00E7585F"/>
    <w:rsid w:val="00E76AC8"/>
    <w:rsid w:val="00E817B8"/>
    <w:rsid w:val="00E97686"/>
    <w:rsid w:val="00EA1FBB"/>
    <w:rsid w:val="00EA6F55"/>
    <w:rsid w:val="00EC0C81"/>
    <w:rsid w:val="00ED0BFE"/>
    <w:rsid w:val="00ED2BE9"/>
    <w:rsid w:val="00ED649B"/>
    <w:rsid w:val="00EE1A66"/>
    <w:rsid w:val="00EE6A1A"/>
    <w:rsid w:val="00F039F6"/>
    <w:rsid w:val="00F07D71"/>
    <w:rsid w:val="00F45896"/>
    <w:rsid w:val="00F47E49"/>
    <w:rsid w:val="00F50824"/>
    <w:rsid w:val="00F55F50"/>
    <w:rsid w:val="00F610BE"/>
    <w:rsid w:val="00F61C48"/>
    <w:rsid w:val="00F66409"/>
    <w:rsid w:val="00F80432"/>
    <w:rsid w:val="00F82062"/>
    <w:rsid w:val="00F91877"/>
    <w:rsid w:val="00F921C0"/>
    <w:rsid w:val="00F941B1"/>
    <w:rsid w:val="00FA08FB"/>
    <w:rsid w:val="00FB29FC"/>
    <w:rsid w:val="00FB6333"/>
    <w:rsid w:val="00FC1B2B"/>
    <w:rsid w:val="00FC4C72"/>
    <w:rsid w:val="00FC53D3"/>
    <w:rsid w:val="00FE41FB"/>
    <w:rsid w:val="00FF558B"/>
    <w:rsid w:val="00FF60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C220C224-2964-41DE-9362-566E5FFE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D77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D77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076D92-487A-4611-817D-71DF1096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2</cp:revision>
  <dcterms:created xsi:type="dcterms:W3CDTF">2016-06-23T17:22:00Z</dcterms:created>
  <dcterms:modified xsi:type="dcterms:W3CDTF">2016-06-23T17:22:00Z</dcterms:modified>
</cp:coreProperties>
</file>