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EDCEAA5" w:rsidR="00E61A4B" w:rsidRPr="006D02A8" w:rsidRDefault="00A974D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B944A3E" w:rsidR="00E14BD5" w:rsidRPr="000719EE" w:rsidRDefault="00A974D3" w:rsidP="00E14BD5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Las expediciones y fundaciones en la conquista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1785CA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Actividad para identificar las principales características de las expediciones y fundaciones en la conquista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F3E79C2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Conquista, América, Colombia, expedición, indígena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57DBB88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3900A8E" w:rsidR="005F4C68" w:rsidRPr="005F4C68" w:rsidRDefault="00A974D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7F19B44" w:rsidR="002E4EE6" w:rsidRPr="00AC7496" w:rsidRDefault="00A974D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ADE4397" w:rsidR="00712769" w:rsidRPr="005F4C68" w:rsidRDefault="00A974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BD3C110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EABD722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Las expediciones y fundaciones en la conquista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1693B0D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643C377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cada pregunta. Cuando termines, haz clic en Enviar para que tu profesor reciba las respuestas.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0AE86AB" w:rsid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271312E" w:rsidR="009C4689" w:rsidRDefault="00A974D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1CCC164" w:rsidR="00F70E70" w:rsidRDefault="00A974D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las principales características de cada una de las etapas de la conquista de América: </w:t>
      </w:r>
    </w:p>
    <w:p w14:paraId="3F3B99B1" w14:textId="77777777" w:rsidR="00A974D3" w:rsidRPr="00A974D3" w:rsidRDefault="00A974D3" w:rsidP="00A974D3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1.</w:t>
      </w:r>
      <w:r w:rsidRPr="00A974D3">
        <w:rPr>
          <w:rFonts w:ascii="Arial" w:hAnsi="Arial" w:cs="Arial"/>
          <w:sz w:val="18"/>
          <w:szCs w:val="18"/>
          <w:lang w:val="es-ES_tradnl"/>
        </w:rPr>
        <w:tab/>
        <w:t>La conquista del Caribe.</w:t>
      </w:r>
    </w:p>
    <w:p w14:paraId="6C83ED0C" w14:textId="77777777" w:rsidR="00A974D3" w:rsidRPr="00A974D3" w:rsidRDefault="00A974D3" w:rsidP="00A974D3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2.</w:t>
      </w:r>
      <w:r w:rsidRPr="00A974D3">
        <w:rPr>
          <w:rFonts w:ascii="Arial" w:hAnsi="Arial" w:cs="Arial"/>
          <w:sz w:val="18"/>
          <w:szCs w:val="18"/>
          <w:lang w:val="es-ES_tradnl"/>
        </w:rPr>
        <w:tab/>
        <w:t>La conquista de los grandes imperios indígenas y Centroamérica.</w:t>
      </w:r>
    </w:p>
    <w:p w14:paraId="70542535" w14:textId="1C29C5B8" w:rsidR="00A974D3" w:rsidRDefault="00A974D3" w:rsidP="00A974D3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3.</w:t>
      </w:r>
      <w:r w:rsidRPr="00A974D3">
        <w:rPr>
          <w:rFonts w:ascii="Arial" w:hAnsi="Arial" w:cs="Arial"/>
          <w:sz w:val="18"/>
          <w:szCs w:val="18"/>
          <w:lang w:val="es-ES_tradnl"/>
        </w:rPr>
        <w:tab/>
        <w:t>La conquista de las áreas interiores de Suramérica.</w:t>
      </w:r>
    </w:p>
    <w:p w14:paraId="6B786A21" w14:textId="77777777" w:rsidR="00A974D3" w:rsidRPr="007F74EA" w:rsidRDefault="00A974D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992EE1A" w:rsidR="009C2E06" w:rsidRDefault="00A974D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03632E74" w:rsidR="005B1760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brevemente cómo fue la conquista de los dos principales imperios indígenas de América: los aztecas y los incas. ¿Qué semejanzas encuentras entre los dos procesos de conquista?</w:t>
      </w:r>
    </w:p>
    <w:p w14:paraId="53BCED05" w14:textId="77777777" w:rsidR="00A974D3" w:rsidRPr="007F74EA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0EF9D297" w:rsidR="005B1760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01633AF7" w:rsidR="005B1760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una tabla que tenga las siguientes categorías: lugar conquistado; fecha de conquista; nombre del conquistador. Complétala con los datos de la conquista de los diferentes territorios de Colombia. </w:t>
      </w:r>
    </w:p>
    <w:p w14:paraId="13F315E1" w14:textId="77777777" w:rsidR="00A974D3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846CCF" w14:textId="7A457C3A" w:rsidR="005B1760" w:rsidRDefault="00A974D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D3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E2B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D249F77-9CAA-4F89-9629-4256269C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2015-04-27T15:08:00Z</dcterms:created>
  <dcterms:modified xsi:type="dcterms:W3CDTF">2015-05-27T04:31:00Z</dcterms:modified>
</cp:coreProperties>
</file>