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484CAEB" w14:textId="5A227AD5" w:rsidR="003E6AF0" w:rsidRDefault="001E257C" w:rsidP="00CB02D2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La conquista del centro del territorio colombiano</w:t>
      </w:r>
    </w:p>
    <w:p w14:paraId="77CF2022" w14:textId="77777777" w:rsidR="001E257C" w:rsidRDefault="001E257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5DEEF0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AE7215A" w14:textId="5711B4C0" w:rsidR="003E6AF0" w:rsidRPr="000719EE" w:rsidRDefault="001E257C" w:rsidP="000719EE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Actividad para recordar los conocimientos sobre la conquista del centro del territorio colombiano.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8332B6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Zipa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Zaque, Bogotá,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Bacatá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Funza, Tunja, Quesada,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Belalcázar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Dorado.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8CFF32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D20E53" w:rsidR="005F4C68" w:rsidRPr="005F4C68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7EEBD6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851136" w14:textId="77777777" w:rsidR="006B507C" w:rsidRDefault="006B507C" w:rsidP="006B507C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La conquista del centro del territorio colombiano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077919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6B507C">
        <w:rPr>
          <w:rFonts w:ascii="Arial" w:hAnsi="Arial" w:cs="Arial"/>
          <w:sz w:val="18"/>
          <w:szCs w:val="18"/>
          <w:lang w:val="es-ES_tradnl"/>
        </w:rPr>
        <w:t>la respuesta correcta para cada enunciado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3B0A4A8" w:rsidR="006D02A8" w:rsidRDefault="006B507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conquista del centro del territorio colombiano se dio para hallar las riquezas que mencionaba la leyenda de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169B9A" w14:textId="3D083A0D" w:rsidR="006B507C" w:rsidRPr="006B507C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 w:rsidRPr="006B507C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 w:rsidRPr="006B507C">
        <w:rPr>
          <w:rFonts w:ascii="Arial" w:hAnsi="Arial" w:cs="Arial"/>
          <w:sz w:val="18"/>
          <w:szCs w:val="18"/>
          <w:lang w:val="es-ES_tradnl"/>
        </w:rPr>
        <w:t>la Patasola.</w:t>
      </w:r>
    </w:p>
    <w:p w14:paraId="30AB9C8E" w14:textId="055E3F14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el Tunjo de Oro.</w:t>
      </w:r>
    </w:p>
    <w:p w14:paraId="627A355E" w14:textId="2FDBBEAA" w:rsidR="006B507C" w:rsidRDefault="006B507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la Candileja.</w:t>
      </w:r>
    </w:p>
    <w:p w14:paraId="106C8FF7" w14:textId="1C2E419F" w:rsidR="006B507C" w:rsidRPr="006B507C" w:rsidRDefault="006B507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B507C">
        <w:rPr>
          <w:rFonts w:ascii="Arial" w:hAnsi="Arial" w:cs="Arial"/>
          <w:b/>
          <w:sz w:val="18"/>
          <w:szCs w:val="18"/>
          <w:lang w:val="es-ES_tradnl"/>
        </w:rPr>
        <w:t>d. el Dorado.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47272B9F" w:rsidR="002B0B2F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consecuencias que tuvo para los expedicionarios la búsqueda del Dorado fue que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B40399" w14:textId="3D3BA1AA" w:rsidR="003E6AF0" w:rsidRP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sz w:val="18"/>
          <w:szCs w:val="18"/>
          <w:lang w:val="es-ES_tradnl"/>
        </w:rPr>
        <w:t>se volvieron pobres.</w:t>
      </w:r>
    </w:p>
    <w:p w14:paraId="06FACF24" w14:textId="45F280E8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>muchos murieron debido a las difíciles condiciones de la región</w:t>
      </w:r>
      <w:r w:rsidR="006B507C">
        <w:rPr>
          <w:rFonts w:ascii="Arial" w:hAnsi="Arial" w:cs="Arial"/>
          <w:sz w:val="18"/>
          <w:szCs w:val="18"/>
          <w:lang w:val="es-ES_tradnl"/>
        </w:rPr>
        <w:t>.</w:t>
      </w:r>
    </w:p>
    <w:p w14:paraId="04E0FA64" w14:textId="7E7696ED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no encontraron indios.</w:t>
      </w:r>
    </w:p>
    <w:p w14:paraId="03480F10" w14:textId="6EC02886" w:rsidR="006B507C" w:rsidRP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la Corona los castigó.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AF97AAB" w:rsidR="002B0B2F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fundador de Santa Fe (actual Bogotá) en 1538 fue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4C9CE9" w14:textId="422E3D9E" w:rsidR="003E6AF0" w:rsidRPr="003E6AF0" w:rsidRDefault="003E6AF0" w:rsidP="003E6AF0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E6AF0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>Gonzalo Jiménez de Quesada.</w:t>
      </w:r>
    </w:p>
    <w:p w14:paraId="052C6998" w14:textId="4EFEB378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Pedro de Heredia.</w:t>
      </w:r>
    </w:p>
    <w:p w14:paraId="7E8853AB" w14:textId="5D0158D0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Vasco Núñez de Balboa.</w:t>
      </w:r>
    </w:p>
    <w:p w14:paraId="27860F2F" w14:textId="41EDBFF3" w:rsidR="006B507C" w:rsidRPr="003E6AF0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Nicolás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17FBA3E4" w:rsidR="00825A66" w:rsidRDefault="006B507C" w:rsidP="00825A6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Los conquistadores que llegaron a la sabana de Bogotá después de Quesada fueron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889604" w14:textId="72AE9621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sz w:val="18"/>
          <w:szCs w:val="18"/>
          <w:lang w:val="es-ES_tradnl"/>
        </w:rPr>
        <w:t>Balboa y Heredia.</w:t>
      </w:r>
    </w:p>
    <w:p w14:paraId="291701D8" w14:textId="731AA7C5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Zipa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Zaque.</w:t>
      </w:r>
    </w:p>
    <w:p w14:paraId="2EC267F3" w14:textId="38E7C6D2" w:rsidR="006B507C" w:rsidRPr="003E6AF0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Pizarro.</w:t>
      </w:r>
    </w:p>
    <w:p w14:paraId="0BEFF08C" w14:textId="392E0CCF" w:rsidR="003E6AF0" w:rsidRPr="006B507C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b.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Belalcázar</w:t>
      </w:r>
      <w:proofErr w:type="spellEnd"/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Federmán</w:t>
      </w:r>
      <w:proofErr w:type="spellEnd"/>
      <w:r w:rsidR="006B507C">
        <w:rPr>
          <w:rFonts w:ascii="Arial" w:hAnsi="Arial" w:cs="Arial"/>
          <w:sz w:val="18"/>
          <w:szCs w:val="18"/>
          <w:lang w:val="es-ES_tradnl"/>
        </w:rPr>
        <w:t>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79771E19" w:rsidR="002B0B2F" w:rsidRPr="009510B5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del centro del territorio colombiano fue medianamente fácil debido a la disputa entre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7AE705" w14:textId="36041B55" w:rsidR="00347DE4" w:rsidRPr="003E6AF0" w:rsidRDefault="00347DE4" w:rsidP="00347DE4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Zipa</w:t>
      </w:r>
      <w:proofErr w:type="spellEnd"/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 y el Zaque.</w:t>
      </w:r>
    </w:p>
    <w:p w14:paraId="532594F1" w14:textId="77777777" w:rsidR="006B507C" w:rsidRDefault="00347DE4" w:rsidP="00347DE4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el Zaque y el Mete.</w:t>
      </w:r>
    </w:p>
    <w:p w14:paraId="55FD7405" w14:textId="5210BE15" w:rsidR="00347DE4" w:rsidRDefault="006B507C" w:rsidP="00347D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Belalcázar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Quesada.</w:t>
      </w:r>
    </w:p>
    <w:p w14:paraId="675911AE" w14:textId="5720DC45" w:rsidR="006B507C" w:rsidRPr="003E6AF0" w:rsidRDefault="006B507C" w:rsidP="00347D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indígenas y españoles.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E257C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7DE4"/>
    <w:rsid w:val="00353644"/>
    <w:rsid w:val="0036258A"/>
    <w:rsid w:val="003A458C"/>
    <w:rsid w:val="003D72B3"/>
    <w:rsid w:val="003E6AF0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43D42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50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4E301A8-C8E5-4E31-BEC8-EFD7D81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4</cp:revision>
  <dcterms:created xsi:type="dcterms:W3CDTF">2015-04-27T14:45:00Z</dcterms:created>
  <dcterms:modified xsi:type="dcterms:W3CDTF">2015-05-27T04:28:00Z</dcterms:modified>
</cp:coreProperties>
</file>