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46C8B7A2" w:rsidR="00E61A4B" w:rsidRPr="006D02A8" w:rsidRDefault="00494327" w:rsidP="00CB02D2">
      <w:pPr>
        <w:rPr>
          <w:rFonts w:ascii="Arial" w:hAnsi="Arial"/>
          <w:sz w:val="18"/>
          <w:szCs w:val="18"/>
          <w:lang w:val="es-ES_tradnl"/>
        </w:rPr>
      </w:pPr>
      <w:r w:rsidRPr="00494327">
        <w:rPr>
          <w:rFonts w:ascii="Arial" w:hAnsi="Arial"/>
          <w:sz w:val="18"/>
          <w:szCs w:val="18"/>
          <w:lang w:val="es-ES_tradnl"/>
        </w:rPr>
        <w:t>CS_04_03_CO_REC230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14E5B403" w:rsidR="00052CEE" w:rsidRPr="000719EE" w:rsidRDefault="003B7B00" w:rsidP="00052CEE">
      <w:pPr>
        <w:rPr>
          <w:rFonts w:ascii="Arial" w:hAnsi="Arial" w:cs="Arial"/>
          <w:sz w:val="18"/>
          <w:szCs w:val="18"/>
          <w:lang w:val="es-ES_tradnl"/>
        </w:rPr>
      </w:pPr>
      <w:r w:rsidRPr="003B7B00">
        <w:rPr>
          <w:rFonts w:ascii="Arial" w:hAnsi="Arial" w:cs="Arial"/>
          <w:sz w:val="18"/>
          <w:szCs w:val="18"/>
          <w:lang w:val="es-ES_tradnl"/>
        </w:rPr>
        <w:t>Las etapas de la conquista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F89C5AD" w:rsidR="000719EE" w:rsidRPr="000719EE" w:rsidRDefault="003B7B00" w:rsidP="000719EE">
      <w:pPr>
        <w:rPr>
          <w:rFonts w:ascii="Arial" w:hAnsi="Arial" w:cs="Arial"/>
          <w:sz w:val="18"/>
          <w:szCs w:val="18"/>
          <w:lang w:val="es-ES_tradnl"/>
        </w:rPr>
      </w:pPr>
      <w:r w:rsidRPr="003B7B00">
        <w:rPr>
          <w:rFonts w:ascii="Arial" w:hAnsi="Arial" w:cs="Arial"/>
          <w:sz w:val="18"/>
          <w:szCs w:val="18"/>
          <w:lang w:val="es-ES_tradnl"/>
        </w:rPr>
        <w:t>Actividad para caracterizar las etapas de la conquista de América.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3713141" w:rsidR="000719EE" w:rsidRPr="000719EE" w:rsidRDefault="003B7B0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87B2EF5" w:rsidR="005F4C68" w:rsidRPr="005F4C68" w:rsidRDefault="003B7B0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18C52427" w:rsidR="002E4EE6" w:rsidRPr="00AC7496" w:rsidRDefault="003B7B0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5E08BA04" w:rsidR="009833A6" w:rsidRPr="005F4C68" w:rsidRDefault="003B7B0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FD52118" w:rsidR="000719EE" w:rsidRPr="000719EE" w:rsidRDefault="003B7B0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148C6AD" w:rsidR="000719EE" w:rsidRPr="000719EE" w:rsidRDefault="003B7B00" w:rsidP="000719EE">
      <w:pPr>
        <w:rPr>
          <w:rFonts w:ascii="Arial" w:hAnsi="Arial" w:cs="Arial"/>
          <w:sz w:val="18"/>
          <w:szCs w:val="18"/>
          <w:lang w:val="es-ES_tradnl"/>
        </w:rPr>
      </w:pPr>
      <w:r w:rsidRPr="003B7B00">
        <w:rPr>
          <w:rFonts w:ascii="Arial" w:hAnsi="Arial" w:cs="Arial"/>
          <w:sz w:val="18"/>
          <w:szCs w:val="18"/>
          <w:lang w:val="es-ES_tradnl"/>
        </w:rPr>
        <w:t>Las etapas de la conquista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FFAA4E1" w:rsidR="000719EE" w:rsidRPr="000719EE" w:rsidRDefault="003B7B0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4591421" w:rsidR="000719EE" w:rsidRPr="000719EE" w:rsidRDefault="003B7B0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el texto sobre las etapas de la conquista. Utiliza las palabras de los recuadros.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8662867" w:rsidR="000719EE" w:rsidRPr="000719EE" w:rsidRDefault="003B7B0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228DF46" w:rsidR="000719EE" w:rsidRPr="000719EE" w:rsidRDefault="003B7B0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960596" w14:textId="77777777" w:rsidR="003B7B00" w:rsidRPr="00C219A9" w:rsidRDefault="003B7B00" w:rsidP="006D02A8">
      <w:pPr>
        <w:rPr>
          <w:rFonts w:ascii="Arial" w:hAnsi="Arial"/>
          <w:sz w:val="18"/>
          <w:szCs w:val="18"/>
          <w:lang w:val="es-ES_tradnl"/>
        </w:rPr>
      </w:pPr>
    </w:p>
    <w:p w14:paraId="4C38A4F1" w14:textId="6AF561EA" w:rsidR="006D02A8" w:rsidRPr="002233BF" w:rsidRDefault="003B7B0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conquista de [*] se dio en tres etapas. </w:t>
      </w:r>
      <w:r w:rsidR="00201E5A">
        <w:rPr>
          <w:rFonts w:ascii="Arial" w:hAnsi="Arial" w:cs="Arial"/>
          <w:sz w:val="18"/>
          <w:szCs w:val="18"/>
          <w:lang w:val="es-ES_tradnl"/>
        </w:rPr>
        <w:t>Primero se conquistaron las islas del</w:t>
      </w:r>
      <w:r>
        <w:rPr>
          <w:rFonts w:ascii="Arial" w:hAnsi="Arial" w:cs="Arial"/>
          <w:sz w:val="18"/>
          <w:szCs w:val="18"/>
          <w:lang w:val="es-ES_tradnl"/>
        </w:rPr>
        <w:t xml:space="preserve"> [*]</w:t>
      </w:r>
      <w:r w:rsidR="002F1DBA">
        <w:rPr>
          <w:rFonts w:ascii="Arial" w:hAnsi="Arial" w:cs="Arial"/>
          <w:sz w:val="18"/>
          <w:szCs w:val="18"/>
          <w:lang w:val="es-ES_tradnl"/>
        </w:rPr>
        <w:t xml:space="preserve">. Luego, </w:t>
      </w:r>
      <w:r w:rsidR="00201E5A">
        <w:rPr>
          <w:rFonts w:ascii="Arial" w:hAnsi="Arial" w:cs="Arial"/>
          <w:sz w:val="18"/>
          <w:szCs w:val="18"/>
          <w:lang w:val="es-ES_tradnl"/>
        </w:rPr>
        <w:t>l</w:t>
      </w:r>
      <w:bookmarkStart w:id="0" w:name="_GoBack"/>
      <w:bookmarkEnd w:id="0"/>
      <w:r w:rsidR="002F1DBA">
        <w:rPr>
          <w:rFonts w:ascii="Arial" w:hAnsi="Arial" w:cs="Arial"/>
          <w:sz w:val="18"/>
          <w:szCs w:val="18"/>
          <w:lang w:val="es-ES_tradnl"/>
        </w:rPr>
        <w:t>os territorios de Centroamérica y de los grandes imperios [*]: los aztecas y los [*]. Por último se conquistaron las áreas [*] de Suramérica, entre ellas las de [*]. Allí se realizaron expediciones y se [*] ciudades a lo largo de las siguientes áreas: la Costa Atlántica, la Costa [*], el territorio antioqueño, el [*], el suroccidente y el centro. Entre las ciudades fundadas se destacan [*] y [*], por ser las más antiguas en territorio colombiano, y Santa Fe, porque allí llegaron todos los conquistadores que buscaban el [*].</w:t>
      </w:r>
    </w:p>
    <w:p w14:paraId="71884DD6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0E9977CF" w:rsidR="00227850" w:rsidRPr="00227850" w:rsidRDefault="003B7B0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América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53477493" w:rsidR="00227850" w:rsidRPr="00227850" w:rsidRDefault="003B7B0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Caribe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1AE39A26" w:rsidR="00227850" w:rsidRPr="00227850" w:rsidRDefault="002F1DB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indígenas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4677161F" w:rsidR="00227850" w:rsidRPr="00227850" w:rsidRDefault="002F1DB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incas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4BCC6292" w:rsidR="00227850" w:rsidRPr="00227850" w:rsidRDefault="002F1DB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Interiores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4688C9AC" w:rsidR="00227850" w:rsidRPr="00227850" w:rsidRDefault="002F1DB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Colombia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7E98B701" w:rsidR="00227850" w:rsidRPr="00227850" w:rsidRDefault="002F1DB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fundaron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2D18D8F1" w:rsidR="00227850" w:rsidRPr="00227850" w:rsidRDefault="002F1DB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Pacífica</w:t>
            </w: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6666433E" w:rsidR="00227850" w:rsidRPr="00227850" w:rsidRDefault="002F1DB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oriente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2CEDEE4" w:rsidR="00227850" w:rsidRPr="00227850" w:rsidRDefault="002F1DB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Santa Marta</w:t>
            </w: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C550CAE" w:rsidR="00227850" w:rsidRPr="00227850" w:rsidRDefault="002F1DB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Cartagena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05070D49" w:rsidR="00227850" w:rsidRPr="00227850" w:rsidRDefault="002F1DB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Dorado</w:t>
            </w: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505712B1" w:rsidR="007260CF" w:rsidRPr="00227850" w:rsidRDefault="00B03DF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muiscas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33048B0C" w:rsidR="007260CF" w:rsidRPr="00227850" w:rsidRDefault="00B03DF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Cali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3774E725" w:rsidR="0072270A" w:rsidRPr="0072270A" w:rsidRDefault="00B03DF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01E5A"/>
    <w:rsid w:val="002233BF"/>
    <w:rsid w:val="00227850"/>
    <w:rsid w:val="00230D9D"/>
    <w:rsid w:val="00254FDB"/>
    <w:rsid w:val="002B7E96"/>
    <w:rsid w:val="002E30A7"/>
    <w:rsid w:val="002E4EE6"/>
    <w:rsid w:val="002F1DBA"/>
    <w:rsid w:val="002F3F12"/>
    <w:rsid w:val="00326C60"/>
    <w:rsid w:val="00340C3A"/>
    <w:rsid w:val="00342E6F"/>
    <w:rsid w:val="00345260"/>
    <w:rsid w:val="00353644"/>
    <w:rsid w:val="003A458C"/>
    <w:rsid w:val="003B7B00"/>
    <w:rsid w:val="003D72B3"/>
    <w:rsid w:val="0041036C"/>
    <w:rsid w:val="00411F22"/>
    <w:rsid w:val="004375B6"/>
    <w:rsid w:val="0045712C"/>
    <w:rsid w:val="00485C72"/>
    <w:rsid w:val="00494327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03DFF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F095CFD-A616-41F5-9C05-E68147F7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Nathalia Castañeda Aponte</cp:lastModifiedBy>
  <cp:revision>4</cp:revision>
  <dcterms:created xsi:type="dcterms:W3CDTF">2015-04-26T14:23:00Z</dcterms:created>
  <dcterms:modified xsi:type="dcterms:W3CDTF">2015-04-26T14:54:00Z</dcterms:modified>
</cp:coreProperties>
</file>