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B7" w:rsidRPr="007D0493" w:rsidRDefault="007C72B7" w:rsidP="007C72B7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7C72B7" w:rsidRPr="00254FDB" w:rsidRDefault="007C72B7" w:rsidP="007C72B7">
      <w:pPr>
        <w:rPr>
          <w:rFonts w:ascii="Arial" w:hAnsi="Arial"/>
          <w:lang w:val="es-ES_tradnl"/>
        </w:rPr>
      </w:pP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C72B7" w:rsidRDefault="007C72B7" w:rsidP="007C72B7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</w:p>
    <w:p w:rsidR="007C72B7" w:rsidRPr="0063490D" w:rsidRDefault="007C72B7" w:rsidP="007C72B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C72B7" w:rsidRPr="009320AC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D8192C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CS_04_07_CO_REC16</w:t>
      </w:r>
      <w:bookmarkStart w:id="0" w:name="_GoBack"/>
      <w:bookmarkEnd w:id="0"/>
      <w:r w:rsidR="007C72B7">
        <w:rPr>
          <w:rFonts w:ascii="Times New Roman" w:hAnsi="Times New Roman" w:cs="Times New Roman"/>
          <w:color w:val="000000"/>
        </w:rPr>
        <w:t xml:space="preserve">0 </w:t>
      </w:r>
      <w:proofErr w:type="spellStart"/>
      <w:r w:rsidR="007C72B7">
        <w:rPr>
          <w:rFonts w:ascii="Times New Roman" w:hAnsi="Times New Roman" w:cs="Times New Roman"/>
          <w:color w:val="000000"/>
        </w:rPr>
        <w:t>Organización</w:t>
      </w:r>
      <w:proofErr w:type="spellEnd"/>
      <w:r w:rsidR="007C72B7">
        <w:rPr>
          <w:rFonts w:ascii="Times New Roman" w:hAnsi="Times New Roman" w:cs="Times New Roman"/>
          <w:color w:val="000000"/>
        </w:rPr>
        <w:t xml:space="preserve"> territorial</w:t>
      </w: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huecos para completar el enunciado sobre la organización territorial de Colombia</w:t>
      </w: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Organización, territorial, regiones, Colombia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6D02A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7C72B7" w:rsidRPr="00B5513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C72B7" w:rsidRPr="005F4C68" w:rsidTr="00E21266">
        <w:tc>
          <w:tcPr>
            <w:tcW w:w="1248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5F4C68" w:rsidTr="00E21266">
        <w:tc>
          <w:tcPr>
            <w:tcW w:w="1248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C72B7" w:rsidRPr="005F4C68" w:rsidRDefault="00A73A45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B5513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C72B7" w:rsidRPr="00AC7496" w:rsidTr="00E21266">
        <w:tc>
          <w:tcPr>
            <w:tcW w:w="4536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AC7496" w:rsidTr="00E21266">
        <w:tc>
          <w:tcPr>
            <w:tcW w:w="4536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AC7496" w:rsidTr="00E21266">
        <w:tc>
          <w:tcPr>
            <w:tcW w:w="4536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C72B7" w:rsidRPr="00AC7496" w:rsidRDefault="00A73A45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AC7496" w:rsidTr="00E21266">
        <w:tc>
          <w:tcPr>
            <w:tcW w:w="4536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C72B7" w:rsidRPr="00AC7496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B5513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C72B7" w:rsidRPr="005F4C68" w:rsidTr="00E21266">
        <w:tc>
          <w:tcPr>
            <w:tcW w:w="2126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5F4C68" w:rsidTr="00E21266">
        <w:tc>
          <w:tcPr>
            <w:tcW w:w="2126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C72B7" w:rsidRPr="005F4C68" w:rsidRDefault="00A73A45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C72B7" w:rsidRPr="005F4C68" w:rsidTr="00E21266">
        <w:tc>
          <w:tcPr>
            <w:tcW w:w="2126" w:type="dxa"/>
          </w:tcPr>
          <w:p w:rsidR="007C72B7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C72B7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C72B7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C72B7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C72B7" w:rsidRPr="005F4C68" w:rsidRDefault="007C72B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C72B7" w:rsidRPr="00254FDB" w:rsidRDefault="007C72B7" w:rsidP="007C72B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C72B7" w:rsidRDefault="007C72B7" w:rsidP="007C72B7">
      <w:pPr>
        <w:rPr>
          <w:rFonts w:ascii="Arial" w:hAnsi="Arial"/>
          <w:sz w:val="18"/>
          <w:szCs w:val="18"/>
          <w:lang w:val="es-ES_tradnl"/>
        </w:rPr>
      </w:pPr>
    </w:p>
    <w:p w:rsidR="007C72B7" w:rsidRPr="00125D25" w:rsidRDefault="007C72B7" w:rsidP="007C72B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C72B7" w:rsidRPr="00411F22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Organización</w:t>
      </w:r>
      <w:proofErr w:type="spellEnd"/>
      <w:r>
        <w:rPr>
          <w:rFonts w:ascii="Times New Roman" w:hAnsi="Times New Roman" w:cs="Times New Roman"/>
          <w:color w:val="000000"/>
        </w:rPr>
        <w:t xml:space="preserve"> territorial</w:t>
      </w:r>
    </w:p>
    <w:p w:rsidR="007C72B7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9F074B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rellena los huecos con la palabra que corresponda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79258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792588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C72B7" w:rsidRPr="000719EE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0719EE" w:rsidRDefault="00A73A45" w:rsidP="007C72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C72B7" w:rsidRPr="00AA0FF1" w:rsidRDefault="007C72B7" w:rsidP="007C72B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7C72B7" w:rsidRPr="00AA0FF1" w:rsidRDefault="007C72B7" w:rsidP="007C72B7">
      <w:pPr>
        <w:rPr>
          <w:rFonts w:ascii="Arial" w:hAnsi="Arial"/>
          <w:sz w:val="16"/>
          <w:szCs w:val="16"/>
          <w:lang w:val="es-ES_tradnl"/>
        </w:rPr>
      </w:pPr>
    </w:p>
    <w:p w:rsidR="007C72B7" w:rsidRPr="00AA0FF1" w:rsidRDefault="007C72B7" w:rsidP="007C72B7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C72B7" w:rsidRPr="00AA0FF1" w:rsidRDefault="007C72B7" w:rsidP="007C72B7">
      <w:pPr>
        <w:rPr>
          <w:rFonts w:ascii="Arial" w:hAnsi="Arial"/>
          <w:sz w:val="16"/>
          <w:szCs w:val="16"/>
          <w:lang w:val="es-ES_tradnl"/>
        </w:rPr>
      </w:pPr>
    </w:p>
    <w:p w:rsidR="007C72B7" w:rsidRPr="00AA0FF1" w:rsidRDefault="007C72B7" w:rsidP="007C72B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7C72B7" w:rsidRPr="00AA0FF1" w:rsidRDefault="007C72B7" w:rsidP="007C72B7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7C72B7" w:rsidRPr="00AA0FF1" w:rsidTr="00E21266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7C72B7" w:rsidRPr="00AA0FF1" w:rsidRDefault="007C72B7" w:rsidP="00E2126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C72B7" w:rsidRPr="00AA0FF1" w:rsidRDefault="007C72B7" w:rsidP="00E2126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7C72B7" w:rsidRPr="00AA0FF1" w:rsidRDefault="007C72B7" w:rsidP="007C72B7">
      <w:pPr>
        <w:rPr>
          <w:rFonts w:ascii="Arial" w:hAnsi="Arial" w:cs="Arial"/>
          <w:sz w:val="16"/>
          <w:szCs w:val="16"/>
          <w:lang w:val="es-ES_tradnl"/>
        </w:rPr>
      </w:pPr>
    </w:p>
    <w:p w:rsidR="007C72B7" w:rsidRPr="00AA0FF1" w:rsidRDefault="007C72B7" w:rsidP="007C72B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7C72B7" w:rsidRDefault="007C72B7" w:rsidP="007C72B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C72B7" w:rsidRDefault="0099039B" w:rsidP="007C72B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Con l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 xml:space="preserve">a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 xml:space="preserve">Política de 1991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se 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>establec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i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>e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ron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 xml:space="preserve"> las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>te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rritoriales: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 xml:space="preserve"> los departamentos, los distritos, municipios y territorios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[*]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>. Estas entidades territoriales cuentan con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[*] 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 xml:space="preserve"> polito – administrativa para la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 w:rsidR="00A73A45">
        <w:rPr>
          <w:rFonts w:ascii="Arial" w:hAnsi="Arial"/>
          <w:b/>
          <w:color w:val="FF0000"/>
          <w:sz w:val="18"/>
          <w:szCs w:val="18"/>
          <w:lang w:val="es-ES_tradnl"/>
        </w:rPr>
        <w:t>de sus propios intereses</w:t>
      </w:r>
    </w:p>
    <w:p w:rsidR="007C72B7" w:rsidRDefault="007C72B7" w:rsidP="007C72B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C72B7" w:rsidRDefault="007C72B7" w:rsidP="007C72B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C72B7" w:rsidRDefault="007C72B7" w:rsidP="007C72B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C72B7" w:rsidRPr="00C219A9" w:rsidRDefault="007C72B7" w:rsidP="007C72B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C72B7" w:rsidRPr="002233BF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2233BF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2233BF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2233BF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Constitución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entidades</w:t>
            </w:r>
          </w:p>
        </w:tc>
      </w:tr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indígenas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autonomía</w:t>
            </w:r>
          </w:p>
        </w:tc>
      </w:tr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gestión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7C72B7" w:rsidRPr="00227850" w:rsidRDefault="007C72B7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C72B7" w:rsidRPr="0072270A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2233BF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C72B7" w:rsidRPr="00227850" w:rsidTr="00E21266">
        <w:tc>
          <w:tcPr>
            <w:tcW w:w="534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nacionales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C72B7" w:rsidRPr="00227850" w:rsidRDefault="007C72B7" w:rsidP="00E212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C72B7" w:rsidRPr="00227850" w:rsidRDefault="0099039B" w:rsidP="00E212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gobierno</w:t>
            </w:r>
          </w:p>
        </w:tc>
      </w:tr>
    </w:tbl>
    <w:p w:rsidR="007C72B7" w:rsidRPr="0072270A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AA0FF1" w:rsidRDefault="007C72B7" w:rsidP="007C72B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7C72B7" w:rsidRPr="0072270A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C72B7" w:rsidRPr="0072270A" w:rsidRDefault="007C72B7" w:rsidP="007C72B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C72B7" w:rsidRPr="0072270A" w:rsidRDefault="007C72B7" w:rsidP="007C72B7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A73A45">
      <w:r>
        <w:t>N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B7"/>
    <w:rsid w:val="006F1493"/>
    <w:rsid w:val="00740D92"/>
    <w:rsid w:val="007C72B7"/>
    <w:rsid w:val="0099039B"/>
    <w:rsid w:val="00A73A45"/>
    <w:rsid w:val="00D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B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C72B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72B7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C7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B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C72B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72B7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C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2015-04-04T01:57:00Z</dcterms:created>
  <dcterms:modified xsi:type="dcterms:W3CDTF">2015-04-05T21:30:00Z</dcterms:modified>
</cp:coreProperties>
</file>