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99CBCFD" w:rsidR="00E61A4B" w:rsidRPr="006D02A8" w:rsidRDefault="00C40C4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XX.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DEA4777" w:rsidR="00E14BD5" w:rsidRPr="000719EE" w:rsidRDefault="000D74A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Hechos y </w:t>
      </w:r>
      <w:r w:rsidR="00FE764E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obiernos colombianos de la década de </w:t>
      </w:r>
      <w:r w:rsidR="00FE764E">
        <w:rPr>
          <w:rFonts w:ascii="Arial" w:hAnsi="Arial" w:cs="Arial"/>
          <w:sz w:val="18"/>
          <w:szCs w:val="18"/>
          <w:lang w:val="es-ES_tradnl"/>
        </w:rPr>
        <w:t>los ochenta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FE1217B" w:rsidR="000719EE" w:rsidRPr="000719EE" w:rsidRDefault="00FA59B9" w:rsidP="000719EE">
      <w:pPr>
        <w:rPr>
          <w:rFonts w:ascii="Arial" w:hAnsi="Arial" w:cs="Arial"/>
          <w:sz w:val="18"/>
          <w:szCs w:val="18"/>
          <w:lang w:val="es-ES_tradnl"/>
        </w:rPr>
      </w:pPr>
      <w:r w:rsidRPr="009A5610">
        <w:rPr>
          <w:rFonts w:ascii="Arial" w:hAnsi="Arial" w:cs="Arial"/>
          <w:sz w:val="18"/>
          <w:szCs w:val="18"/>
          <w:lang w:val="es-CO"/>
        </w:rPr>
        <w:t>Ejercicio para relacionar</w:t>
      </w:r>
      <w:r w:rsidRPr="009A5610">
        <w:rPr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hechos y protagonistas de la década de </w:t>
      </w:r>
      <w:r w:rsidR="00FE764E">
        <w:rPr>
          <w:rFonts w:ascii="Arial" w:hAnsi="Arial" w:cs="Arial"/>
          <w:sz w:val="18"/>
          <w:szCs w:val="18"/>
          <w:lang w:val="es-ES_tradnl"/>
        </w:rPr>
        <w:t>los ochenta</w:t>
      </w:r>
      <w:r>
        <w:rPr>
          <w:rFonts w:ascii="Arial" w:hAnsi="Arial" w:cs="Arial"/>
          <w:sz w:val="18"/>
          <w:szCs w:val="18"/>
          <w:lang w:val="es-ES_tradnl"/>
        </w:rPr>
        <w:t xml:space="preserve"> en Colombia, con los respectivos gobiernos del periodo.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9AB102F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Julio C</w:t>
      </w:r>
      <w:r w:rsidR="00FE764E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sar Turbay, Belisario Betancur, Proceso de </w:t>
      </w:r>
      <w:r w:rsidR="00FE764E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az en Colombia, Uni</w:t>
      </w:r>
      <w:r w:rsidR="00FE764E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 Patri</w:t>
      </w:r>
      <w:r w:rsidR="00FE764E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tica, Carteles del </w:t>
      </w:r>
      <w:r w:rsidR="00FE764E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arcotráfico, Virgilio Barco Vargas,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9544326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A0C772" w:rsidR="005F4C68" w:rsidRPr="005F4C68" w:rsidRDefault="000D7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E76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310348F" w:rsidR="002E4EE6" w:rsidRPr="00AC7496" w:rsidRDefault="000D7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B37016">
        <w:tc>
          <w:tcPr>
            <w:tcW w:w="2126" w:type="dxa"/>
          </w:tcPr>
          <w:p w14:paraId="620F1C42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B37016">
        <w:tc>
          <w:tcPr>
            <w:tcW w:w="2126" w:type="dxa"/>
          </w:tcPr>
          <w:p w14:paraId="55C09AD2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2FBD2B1D" w:rsidR="00A2147A" w:rsidRPr="005F4C68" w:rsidRDefault="000D74AD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B37016">
        <w:tc>
          <w:tcPr>
            <w:tcW w:w="2126" w:type="dxa"/>
          </w:tcPr>
          <w:p w14:paraId="0B665558" w14:textId="77777777" w:rsidR="00A2147A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72BD739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D17B90B" w14:textId="503A1F82" w:rsidR="000D74AD" w:rsidRPr="000719EE" w:rsidRDefault="000D74AD" w:rsidP="000D74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Hechos y </w:t>
      </w:r>
      <w:r w:rsidR="00FE764E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obiernos colombianos de la década de </w:t>
      </w:r>
      <w:r w:rsidR="00FE764E">
        <w:rPr>
          <w:rFonts w:ascii="Arial" w:hAnsi="Arial" w:cs="Arial"/>
          <w:sz w:val="18"/>
          <w:szCs w:val="18"/>
          <w:lang w:val="es-ES_tradnl"/>
        </w:rPr>
        <w:t>los ochenta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6D5AED1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E55E9F9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los hechos ocurridos en el gobierno de cada presidente de la década de </w:t>
      </w:r>
      <w:r w:rsidR="00FE764E">
        <w:rPr>
          <w:rFonts w:ascii="Arial" w:hAnsi="Arial" w:cs="Arial"/>
          <w:sz w:val="18"/>
          <w:szCs w:val="18"/>
          <w:lang w:val="es-ES_tradnl"/>
        </w:rPr>
        <w:t>los ochenta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3D62BFB" w:rsidR="00584F8B" w:rsidRPr="00CD652E" w:rsidRDefault="000D74AD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A623711" w:rsidR="000719EE" w:rsidRDefault="000D74A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894024C" w:rsidR="006D02A8" w:rsidRDefault="00B370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Gobierno de Turbay Ayala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0B3F4EF" w:rsidR="00584F8B" w:rsidRDefault="00B370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Periodo 1978-1982</w:t>
      </w:r>
    </w:p>
    <w:p w14:paraId="456B3060" w14:textId="43C99478" w:rsidR="00B37016" w:rsidRDefault="002B72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Robo del Cantón Norte</w:t>
      </w:r>
    </w:p>
    <w:p w14:paraId="2751910B" w14:textId="7F36177A" w:rsidR="002B7272" w:rsidRDefault="002B72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Embajada R. Dominicana</w:t>
      </w:r>
    </w:p>
    <w:p w14:paraId="592FA445" w14:textId="6B21F66A" w:rsidR="002B7272" w:rsidRPr="007F74EA" w:rsidRDefault="002B72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Estatuto de </w:t>
      </w:r>
      <w:r w:rsidR="00FE764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eguridad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32C83377" w:rsidR="0089063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24587311" w:rsidR="0089063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Belisario Betancur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8710EAC" w:rsidR="0089063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Periodo 1982-1986</w:t>
      </w:r>
    </w:p>
    <w:p w14:paraId="7043145C" w14:textId="419821F1" w:rsidR="002B7272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Toma Palacio de Justicia</w:t>
      </w:r>
    </w:p>
    <w:p w14:paraId="0FE409D8" w14:textId="3A5A4C75" w:rsidR="002B7272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Negociaciones de paz</w:t>
      </w:r>
    </w:p>
    <w:p w14:paraId="3533E5B1" w14:textId="23141E25" w:rsidR="002B7272" w:rsidRPr="007F74E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Surge Uni</w:t>
      </w:r>
      <w:r w:rsidR="00FE764E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 Patri</w:t>
      </w:r>
      <w:r w:rsidR="00FE764E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tica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64442BFE" w:rsidR="0089063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Virgilio Barco V.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3287760C" w:rsidR="0089063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Periodo 1986-1990</w:t>
      </w:r>
    </w:p>
    <w:p w14:paraId="2658AA3C" w14:textId="7149B57F" w:rsidR="002B7272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al narcotráfico</w:t>
      </w:r>
    </w:p>
    <w:p w14:paraId="11C87152" w14:textId="6D7D36F6" w:rsidR="002B7272" w:rsidRDefault="00C40C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Muere Luis Carlos Gal</w:t>
      </w:r>
      <w:r w:rsidR="00FE764E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18E3D39" w14:textId="60A3A4DE" w:rsidR="00C40C4D" w:rsidRPr="007F74EA" w:rsidRDefault="00C40C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Muere Bernardo Jaramillo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6F1E"/>
    <w:rsid w:val="000B20BA"/>
    <w:rsid w:val="000D74AD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272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673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1740"/>
    <w:rsid w:val="00923C89"/>
    <w:rsid w:val="009320AC"/>
    <w:rsid w:val="009510B5"/>
    <w:rsid w:val="00953886"/>
    <w:rsid w:val="0099088A"/>
    <w:rsid w:val="00992AB9"/>
    <w:rsid w:val="009A5610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7016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0C4D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59B9"/>
    <w:rsid w:val="00FA6DF9"/>
    <w:rsid w:val="00FD4E51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2015-05-05T16:58:00Z</dcterms:created>
  <dcterms:modified xsi:type="dcterms:W3CDTF">2015-05-05T16:58:00Z</dcterms:modified>
</cp:coreProperties>
</file>