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38A" w:rsidRDefault="00FA1C10">
      <w:pPr>
        <w:spacing w:after="0"/>
      </w:pPr>
      <w:r>
        <w:rPr>
          <w:rFonts w:ascii="Calibri" w:eastAsia="Calibri" w:hAnsi="Calibri" w:cs="Calibri"/>
          <w:b/>
          <w:sz w:val="22"/>
        </w:rPr>
        <w:t>CS_06_06_REC20</w:t>
      </w:r>
    </w:p>
    <w:p w:rsidR="00FE738A" w:rsidRDefault="00FE738A">
      <w:pPr>
        <w:spacing w:after="0"/>
      </w:pPr>
    </w:p>
    <w:p w:rsidR="00FE738A" w:rsidRDefault="00FA1C10">
      <w:pPr>
        <w:spacing w:after="0"/>
      </w:pPr>
      <w:r>
        <w:rPr>
          <w:rFonts w:ascii="Calibri" w:eastAsia="Calibri" w:hAnsi="Calibri" w:cs="Calibri"/>
          <w:color w:val="252525"/>
          <w:sz w:val="22"/>
          <w:highlight w:val="white"/>
        </w:rPr>
        <w:t xml:space="preserve">Video </w:t>
      </w:r>
      <w:r>
        <w:rPr>
          <w:rFonts w:ascii="Calibri" w:eastAsia="Calibri" w:hAnsi="Calibri" w:cs="Calibri"/>
          <w:sz w:val="22"/>
        </w:rPr>
        <w:t xml:space="preserve">sobre uno de </w:t>
      </w:r>
      <w:r>
        <w:rPr>
          <w:rFonts w:ascii="Calibri" w:eastAsia="Calibri" w:hAnsi="Calibri" w:cs="Calibri"/>
          <w:color w:val="252525"/>
          <w:sz w:val="22"/>
          <w:highlight w:val="white"/>
        </w:rPr>
        <w:t>los espacios arqueológicos más importantes  de </w:t>
      </w:r>
      <w:r>
        <w:rPr>
          <w:rFonts w:ascii="Calibri" w:eastAsia="Calibri" w:hAnsi="Calibri" w:cs="Calibri"/>
          <w:sz w:val="22"/>
          <w:highlight w:val="white"/>
        </w:rPr>
        <w:t>Colombia</w:t>
      </w:r>
      <w:r>
        <w:rPr>
          <w:rFonts w:ascii="Calibri" w:eastAsia="Calibri" w:hAnsi="Calibri" w:cs="Calibri"/>
          <w:sz w:val="22"/>
        </w:rPr>
        <w:t>: Parque Arqueológico de San Agustín que sirve para sensibilizar sobre la importancia del mismo.</w:t>
      </w:r>
    </w:p>
    <w:p w:rsidR="008032BB" w:rsidRDefault="008032BB">
      <w:pPr>
        <w:spacing w:after="0"/>
        <w:rPr>
          <w:rFonts w:ascii="Calibri" w:eastAsia="Calibri" w:hAnsi="Calibri" w:cs="Calibri"/>
          <w:b/>
          <w:sz w:val="22"/>
        </w:rPr>
      </w:pPr>
    </w:p>
    <w:p w:rsidR="00FE738A" w:rsidRDefault="00FA1C10">
      <w:pPr>
        <w:spacing w:after="0"/>
      </w:pPr>
      <w:r>
        <w:rPr>
          <w:rFonts w:ascii="Calibri" w:eastAsia="Calibri" w:hAnsi="Calibri" w:cs="Calibri"/>
          <w:b/>
          <w:sz w:val="22"/>
        </w:rPr>
        <w:t>Ficha  del docente</w:t>
      </w: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sz w:val="22"/>
        </w:rPr>
        <w:t xml:space="preserve">20 minutos </w:t>
      </w: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sz w:val="22"/>
        </w:rPr>
        <w:t>Video</w:t>
      </w: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sz w:val="22"/>
        </w:rPr>
        <w:t>Exposición</w:t>
      </w: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sz w:val="22"/>
        </w:rPr>
        <w:t>Competencia tratamiento de la información y competencia social y ciudadana.</w:t>
      </w:r>
    </w:p>
    <w:p w:rsidR="00FE738A" w:rsidRDefault="00FE738A">
      <w:pPr>
        <w:spacing w:after="0"/>
      </w:pP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b/>
          <w:sz w:val="22"/>
        </w:rPr>
        <w:t>Título</w:t>
      </w:r>
      <w:r>
        <w:rPr>
          <w:rFonts w:ascii="Calibri" w:eastAsia="Calibri" w:hAnsi="Calibri" w:cs="Calibri"/>
          <w:sz w:val="22"/>
        </w:rPr>
        <w:t xml:space="preserve"> Acercándonos al Parque Arqueológico de San Agustín.</w:t>
      </w: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b/>
          <w:sz w:val="22"/>
        </w:rPr>
        <w:t xml:space="preserve">Objetivo </w:t>
      </w:r>
      <w:r>
        <w:rPr>
          <w:rFonts w:ascii="Calibri" w:eastAsia="Calibri" w:hAnsi="Calibri" w:cs="Calibri"/>
          <w:sz w:val="22"/>
        </w:rPr>
        <w:t>Identificar la importancia actual del Parque Arqueológico de San Agustín y el legado de la cultura San Agustín.</w:t>
      </w:r>
    </w:p>
    <w:p w:rsidR="00FE738A" w:rsidRDefault="00FE738A">
      <w:pPr>
        <w:spacing w:after="0"/>
        <w:jc w:val="both"/>
      </w:pP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b/>
          <w:sz w:val="22"/>
        </w:rPr>
        <w:t>Antes de la presentación</w:t>
      </w: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sz w:val="22"/>
        </w:rPr>
        <w:t>Como paso previo, le sugerimos pedir a los estudiantes que consulten sobre el Parque arqueológico de San Agustín. Sugiérales también que vean videos sobre el tema y que lleven fotografías del sitio.</w:t>
      </w: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sz w:val="22"/>
        </w:rPr>
        <w:t>Formule algunas preguntas orie</w:t>
      </w:r>
      <w:r>
        <w:rPr>
          <w:rFonts w:ascii="Calibri" w:eastAsia="Calibri" w:hAnsi="Calibri" w:cs="Calibri"/>
          <w:sz w:val="22"/>
        </w:rPr>
        <w:t xml:space="preserve">ntadoras como: </w:t>
      </w:r>
    </w:p>
    <w:p w:rsidR="00FE738A" w:rsidRDefault="00FA1C10">
      <w:pPr>
        <w:numPr>
          <w:ilvl w:val="0"/>
          <w:numId w:val="1"/>
        </w:numPr>
        <w:spacing w:after="0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¿En dónde se encuentra ubicado el Parque Arqueológico de San Agustín</w:t>
      </w:r>
      <w:r>
        <w:rPr>
          <w:rFonts w:ascii="Calibri" w:eastAsia="Calibri" w:hAnsi="Calibri" w:cs="Calibri"/>
          <w:i/>
          <w:sz w:val="22"/>
        </w:rPr>
        <w:t>?</w:t>
      </w:r>
    </w:p>
    <w:p w:rsidR="00FE738A" w:rsidRDefault="00FA1C10">
      <w:pPr>
        <w:numPr>
          <w:ilvl w:val="0"/>
          <w:numId w:val="1"/>
        </w:numPr>
        <w:spacing w:after="0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¿Qué esculturas se encuentran en la MESITA A?</w:t>
      </w:r>
    </w:p>
    <w:p w:rsidR="00FE738A" w:rsidRDefault="00FA1C10">
      <w:pPr>
        <w:numPr>
          <w:ilvl w:val="0"/>
          <w:numId w:val="1"/>
        </w:numPr>
        <w:spacing w:after="0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¿Qué esculturas se encuentra en la MESITA B?</w:t>
      </w:r>
    </w:p>
    <w:p w:rsidR="00FE738A" w:rsidRDefault="00FA1C10">
      <w:pPr>
        <w:numPr>
          <w:ilvl w:val="0"/>
          <w:numId w:val="1"/>
        </w:numPr>
        <w:spacing w:after="0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¿Qué esculturas se encuentran en la MESITA C?</w:t>
      </w:r>
    </w:p>
    <w:p w:rsidR="00FE738A" w:rsidRDefault="00FA1C10">
      <w:pPr>
        <w:numPr>
          <w:ilvl w:val="0"/>
          <w:numId w:val="1"/>
        </w:numPr>
        <w:spacing w:after="0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¿Qué importancia tiene el Alto de</w:t>
      </w:r>
      <w:r>
        <w:rPr>
          <w:rFonts w:ascii="Calibri" w:eastAsia="Calibri" w:hAnsi="Calibri" w:cs="Calibri"/>
          <w:sz w:val="22"/>
        </w:rPr>
        <w:t xml:space="preserve">l </w:t>
      </w:r>
      <w:proofErr w:type="spellStart"/>
      <w:r>
        <w:rPr>
          <w:rFonts w:ascii="Calibri" w:eastAsia="Calibri" w:hAnsi="Calibri" w:cs="Calibri"/>
          <w:sz w:val="22"/>
        </w:rPr>
        <w:t>Lavapatas</w:t>
      </w:r>
      <w:proofErr w:type="spellEnd"/>
      <w:r>
        <w:rPr>
          <w:rFonts w:ascii="Calibri" w:eastAsia="Calibri" w:hAnsi="Calibri" w:cs="Calibri"/>
          <w:sz w:val="22"/>
        </w:rPr>
        <w:t>?</w:t>
      </w:r>
    </w:p>
    <w:p w:rsidR="00FE738A" w:rsidRDefault="00FA1C10">
      <w:pPr>
        <w:numPr>
          <w:ilvl w:val="0"/>
          <w:numId w:val="1"/>
        </w:numPr>
        <w:spacing w:after="0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¿Por qué es importante la Fuente Ceremonial del </w:t>
      </w:r>
      <w:proofErr w:type="spellStart"/>
      <w:r>
        <w:rPr>
          <w:rFonts w:ascii="Calibri" w:eastAsia="Calibri" w:hAnsi="Calibri" w:cs="Calibri"/>
          <w:sz w:val="22"/>
        </w:rPr>
        <w:t>Lavapatas</w:t>
      </w:r>
      <w:proofErr w:type="spellEnd"/>
      <w:r>
        <w:rPr>
          <w:rFonts w:ascii="Calibri" w:eastAsia="Calibri" w:hAnsi="Calibri" w:cs="Calibri"/>
          <w:sz w:val="22"/>
        </w:rPr>
        <w:t>?</w:t>
      </w:r>
    </w:p>
    <w:p w:rsidR="00FE738A" w:rsidRDefault="00FA1C10">
      <w:pPr>
        <w:numPr>
          <w:ilvl w:val="0"/>
          <w:numId w:val="1"/>
        </w:numPr>
        <w:spacing w:after="0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¿A qué se llama El Bosque de las Estatuas?</w:t>
      </w:r>
    </w:p>
    <w:p w:rsidR="00FE738A" w:rsidRDefault="00FE738A">
      <w:pPr>
        <w:spacing w:after="0"/>
        <w:jc w:val="both"/>
      </w:pPr>
    </w:p>
    <w:p w:rsidR="00FE738A" w:rsidRDefault="00FA1C10">
      <w:pPr>
        <w:spacing w:after="0"/>
      </w:pPr>
      <w:r>
        <w:rPr>
          <w:rFonts w:ascii="Calibri" w:eastAsia="Calibri" w:hAnsi="Calibri" w:cs="Calibri"/>
          <w:b/>
          <w:sz w:val="22"/>
        </w:rPr>
        <w:t>Durante la presentación</w:t>
      </w: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sz w:val="22"/>
        </w:rPr>
        <w:t>Pi</w:t>
      </w:r>
      <w:bookmarkStart w:id="0" w:name="_GoBack"/>
      <w:bookmarkEnd w:id="0"/>
      <w:r>
        <w:rPr>
          <w:rFonts w:ascii="Calibri" w:eastAsia="Calibri" w:hAnsi="Calibri" w:cs="Calibri"/>
          <w:sz w:val="22"/>
        </w:rPr>
        <w:t>da</w:t>
      </w:r>
      <w:r>
        <w:rPr>
          <w:rFonts w:ascii="Calibri" w:eastAsia="Calibri" w:hAnsi="Calibri" w:cs="Calibri"/>
          <w:sz w:val="22"/>
        </w:rPr>
        <w:t xml:space="preserve"> a los estudiantes que guarden silencio y centren su atención en las imágenes que se presentan y en el audio.</w:t>
      </w:r>
    </w:p>
    <w:p w:rsidR="00FE738A" w:rsidRDefault="00FE738A">
      <w:pPr>
        <w:spacing w:after="0"/>
        <w:jc w:val="both"/>
      </w:pPr>
    </w:p>
    <w:p w:rsidR="00FE738A" w:rsidRDefault="00FA1C10">
      <w:pPr>
        <w:spacing w:after="0"/>
      </w:pPr>
      <w:r>
        <w:rPr>
          <w:rFonts w:ascii="Calibri" w:eastAsia="Calibri" w:hAnsi="Calibri" w:cs="Calibri"/>
          <w:b/>
          <w:sz w:val="22"/>
        </w:rPr>
        <w:t>Después de la presentación</w:t>
      </w: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sz w:val="22"/>
        </w:rPr>
        <w:t xml:space="preserve">Puede solicitar al grupo que elaboren un folleto sobre el </w:t>
      </w:r>
      <w:r>
        <w:rPr>
          <w:rFonts w:ascii="Calibri" w:eastAsia="Calibri" w:hAnsi="Calibri" w:cs="Calibri"/>
          <w:sz w:val="22"/>
        </w:rPr>
        <w:t>Parque arqueológico de San Agustín incluyendo fotografías del sitio.</w:t>
      </w: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sz w:val="22"/>
        </w:rPr>
        <w:t>Organice con el grupo una exposición de los folletos y permita que algunos de los estudiantes expongan su contenido.</w:t>
      </w:r>
    </w:p>
    <w:p w:rsidR="00FE738A" w:rsidRDefault="00FE738A">
      <w:pPr>
        <w:spacing w:after="0"/>
      </w:pPr>
    </w:p>
    <w:p w:rsidR="00FE738A" w:rsidRDefault="00FA1C10">
      <w:pPr>
        <w:spacing w:after="0"/>
      </w:pPr>
      <w:bookmarkStart w:id="1" w:name="h.fwjcrxaef2m1" w:colFirst="0" w:colLast="0"/>
      <w:bookmarkEnd w:id="1"/>
      <w:r>
        <w:rPr>
          <w:rFonts w:ascii="Calibri" w:eastAsia="Calibri" w:hAnsi="Calibri" w:cs="Calibri"/>
          <w:b/>
          <w:sz w:val="22"/>
        </w:rPr>
        <w:t>Ficha del estudiante</w:t>
      </w:r>
    </w:p>
    <w:p w:rsidR="00FE738A" w:rsidRDefault="00FE738A">
      <w:pPr>
        <w:spacing w:after="0"/>
      </w:pPr>
      <w:bookmarkStart w:id="2" w:name="h.gjdgxs" w:colFirst="0" w:colLast="0"/>
      <w:bookmarkEnd w:id="2"/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b/>
          <w:sz w:val="22"/>
        </w:rPr>
        <w:t>Título</w:t>
      </w:r>
      <w:r>
        <w:rPr>
          <w:rFonts w:ascii="Calibri" w:eastAsia="Calibri" w:hAnsi="Calibri" w:cs="Calibri"/>
          <w:sz w:val="22"/>
        </w:rPr>
        <w:t xml:space="preserve"> Acercándonos al Parque Arqueológico de San Agustín.</w:t>
      </w:r>
    </w:p>
    <w:p w:rsidR="00FE738A" w:rsidRDefault="00FE738A">
      <w:pPr>
        <w:spacing w:after="0"/>
        <w:jc w:val="both"/>
      </w:pP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b/>
          <w:sz w:val="22"/>
        </w:rPr>
        <w:t>Ubicación</w:t>
      </w: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sz w:val="22"/>
        </w:rPr>
        <w:t>El parque arqueológico corresponde a la cuenca alta del río Magdalena y sus afluentes primarios y que relaciona a varios municipios de Colombia y con centro en el municipio de San Agustín, en el departamento del Huila en las estribaciones orientales del Ma</w:t>
      </w:r>
      <w:r>
        <w:rPr>
          <w:rFonts w:ascii="Calibri" w:eastAsia="Calibri" w:hAnsi="Calibri" w:cs="Calibri"/>
          <w:sz w:val="22"/>
        </w:rPr>
        <w:t>cizo Colombiano, de donde se desprenden las tres cordilleras andinas que atraviesa el país de sur a norte en la Región Andina. San Agustín está a 520 km de Bogotá, a 227 km de Neiva y a 45 km de Pitalito.</w:t>
      </w:r>
    </w:p>
    <w:p w:rsidR="00FE738A" w:rsidRDefault="00FE738A">
      <w:pPr>
        <w:spacing w:after="0"/>
        <w:jc w:val="both"/>
      </w:pP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sz w:val="22"/>
        </w:rPr>
        <w:t>El parque propiamente corresponde a una pequeña zo</w:t>
      </w:r>
      <w:r>
        <w:rPr>
          <w:rFonts w:ascii="Calibri" w:eastAsia="Calibri" w:hAnsi="Calibri" w:cs="Calibri"/>
          <w:sz w:val="22"/>
        </w:rPr>
        <w:t xml:space="preserve">na de mayor concentración de tumbas de la total zona arqueológicas de mayor extensión que alcanza regiones como Parque Arqueológico Nacional de </w:t>
      </w:r>
      <w:proofErr w:type="spellStart"/>
      <w:r>
        <w:rPr>
          <w:rFonts w:ascii="Calibri" w:eastAsia="Calibri" w:hAnsi="Calibri" w:cs="Calibri"/>
          <w:sz w:val="22"/>
        </w:rPr>
        <w:t>Tierradentro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sz w:val="22"/>
        </w:rPr>
        <w:t xml:space="preserve">Tomado de: </w:t>
      </w:r>
      <w:hyperlink r:id="rId6">
        <w:r>
          <w:rPr>
            <w:rFonts w:ascii="Calibri" w:eastAsia="Calibri" w:hAnsi="Calibri" w:cs="Calibri"/>
            <w:color w:val="0000FF"/>
            <w:sz w:val="22"/>
            <w:u w:val="single"/>
          </w:rPr>
          <w:t>http://es.wikipedia.org/wiki/Parque_arqueol%C3%B3gico_de_San_Agust%C3%ADn</w:t>
        </w:r>
      </w:hyperlink>
      <w:hyperlink r:id="rId7"/>
    </w:p>
    <w:p w:rsidR="00FE738A" w:rsidRDefault="00FA1C10">
      <w:pPr>
        <w:spacing w:after="0"/>
        <w:jc w:val="both"/>
      </w:pPr>
      <w:hyperlink r:id="rId8"/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b/>
          <w:sz w:val="22"/>
        </w:rPr>
        <w:t>Los complejos funerarios</w:t>
      </w: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sz w:val="22"/>
        </w:rPr>
        <w:t xml:space="preserve">El Parque Arqueológico de San Agustín está conformado por cuatro mesitas (mesitas A, B, C y D), el Alto del </w:t>
      </w:r>
      <w:proofErr w:type="spellStart"/>
      <w:r>
        <w:rPr>
          <w:rFonts w:ascii="Calibri" w:eastAsia="Calibri" w:hAnsi="Calibri" w:cs="Calibri"/>
          <w:sz w:val="22"/>
        </w:rPr>
        <w:t>Lavapatas</w:t>
      </w:r>
      <w:proofErr w:type="spellEnd"/>
      <w:r>
        <w:rPr>
          <w:rFonts w:ascii="Calibri" w:eastAsia="Calibri" w:hAnsi="Calibri" w:cs="Calibri"/>
          <w:sz w:val="22"/>
        </w:rPr>
        <w:t xml:space="preserve"> y el Bosque de las Estatuas, donde se pueden encontrar diversos vestigios arqueológicos, entre los que</w:t>
      </w:r>
      <w:r>
        <w:rPr>
          <w:rFonts w:ascii="Calibri" w:eastAsia="Calibri" w:hAnsi="Calibri" w:cs="Calibri"/>
          <w:sz w:val="22"/>
        </w:rPr>
        <w:t xml:space="preserve"> se destacan grandes figuras o estatuas talladas en piedra, muchas de las cuales hacen parte de conjuntos funerarios monumentales. Se trata de esculturas caracterizadas por diseños que combinan rasgos humanos y animales, cuya presencia e imponencia evoca l</w:t>
      </w:r>
      <w:r>
        <w:rPr>
          <w:rFonts w:ascii="Calibri" w:eastAsia="Calibri" w:hAnsi="Calibri" w:cs="Calibri"/>
          <w:sz w:val="22"/>
        </w:rPr>
        <w:t>o ritual, la procreación, las transformaciones, el culto a los animales y a la muerte. El carácter excepcional de estos complejos funerarios llevaría a que en 1993 el parque fuera declarado Monumento Nacional por el Consejo de Monumentos Nacionales, y en 1</w:t>
      </w:r>
      <w:r>
        <w:rPr>
          <w:rFonts w:ascii="Calibri" w:eastAsia="Calibri" w:hAnsi="Calibri" w:cs="Calibri"/>
          <w:sz w:val="22"/>
        </w:rPr>
        <w:t xml:space="preserve">995 declarado Patrimonio de la Humanidad por la UNESCO, reconociendo este sitio como testimonio único y excepcional de una civilización desaparecida. </w:t>
      </w:r>
    </w:p>
    <w:p w:rsidR="00FE738A" w:rsidRDefault="00FA1C10">
      <w:pPr>
        <w:spacing w:after="0"/>
        <w:jc w:val="both"/>
      </w:pPr>
      <w:r>
        <w:rPr>
          <w:rFonts w:ascii="Calibri" w:eastAsia="Calibri" w:hAnsi="Calibri" w:cs="Calibri"/>
          <w:sz w:val="22"/>
        </w:rPr>
        <w:t xml:space="preserve">Tomado de: </w:t>
      </w:r>
      <w:hyperlink r:id="rId9">
        <w:r>
          <w:rPr>
            <w:rFonts w:ascii="Calibri" w:eastAsia="Calibri" w:hAnsi="Calibri" w:cs="Calibri"/>
            <w:color w:val="0000FF"/>
            <w:sz w:val="22"/>
            <w:u w:val="single"/>
          </w:rPr>
          <w:t>http://www.icanh.gov.co/</w:t>
        </w:r>
        <w:r>
          <w:rPr>
            <w:rFonts w:ascii="Calibri" w:eastAsia="Calibri" w:hAnsi="Calibri" w:cs="Calibri"/>
            <w:color w:val="0000FF"/>
            <w:sz w:val="22"/>
            <w:u w:val="single"/>
          </w:rPr>
          <w:t>index.php?idcategoria=1235</w:t>
        </w:r>
      </w:hyperlink>
      <w:hyperlink r:id="rId10"/>
    </w:p>
    <w:p w:rsidR="00FE738A" w:rsidRDefault="00FA1C10">
      <w:r>
        <w:rPr>
          <w:rFonts w:ascii="Calibri" w:eastAsia="Calibri" w:hAnsi="Calibri" w:cs="Calibri"/>
          <w:sz w:val="22"/>
        </w:rPr>
        <w:t xml:space="preserve">Puedes proponer  ampliar la información consultando la página del Banco de la República </w:t>
      </w:r>
      <w:hyperlink r:id="rId11">
        <w:r>
          <w:rPr>
            <w:rFonts w:ascii="Calibri" w:eastAsia="Calibri" w:hAnsi="Calibri" w:cs="Calibri"/>
            <w:color w:val="0000FF"/>
            <w:sz w:val="22"/>
            <w:u w:val="single"/>
          </w:rPr>
          <w:t>[VER]</w:t>
        </w:r>
      </w:hyperlink>
      <w:r>
        <w:rPr>
          <w:rFonts w:ascii="Calibri" w:eastAsia="Calibri" w:hAnsi="Calibri" w:cs="Calibri"/>
          <w:sz w:val="22"/>
        </w:rPr>
        <w:t xml:space="preserve">, o consultar esta otra página </w:t>
      </w:r>
      <w:hyperlink r:id="rId12">
        <w:r>
          <w:rPr>
            <w:rFonts w:ascii="Calibri" w:eastAsia="Calibri" w:hAnsi="Calibri" w:cs="Calibri"/>
            <w:color w:val="0000FF"/>
            <w:sz w:val="22"/>
            <w:u w:val="single"/>
          </w:rPr>
          <w:t>[VER].</w:t>
        </w:r>
      </w:hyperlink>
      <w:hyperlink r:id="rId13"/>
    </w:p>
    <w:sectPr w:rsidR="00FE738A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52CAA"/>
    <w:multiLevelType w:val="multilevel"/>
    <w:tmpl w:val="858815AA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E738A"/>
    <w:rsid w:val="008032BB"/>
    <w:rsid w:val="00FA1C10"/>
    <w:rsid w:val="00F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Parque_arqueol%C3%B3gico_de_San_Agust%C3%ADn" TargetMode="External"/><Relationship Id="rId13" Type="http://schemas.openxmlformats.org/officeDocument/2006/relationships/hyperlink" Target="http://pueblosoriginarios.com/sur/andina/san_agustin/parque_san_agusti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s.wikipedia.org/wiki/Parque_arqueol%C3%B3gico_de_San_Agust%C3%ADn" TargetMode="External"/><Relationship Id="rId12" Type="http://schemas.openxmlformats.org/officeDocument/2006/relationships/hyperlink" Target="http://pueblosoriginarios.com/sur/andina/san_agustin/parque_san_agust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Parque_arqueol%C3%B3gico_de_San_Agust%C3%ADn" TargetMode="External"/><Relationship Id="rId11" Type="http://schemas.openxmlformats.org/officeDocument/2006/relationships/hyperlink" Target="http://www.banrepcultural.org/museo-del-oro/sociedades/san-agustin/el-parque-arqueologico-de-san-agust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canh.gov.co/index.php?idcategoria=123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canh.gov.co/index.php?idcategoria=123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</cp:lastModifiedBy>
  <cp:revision>3</cp:revision>
  <dcterms:created xsi:type="dcterms:W3CDTF">2015-05-06T21:59:00Z</dcterms:created>
  <dcterms:modified xsi:type="dcterms:W3CDTF">2015-05-06T21:59:00Z</dcterms:modified>
</cp:coreProperties>
</file>