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M5C: Test - con audio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CS_06_05_REC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Conoce sobre Los Uitotos-Huitotos, pueblo indígena de la Amazonía colombiana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pdgkmbfq6w6l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mtewlq14l3ze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Actividad con audio que permite identificar algunos vocablos y giros lingüísticos de los Uitotos-Huitotos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Uitotos-Huitotos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Conoce sobre Los Uitotos-Huitotos, pueblo indígena de la Amazonía colombiana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Actividad con audio que permite identificar algunos vocablos y giros lingüísticos de los Uitotos-Huitotos.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: PERMITE SELECCIONAR MÁS DE UNA OPCIÓN, APLICA A TODAS LAS PREGUNTAS DEL EJERCICIO.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Respuesta única (S/N)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1  MÁX. 10. TEST-TEXTO CON AUDIO (OPCIÓN MÚLTIPLE). LA EXPLICACIÓN SE MUESTRA AL MOMENTO DE PEDIR LA SOLUCIÓN. POR LO MENOS UNA O TODAS LAS RESPUESTAS DE UNA PREGUNTA PUEDEN SER CORRECTAS, MARQUE ÉSTAS CON NEGRITA.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1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1. ¿A qué etnia pertenece la señora Felisa Sambrano Magallán?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La comunidad Uitoto habita principalmente en los departamentos del Amazonas, Caquetá y Putumayo y se extiende hasta el Perú.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Tomado de: </w:t>
      </w:r>
      <w:hyperlink r:id="rId5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http://www.lenguasdecolombia.gov.co/content/lengua-uitoto-vocabulario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Huitoto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Buinaizṫ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Murui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2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¿Cuál de las siguientes afirmaciones no es verdadera?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Todos los clanes los agruparon bajo un mismo nombre.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Buinaizṫ es una variedad del Uitoto.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El nombre de la entrevistadora es Felisa.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Felisa está en medio de los Murui.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3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3. ¿Qué le pregunta primero la entrevistadora a Felisa?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¿De qué etnia 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¿Cómo se saluda?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¿Y pescado, cómo se dice?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¿Cómo se dice hasta luego?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4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4. ¿Por qué es tan importante el Casabé?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Es la base fundamental de las mujeres</w:t>
      </w: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, es su </w:t>
      </w: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 sustento diario</w:t>
      </w: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Sirve para hacer prendas de vestir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Es la moneda de los indígenas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5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5 ¿Qué alimentos se preparan con el Casabe o Cazabe?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hacen arepas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prepara con carnes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Se hace fariña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6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6. ¿A qué se le da nombre de Casabe o Cazabe?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A la papa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A la yuca “amarga” o “brava”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Al almidón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A la yuca “dulce”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7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¿Cómo se dice “almidón” o  “almidón de yuca”?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Kore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Koreko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Kote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Koregi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8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Fonts w:ascii="Arial" w:cs="Arial" w:eastAsia="Arial" w:hAnsi="Arial"/>
            <w:color w:val="0000ff"/>
            <w:sz w:val="18"/>
            <w:u w:val="single"/>
            <w:vertAlign w:val="baseline"/>
            <w:rtl w:val="0"/>
          </w:rPr>
          <w:t xml:space="preserve">http://www.lenguasdecolombia.gov.co/node/1010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Conversación con Felisa Sambrano Magallán.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9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Pregunta 10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Explicación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173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Audio (nombre del archivo)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Respuestas (mín. 2 – máx. 5,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yellow"/>
          <w:vertAlign w:val="baseline"/>
          <w:rtl w:val="0"/>
        </w:rPr>
        <w:t xml:space="preserve">73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yellow"/>
          <w:vertAlign w:val="baseline"/>
          <w:rtl w:val="0"/>
        </w:rPr>
        <w:t xml:space="preserve"> caracteres máximo cada respuesta)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www.lenguasdecolombia.gov.co/node/1010" TargetMode="External"/><Relationship Id="rId18" Type="http://schemas.openxmlformats.org/officeDocument/2006/relationships/hyperlink" Target="http://www.lenguasdecolombia.gov.co/node/1010" TargetMode="External"/><Relationship Id="rId17" Type="http://schemas.openxmlformats.org/officeDocument/2006/relationships/hyperlink" Target="http://www.lenguasdecolombia.gov.co/node/1010" TargetMode="External"/><Relationship Id="rId16" Type="http://schemas.openxmlformats.org/officeDocument/2006/relationships/hyperlink" Target="http://www.lenguasdecolombia.gov.co/node/1010" TargetMode="External"/><Relationship Id="rId15" Type="http://schemas.openxmlformats.org/officeDocument/2006/relationships/hyperlink" Target="http://www.lenguasdecolombia.gov.co/node/1010" TargetMode="External"/><Relationship Id="rId14" Type="http://schemas.openxmlformats.org/officeDocument/2006/relationships/hyperlink" Target="http://www.lenguasdecolombia.gov.co/node/1010" TargetMode="External"/><Relationship Id="rId21" Type="http://schemas.openxmlformats.org/officeDocument/2006/relationships/hyperlink" Target="http://www.lenguasdecolombia.gov.co/node/1010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lenguasdecolombia.gov.co/node/1010" TargetMode="External"/><Relationship Id="rId22" Type="http://schemas.openxmlformats.org/officeDocument/2006/relationships/hyperlink" Target="http://www.lenguasdecolombia.gov.co/node/1010" TargetMode="External"/><Relationship Id="rId13" Type="http://schemas.openxmlformats.org/officeDocument/2006/relationships/hyperlink" Target="http://www.lenguasdecolombia.gov.co/node/1010" TargetMode="External"/><Relationship Id="rId1" Type="http://schemas.openxmlformats.org/officeDocument/2006/relationships/settings" Target="settings.xml"/><Relationship Id="rId23" Type="http://schemas.openxmlformats.org/officeDocument/2006/relationships/hyperlink" Target="http://www.lenguasdecolombia.gov.co/node/1010" TargetMode="External"/><Relationship Id="rId4" Type="http://schemas.openxmlformats.org/officeDocument/2006/relationships/styles" Target="styles.xml"/><Relationship Id="rId10" Type="http://schemas.openxmlformats.org/officeDocument/2006/relationships/hyperlink" Target="http://www.lenguasdecolombia.gov.co/node/1010" TargetMode="External"/><Relationship Id="rId24" Type="http://schemas.openxmlformats.org/officeDocument/2006/relationships/hyperlink" Target="http://www.lenguasdecolombia.gov.co/node/1010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lenguasdecolombia.gov.co/node/1010" TargetMode="External"/><Relationship Id="rId20" Type="http://schemas.openxmlformats.org/officeDocument/2006/relationships/hyperlink" Target="http://www.lenguasdecolombia.gov.co/node/1010" TargetMode="External"/><Relationship Id="rId9" Type="http://schemas.openxmlformats.org/officeDocument/2006/relationships/hyperlink" Target="http://www.lenguasdecolombia.gov.co/node/1010" TargetMode="External"/><Relationship Id="rId6" Type="http://schemas.openxmlformats.org/officeDocument/2006/relationships/hyperlink" Target="http://www.lenguasdecolombia.gov.co/content/lengua-uitoto-vocabulario" TargetMode="External"/><Relationship Id="rId5" Type="http://schemas.openxmlformats.org/officeDocument/2006/relationships/hyperlink" Target="http://www.lenguasdecolombia.gov.co/content/lengua-uitoto-vocabulario" TargetMode="External"/><Relationship Id="rId8" Type="http://schemas.openxmlformats.org/officeDocument/2006/relationships/hyperlink" Target="http://www.lenguasdecolombia.gov.co/content/lengua-uitoto-vocabulario" TargetMode="External"/><Relationship Id="rId7" Type="http://schemas.openxmlformats.org/officeDocument/2006/relationships/hyperlink" Target="http://www.lenguasdecolombia.gov.co/content/lengua-uitoto-vocabulario" TargetMode="External"/></Relationships>
</file>