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121E" w:rsidRPr="00BB6CF1" w:rsidRDefault="00BB6CF1" w:rsidP="00BB6CF1">
      <w:pPr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  <w:b/>
        </w:rPr>
        <w:t>Guía didáctica</w:t>
      </w:r>
      <w:r>
        <w:rPr>
          <w:rFonts w:asciiTheme="minorHAnsi" w:eastAsia="Times New Roman" w:hAnsiTheme="minorHAnsi" w:cs="Times New Roman"/>
          <w:b/>
        </w:rPr>
        <w:t xml:space="preserve"> CS_06_09</w:t>
      </w:r>
      <w:bookmarkStart w:id="0" w:name="_GoBack"/>
      <w:bookmarkEnd w:id="0"/>
    </w:p>
    <w:p w:rsidR="0068121E" w:rsidRPr="00BB6CF1" w:rsidRDefault="0068121E" w:rsidP="00BB6CF1">
      <w:pPr>
        <w:jc w:val="both"/>
        <w:rPr>
          <w:rFonts w:asciiTheme="minorHAnsi" w:hAnsiTheme="minorHAnsi"/>
        </w:rPr>
      </w:pPr>
    </w:p>
    <w:p w:rsidR="0068121E" w:rsidRPr="00BB6CF1" w:rsidRDefault="00BB6CF1" w:rsidP="00BB6CF1">
      <w:pPr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  <w:b/>
        </w:rPr>
        <w:t>Estándar</w:t>
      </w:r>
    </w:p>
    <w:p w:rsidR="0068121E" w:rsidRPr="00BB6CF1" w:rsidRDefault="0068121E" w:rsidP="00BB6CF1">
      <w:pPr>
        <w:jc w:val="both"/>
        <w:rPr>
          <w:rFonts w:asciiTheme="minorHAnsi" w:hAnsiTheme="minorHAnsi"/>
        </w:rPr>
      </w:pPr>
    </w:p>
    <w:p w:rsidR="0068121E" w:rsidRPr="00BB6CF1" w:rsidRDefault="00BB6CF1" w:rsidP="00BB6CF1">
      <w:pPr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  <w:b/>
        </w:rPr>
        <w:t>Relaciones espaciales y ambientales</w:t>
      </w:r>
    </w:p>
    <w:p w:rsidR="0068121E" w:rsidRPr="00BB6CF1" w:rsidRDefault="0068121E" w:rsidP="00BB6CF1">
      <w:pPr>
        <w:jc w:val="both"/>
        <w:rPr>
          <w:rFonts w:asciiTheme="minorHAnsi" w:hAnsiTheme="minorHAnsi"/>
        </w:rPr>
      </w:pPr>
    </w:p>
    <w:p w:rsidR="0068121E" w:rsidRPr="00BB6CF1" w:rsidRDefault="00BB6CF1" w:rsidP="00BB6CF1">
      <w:pPr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Analizo cómo diferentes culturas producen, transforman y distribuyen recursos, bienes y servicios de acuerdo con las características físicas de su entorno.</w:t>
      </w:r>
    </w:p>
    <w:p w:rsidR="0068121E" w:rsidRPr="00BB6CF1" w:rsidRDefault="0068121E" w:rsidP="00BB6CF1">
      <w:pPr>
        <w:jc w:val="both"/>
        <w:rPr>
          <w:rFonts w:asciiTheme="minorHAnsi" w:hAnsiTheme="minorHAnsi"/>
        </w:rPr>
      </w:pPr>
    </w:p>
    <w:p w:rsidR="0068121E" w:rsidRPr="00BB6CF1" w:rsidRDefault="00BB6CF1" w:rsidP="00BB6CF1">
      <w:pPr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  <w:b/>
        </w:rPr>
        <w:t>Competencias</w:t>
      </w:r>
    </w:p>
    <w:p w:rsidR="0068121E" w:rsidRPr="00BB6CF1" w:rsidRDefault="0068121E" w:rsidP="00BB6CF1">
      <w:pPr>
        <w:jc w:val="both"/>
        <w:rPr>
          <w:rFonts w:asciiTheme="minorHAnsi" w:hAnsiTheme="minorHAnsi"/>
        </w:rPr>
      </w:pPr>
    </w:p>
    <w:p w:rsidR="0068121E" w:rsidRPr="00BB6CF1" w:rsidRDefault="00BB6CF1" w:rsidP="00BB6CF1">
      <w:pPr>
        <w:spacing w:after="240"/>
        <w:ind w:right="12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- Comprender la importancia de elaborar representaciones de la Tierra para la localización y orientación.</w:t>
      </w:r>
    </w:p>
    <w:p w:rsidR="0068121E" w:rsidRPr="00BB6CF1" w:rsidRDefault="00BB6CF1" w:rsidP="00BB6CF1">
      <w:pPr>
        <w:spacing w:after="240"/>
        <w:ind w:right="12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- Identificar los sistemas de representación de la Tierra y explicar sus características.</w:t>
      </w:r>
    </w:p>
    <w:p w:rsidR="0068121E" w:rsidRPr="00BB6CF1" w:rsidRDefault="00BB6CF1" w:rsidP="00BB6CF1">
      <w:pPr>
        <w:spacing w:after="240"/>
        <w:ind w:right="12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- Reconocer los elementos que componen la red geográfica y s</w:t>
      </w:r>
      <w:r w:rsidRPr="00BB6CF1">
        <w:rPr>
          <w:rFonts w:asciiTheme="minorHAnsi" w:eastAsia="Times New Roman" w:hAnsiTheme="minorHAnsi" w:cs="Times New Roman"/>
        </w:rPr>
        <w:t>u importancia para localización de espacios geográficos.</w:t>
      </w:r>
    </w:p>
    <w:p w:rsidR="0068121E" w:rsidRPr="00BB6CF1" w:rsidRDefault="00BB6CF1" w:rsidP="00BB6CF1">
      <w:pPr>
        <w:spacing w:after="240"/>
        <w:ind w:right="12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- Utilizar coordenadas, convenciones y escalas para trabajar con mapas y planos.</w:t>
      </w:r>
    </w:p>
    <w:p w:rsidR="0068121E" w:rsidRPr="00BB6CF1" w:rsidRDefault="00BB6CF1" w:rsidP="00BB6CF1">
      <w:pPr>
        <w:spacing w:after="240"/>
        <w:ind w:right="12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- Reconocer clases de mapas e interpretar los elementos que lo conforman.</w:t>
      </w:r>
    </w:p>
    <w:p w:rsidR="0068121E" w:rsidRPr="00BB6CF1" w:rsidRDefault="00BB6CF1" w:rsidP="00BB6CF1">
      <w:pPr>
        <w:spacing w:after="240"/>
        <w:ind w:right="12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- Leer y comprender la escala de un mapa.</w:t>
      </w:r>
    </w:p>
    <w:p w:rsidR="0068121E" w:rsidRPr="00BB6CF1" w:rsidRDefault="00BB6CF1" w:rsidP="00BB6CF1">
      <w:pPr>
        <w:spacing w:after="24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 xml:space="preserve">- </w:t>
      </w:r>
      <w:r w:rsidRPr="00BB6CF1">
        <w:rPr>
          <w:rFonts w:asciiTheme="minorHAnsi" w:eastAsia="Times New Roman" w:hAnsiTheme="minorHAnsi" w:cs="Times New Roman"/>
        </w:rPr>
        <w:t>Tomar nota de las fuentes estudiadas, clasificar, organizar y archivar la información obtenida.</w:t>
      </w:r>
    </w:p>
    <w:p w:rsidR="0068121E" w:rsidRPr="00BB6CF1" w:rsidRDefault="00BB6CF1" w:rsidP="00BB6CF1">
      <w:pPr>
        <w:spacing w:after="24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- Identificar y tener en cuenta los diversos aspectos que hacen parte de los fenómenos estudiados.</w:t>
      </w:r>
    </w:p>
    <w:p w:rsidR="0068121E" w:rsidRPr="00BB6CF1" w:rsidRDefault="00BB6CF1" w:rsidP="00BB6CF1">
      <w:pPr>
        <w:spacing w:after="24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- Recolectar y registrar sistemáticamente la información obte</w:t>
      </w:r>
      <w:r w:rsidRPr="00BB6CF1">
        <w:rPr>
          <w:rFonts w:asciiTheme="minorHAnsi" w:eastAsia="Times New Roman" w:hAnsiTheme="minorHAnsi" w:cs="Times New Roman"/>
        </w:rPr>
        <w:t>nida en diferentes fuentes orales, escritas, iconográficas y virtuales.</w:t>
      </w:r>
    </w:p>
    <w:p w:rsidR="0068121E" w:rsidRPr="00BB6CF1" w:rsidRDefault="00BB6CF1" w:rsidP="00BB6CF1">
      <w:pPr>
        <w:spacing w:after="24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- Trabajar en grupo para la realización de una investigación.</w:t>
      </w:r>
    </w:p>
    <w:p w:rsidR="0068121E" w:rsidRPr="00BB6CF1" w:rsidRDefault="0068121E" w:rsidP="00BB6CF1">
      <w:pPr>
        <w:jc w:val="both"/>
        <w:rPr>
          <w:rFonts w:asciiTheme="minorHAnsi" w:hAnsiTheme="minorHAnsi"/>
        </w:rPr>
      </w:pPr>
    </w:p>
    <w:p w:rsidR="0068121E" w:rsidRPr="00BB6CF1" w:rsidRDefault="00BB6CF1" w:rsidP="00BB6CF1">
      <w:pPr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  <w:b/>
        </w:rPr>
        <w:t>Estrategia didáctica</w:t>
      </w:r>
    </w:p>
    <w:p w:rsidR="0068121E" w:rsidRPr="00BB6CF1" w:rsidRDefault="0068121E" w:rsidP="00BB6CF1">
      <w:pPr>
        <w:jc w:val="both"/>
        <w:rPr>
          <w:rFonts w:asciiTheme="minorHAnsi" w:hAnsiTheme="minorHAnsi"/>
        </w:rPr>
      </w:pPr>
    </w:p>
    <w:p w:rsidR="0068121E" w:rsidRPr="00BB6CF1" w:rsidRDefault="00BB6CF1" w:rsidP="00BB6CF1">
      <w:pPr>
        <w:spacing w:after="24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  <w:b/>
        </w:rPr>
        <w:t>Los sistemas de representación del espacio</w:t>
      </w:r>
      <w:r w:rsidRPr="00BB6CF1">
        <w:rPr>
          <w:rFonts w:asciiTheme="minorHAnsi" w:eastAsia="Times New Roman" w:hAnsiTheme="minorHAnsi" w:cs="Times New Roman"/>
        </w:rPr>
        <w:t> se han ido perfeccionando a través de los siglos, de man</w:t>
      </w:r>
      <w:r w:rsidRPr="00BB6CF1">
        <w:rPr>
          <w:rFonts w:asciiTheme="minorHAnsi" w:eastAsia="Times New Roman" w:hAnsiTheme="minorHAnsi" w:cs="Times New Roman"/>
        </w:rPr>
        <w:t>era que hoy día contamos con medios muy sofisticados para saber cómo es la Tierra y poder representarla.</w:t>
      </w:r>
    </w:p>
    <w:p w:rsidR="0068121E" w:rsidRPr="00BB6CF1" w:rsidRDefault="00BB6CF1" w:rsidP="00BB6CF1">
      <w:pPr>
        <w:spacing w:after="24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Con el objetivo de proporcionar las ideas clave que ayuden a los estudiantes a comprender</w:t>
      </w:r>
      <w:r w:rsidRPr="00BB6CF1">
        <w:rPr>
          <w:rFonts w:asciiTheme="minorHAnsi" w:eastAsia="Times New Roman" w:hAnsiTheme="minorHAnsi" w:cs="Times New Roman"/>
          <w:b/>
        </w:rPr>
        <w:t> </w:t>
      </w:r>
      <w:r w:rsidRPr="00BB6CF1">
        <w:rPr>
          <w:rFonts w:asciiTheme="minorHAnsi" w:eastAsia="Times New Roman" w:hAnsiTheme="minorHAnsi" w:cs="Times New Roman"/>
        </w:rPr>
        <w:t>los sistemas de representación de la Tierra</w:t>
      </w:r>
      <w:r w:rsidRPr="00BB6CF1">
        <w:rPr>
          <w:rFonts w:asciiTheme="minorHAnsi" w:eastAsia="Times New Roman" w:hAnsiTheme="minorHAnsi" w:cs="Times New Roman"/>
          <w:b/>
        </w:rPr>
        <w:t>s</w:t>
      </w:r>
      <w:r w:rsidRPr="00BB6CF1">
        <w:rPr>
          <w:rFonts w:asciiTheme="minorHAnsi" w:eastAsia="Times New Roman" w:hAnsiTheme="minorHAnsi" w:cs="Times New Roman"/>
        </w:rPr>
        <w:t>, se propone la s</w:t>
      </w:r>
      <w:r w:rsidRPr="00BB6CF1">
        <w:rPr>
          <w:rFonts w:asciiTheme="minorHAnsi" w:eastAsia="Times New Roman" w:hAnsiTheme="minorHAnsi" w:cs="Times New Roman"/>
        </w:rPr>
        <w:t>iguiente secuencia didáctica:</w:t>
      </w:r>
    </w:p>
    <w:p w:rsidR="0068121E" w:rsidRPr="00BB6CF1" w:rsidRDefault="00BB6CF1" w:rsidP="00BB6CF1">
      <w:pPr>
        <w:spacing w:after="24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1. Recuperar los conocimientos previos</w:t>
      </w:r>
      <w:r w:rsidRPr="00BB6CF1">
        <w:rPr>
          <w:rFonts w:asciiTheme="minorHAnsi" w:eastAsia="Times New Roman" w:hAnsiTheme="minorHAnsi" w:cs="Times New Roman"/>
          <w:b/>
        </w:rPr>
        <w:t> </w:t>
      </w:r>
      <w:r w:rsidRPr="00BB6CF1">
        <w:rPr>
          <w:rFonts w:asciiTheme="minorHAnsi" w:eastAsia="Times New Roman" w:hAnsiTheme="minorHAnsi" w:cs="Times New Roman"/>
        </w:rPr>
        <w:t>de los estudiantes acerca de los elementos que se utilizan para la </w:t>
      </w:r>
      <w:r w:rsidRPr="00BB6CF1">
        <w:rPr>
          <w:rFonts w:asciiTheme="minorHAnsi" w:eastAsia="Times New Roman" w:hAnsiTheme="minorHAnsi" w:cs="Times New Roman"/>
          <w:b/>
        </w:rPr>
        <w:t>representación de la Tierra</w:t>
      </w:r>
      <w:r w:rsidRPr="00BB6CF1">
        <w:rPr>
          <w:rFonts w:asciiTheme="minorHAnsi" w:eastAsia="Times New Roman" w:hAnsiTheme="minorHAnsi" w:cs="Times New Roman"/>
        </w:rPr>
        <w:t>.</w:t>
      </w:r>
    </w:p>
    <w:p w:rsidR="0068121E" w:rsidRPr="00BB6CF1" w:rsidRDefault="00BB6CF1" w:rsidP="00BB6CF1">
      <w:pPr>
        <w:spacing w:after="24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lastRenderedPageBreak/>
        <w:t>2. Explicar de una manera básica cuáles son y en qué consisten los elementos de representac</w:t>
      </w:r>
      <w:r w:rsidRPr="00BB6CF1">
        <w:rPr>
          <w:rFonts w:asciiTheme="minorHAnsi" w:eastAsia="Times New Roman" w:hAnsiTheme="minorHAnsi" w:cs="Times New Roman"/>
        </w:rPr>
        <w:t>ión terrestre: </w:t>
      </w:r>
      <w:r w:rsidRPr="00BB6CF1">
        <w:rPr>
          <w:rFonts w:asciiTheme="minorHAnsi" w:eastAsia="Times New Roman" w:hAnsiTheme="minorHAnsi" w:cs="Times New Roman"/>
          <w:b/>
        </w:rPr>
        <w:t>meridianos </w:t>
      </w:r>
      <w:r w:rsidRPr="00BB6CF1">
        <w:rPr>
          <w:rFonts w:asciiTheme="minorHAnsi" w:eastAsia="Times New Roman" w:hAnsiTheme="minorHAnsi" w:cs="Times New Roman"/>
        </w:rPr>
        <w:t>y </w:t>
      </w:r>
      <w:r w:rsidRPr="00BB6CF1">
        <w:rPr>
          <w:rFonts w:asciiTheme="minorHAnsi" w:eastAsia="Times New Roman" w:hAnsiTheme="minorHAnsi" w:cs="Times New Roman"/>
          <w:b/>
        </w:rPr>
        <w:t>paralelos</w:t>
      </w:r>
      <w:r w:rsidRPr="00BB6CF1">
        <w:rPr>
          <w:rFonts w:asciiTheme="minorHAnsi" w:eastAsia="Times New Roman" w:hAnsiTheme="minorHAnsi" w:cs="Times New Roman"/>
        </w:rPr>
        <w:t>, </w:t>
      </w:r>
      <w:r w:rsidRPr="00BB6CF1">
        <w:rPr>
          <w:rFonts w:asciiTheme="minorHAnsi" w:eastAsia="Times New Roman" w:hAnsiTheme="minorHAnsi" w:cs="Times New Roman"/>
          <w:b/>
        </w:rPr>
        <w:t>longitud </w:t>
      </w:r>
      <w:r w:rsidRPr="00BB6CF1">
        <w:rPr>
          <w:rFonts w:asciiTheme="minorHAnsi" w:eastAsia="Times New Roman" w:hAnsiTheme="minorHAnsi" w:cs="Times New Roman"/>
        </w:rPr>
        <w:t>y </w:t>
      </w:r>
      <w:r w:rsidRPr="00BB6CF1">
        <w:rPr>
          <w:rFonts w:asciiTheme="minorHAnsi" w:eastAsia="Times New Roman" w:hAnsiTheme="minorHAnsi" w:cs="Times New Roman"/>
          <w:b/>
        </w:rPr>
        <w:t>latitud</w:t>
      </w:r>
      <w:r w:rsidRPr="00BB6CF1">
        <w:rPr>
          <w:rFonts w:asciiTheme="minorHAnsi" w:eastAsia="Times New Roman" w:hAnsiTheme="minorHAnsi" w:cs="Times New Roman"/>
        </w:rPr>
        <w:t>.</w:t>
      </w:r>
    </w:p>
    <w:p w:rsidR="0068121E" w:rsidRPr="00BB6CF1" w:rsidRDefault="00BB6CF1" w:rsidP="00BB6CF1">
      <w:pPr>
        <w:spacing w:after="24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3. Usar las fuentes cartográficas para practicar la lectura de </w:t>
      </w:r>
      <w:r w:rsidRPr="00BB6CF1">
        <w:rPr>
          <w:rFonts w:asciiTheme="minorHAnsi" w:eastAsia="Times New Roman" w:hAnsiTheme="minorHAnsi" w:cs="Times New Roman"/>
          <w:b/>
        </w:rPr>
        <w:t>mapas</w:t>
      </w:r>
      <w:r w:rsidRPr="00BB6CF1">
        <w:rPr>
          <w:rFonts w:asciiTheme="minorHAnsi" w:eastAsia="Times New Roman" w:hAnsiTheme="minorHAnsi" w:cs="Times New Roman"/>
        </w:rPr>
        <w:t>.</w:t>
      </w:r>
    </w:p>
    <w:p w:rsidR="0068121E" w:rsidRPr="00BB6CF1" w:rsidRDefault="00BB6CF1" w:rsidP="00BB6CF1">
      <w:pPr>
        <w:spacing w:after="24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Se sugiere comenzar por los conceptos relativos a tres aspectos principales: la </w:t>
      </w:r>
      <w:r w:rsidRPr="00BB6CF1">
        <w:rPr>
          <w:rFonts w:asciiTheme="minorHAnsi" w:eastAsia="Times New Roman" w:hAnsiTheme="minorHAnsi" w:cs="Times New Roman"/>
          <w:b/>
        </w:rPr>
        <w:t>representación de la Tierra</w:t>
      </w:r>
      <w:r w:rsidRPr="00BB6CF1">
        <w:rPr>
          <w:rFonts w:asciiTheme="minorHAnsi" w:eastAsia="Times New Roman" w:hAnsiTheme="minorHAnsi" w:cs="Times New Roman"/>
        </w:rPr>
        <w:t>, el </w:t>
      </w:r>
      <w:r w:rsidRPr="00BB6CF1">
        <w:rPr>
          <w:rFonts w:asciiTheme="minorHAnsi" w:eastAsia="Times New Roman" w:hAnsiTheme="minorHAnsi" w:cs="Times New Roman"/>
          <w:b/>
        </w:rPr>
        <w:t>planisferio físico</w:t>
      </w:r>
      <w:r w:rsidRPr="00BB6CF1">
        <w:rPr>
          <w:rFonts w:asciiTheme="minorHAnsi" w:eastAsia="Times New Roman" w:hAnsiTheme="minorHAnsi" w:cs="Times New Roman"/>
        </w:rPr>
        <w:t> y el </w:t>
      </w:r>
      <w:r w:rsidRPr="00BB6CF1">
        <w:rPr>
          <w:rFonts w:asciiTheme="minorHAnsi" w:eastAsia="Times New Roman" w:hAnsiTheme="minorHAnsi" w:cs="Times New Roman"/>
          <w:b/>
        </w:rPr>
        <w:t>planisferio político</w:t>
      </w:r>
      <w:r w:rsidRPr="00BB6CF1">
        <w:rPr>
          <w:rFonts w:asciiTheme="minorHAnsi" w:eastAsia="Times New Roman" w:hAnsiTheme="minorHAnsi" w:cs="Times New Roman"/>
        </w:rPr>
        <w:t>.</w:t>
      </w:r>
    </w:p>
    <w:p w:rsidR="0068121E" w:rsidRPr="00BB6CF1" w:rsidRDefault="00BB6CF1" w:rsidP="00BB6CF1">
      <w:pPr>
        <w:spacing w:after="24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A partir de los conocimientos básicos adquiridos, se mostrará a los estudiantes cómo localizar un punto concreto del planisferio terrestre, a partir de su </w:t>
      </w:r>
      <w:r w:rsidRPr="00BB6CF1">
        <w:rPr>
          <w:rFonts w:asciiTheme="minorHAnsi" w:eastAsia="Times New Roman" w:hAnsiTheme="minorHAnsi" w:cs="Times New Roman"/>
          <w:b/>
        </w:rPr>
        <w:t>longitud </w:t>
      </w:r>
      <w:r w:rsidRPr="00BB6CF1">
        <w:rPr>
          <w:rFonts w:asciiTheme="minorHAnsi" w:eastAsia="Times New Roman" w:hAnsiTheme="minorHAnsi" w:cs="Times New Roman"/>
        </w:rPr>
        <w:t>y </w:t>
      </w:r>
      <w:r w:rsidRPr="00BB6CF1">
        <w:rPr>
          <w:rFonts w:asciiTheme="minorHAnsi" w:eastAsia="Times New Roman" w:hAnsiTheme="minorHAnsi" w:cs="Times New Roman"/>
          <w:b/>
        </w:rPr>
        <w:t>latitud</w:t>
      </w:r>
      <w:r w:rsidRPr="00BB6CF1">
        <w:rPr>
          <w:rFonts w:asciiTheme="minorHAnsi" w:eastAsia="Times New Roman" w:hAnsiTheme="minorHAnsi" w:cs="Times New Roman"/>
        </w:rPr>
        <w:t>. Para ello, se puede partir de la re</w:t>
      </w:r>
      <w:r w:rsidRPr="00BB6CF1">
        <w:rPr>
          <w:rFonts w:asciiTheme="minorHAnsi" w:eastAsia="Times New Roman" w:hAnsiTheme="minorHAnsi" w:cs="Times New Roman"/>
        </w:rPr>
        <w:t>presentación del espacio más próximo a los estudiantes, como por ejemplo, su ciudad o su pueblo, para luego extrapolar esta práctica a la representación de los continentes y de la Tierra.</w:t>
      </w:r>
    </w:p>
    <w:p w:rsidR="0068121E" w:rsidRPr="00BB6CF1" w:rsidRDefault="00BB6CF1" w:rsidP="00BB6CF1">
      <w:pPr>
        <w:spacing w:after="24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 xml:space="preserve">Mediante distintas imágenes de muestra, se mostrarán las diferentes </w:t>
      </w:r>
      <w:r w:rsidRPr="00BB6CF1">
        <w:rPr>
          <w:rFonts w:asciiTheme="minorHAnsi" w:eastAsia="Times New Roman" w:hAnsiTheme="minorHAnsi" w:cs="Times New Roman"/>
        </w:rPr>
        <w:t>maneras de representar la Tierra, por medio de fotografías aéreas, las imágenes enviadas desde los satélites y los planos y mapas.</w:t>
      </w:r>
    </w:p>
    <w:p w:rsidR="0068121E" w:rsidRPr="00BB6CF1" w:rsidRDefault="00BB6CF1" w:rsidP="00BB6CF1">
      <w:pPr>
        <w:spacing w:after="240"/>
        <w:ind w:right="-135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En particular, se plantea actividades para que los estudiantes aprendan a </w:t>
      </w:r>
      <w:r w:rsidRPr="00BB6CF1">
        <w:rPr>
          <w:rFonts w:asciiTheme="minorHAnsi" w:eastAsia="Times New Roman" w:hAnsiTheme="minorHAnsi" w:cs="Times New Roman"/>
          <w:b/>
        </w:rPr>
        <w:t>interpretar </w:t>
      </w:r>
      <w:r w:rsidRPr="00BB6CF1">
        <w:rPr>
          <w:rFonts w:asciiTheme="minorHAnsi" w:eastAsia="Times New Roman" w:hAnsiTheme="minorHAnsi" w:cs="Times New Roman"/>
        </w:rPr>
        <w:t>un </w:t>
      </w:r>
      <w:r w:rsidRPr="00BB6CF1">
        <w:rPr>
          <w:rFonts w:asciiTheme="minorHAnsi" w:eastAsia="Times New Roman" w:hAnsiTheme="minorHAnsi" w:cs="Times New Roman"/>
          <w:b/>
        </w:rPr>
        <w:t>mapa </w:t>
      </w:r>
      <w:r w:rsidRPr="00BB6CF1">
        <w:rPr>
          <w:rFonts w:asciiTheme="minorHAnsi" w:eastAsia="Times New Roman" w:hAnsiTheme="minorHAnsi" w:cs="Times New Roman"/>
        </w:rPr>
        <w:t xml:space="preserve">con la información que ofrecen </w:t>
      </w:r>
      <w:r w:rsidRPr="00BB6CF1">
        <w:rPr>
          <w:rFonts w:asciiTheme="minorHAnsi" w:eastAsia="Times New Roman" w:hAnsiTheme="minorHAnsi" w:cs="Times New Roman"/>
        </w:rPr>
        <w:t>sus </w:t>
      </w:r>
      <w:r w:rsidRPr="00BB6CF1">
        <w:rPr>
          <w:rFonts w:asciiTheme="minorHAnsi" w:eastAsia="Times New Roman" w:hAnsiTheme="minorHAnsi" w:cs="Times New Roman"/>
          <w:b/>
        </w:rPr>
        <w:t>leyendas</w:t>
      </w:r>
      <w:r w:rsidRPr="00BB6CF1">
        <w:rPr>
          <w:rFonts w:asciiTheme="minorHAnsi" w:eastAsia="Times New Roman" w:hAnsiTheme="minorHAnsi" w:cs="Times New Roman"/>
        </w:rPr>
        <w:t>.</w:t>
      </w:r>
    </w:p>
    <w:p w:rsidR="0068121E" w:rsidRPr="00BB6CF1" w:rsidRDefault="00BB6CF1" w:rsidP="00BB6CF1">
      <w:pPr>
        <w:spacing w:after="24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También se practicará la interpretación y el cálculo de las distancias con un mapa a través de la </w:t>
      </w:r>
      <w:r w:rsidRPr="00BB6CF1">
        <w:rPr>
          <w:rFonts w:asciiTheme="minorHAnsi" w:eastAsia="Times New Roman" w:hAnsiTheme="minorHAnsi" w:cs="Times New Roman"/>
          <w:b/>
        </w:rPr>
        <w:t>escala</w:t>
      </w:r>
      <w:r w:rsidRPr="00BB6CF1">
        <w:rPr>
          <w:rFonts w:asciiTheme="minorHAnsi" w:eastAsia="Times New Roman" w:hAnsiTheme="minorHAnsi" w:cs="Times New Roman"/>
        </w:rPr>
        <w:t>, enseñándoles la relación entre las distancias que esta indica y las distancias reales. Para que su comprensión les resulte más fácil, se</w:t>
      </w:r>
      <w:r w:rsidRPr="00BB6CF1">
        <w:rPr>
          <w:rFonts w:asciiTheme="minorHAnsi" w:eastAsia="Times New Roman" w:hAnsiTheme="minorHAnsi" w:cs="Times New Roman"/>
        </w:rPr>
        <w:t xml:space="preserve"> puede extrapolar los datos del mapa de una zona que les resulte familiar.</w:t>
      </w:r>
    </w:p>
    <w:p w:rsidR="0068121E" w:rsidRPr="00BB6CF1" w:rsidRDefault="00BB6CF1" w:rsidP="00BB6CF1">
      <w:pPr>
        <w:spacing w:after="24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Además, los estudiantes aprenderán a leer y comentar un mapa a partir de los distintos elementos y </w:t>
      </w:r>
      <w:r w:rsidRPr="00BB6CF1">
        <w:rPr>
          <w:rFonts w:asciiTheme="minorHAnsi" w:eastAsia="Times New Roman" w:hAnsiTheme="minorHAnsi" w:cs="Times New Roman"/>
          <w:b/>
        </w:rPr>
        <w:t xml:space="preserve">símbolo </w:t>
      </w:r>
      <w:r w:rsidRPr="00BB6CF1">
        <w:rPr>
          <w:rFonts w:asciiTheme="minorHAnsi" w:eastAsia="Times New Roman" w:hAnsiTheme="minorHAnsi" w:cs="Times New Roman"/>
        </w:rPr>
        <w:t>que lo componen, como las cordilleras más importantes de una zona, los ríos, las vías de comunicación y los núcleos de población.</w:t>
      </w:r>
    </w:p>
    <w:p w:rsidR="0068121E" w:rsidRPr="00BB6CF1" w:rsidRDefault="00BB6CF1" w:rsidP="00BB6CF1">
      <w:pPr>
        <w:spacing w:after="24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La </w:t>
      </w:r>
      <w:r w:rsidRPr="00BB6CF1">
        <w:rPr>
          <w:rFonts w:asciiTheme="minorHAnsi" w:eastAsia="Times New Roman" w:hAnsiTheme="minorHAnsi" w:cs="Times New Roman"/>
          <w:b/>
        </w:rPr>
        <w:t>competencia en el conocimiento y la interacción con el mundo físico </w:t>
      </w:r>
      <w:r w:rsidRPr="00BB6CF1">
        <w:rPr>
          <w:rFonts w:asciiTheme="minorHAnsi" w:eastAsia="Times New Roman" w:hAnsiTheme="minorHAnsi" w:cs="Times New Roman"/>
        </w:rPr>
        <w:t>se trabaja a lo largo de todo el tema. De modo especial</w:t>
      </w:r>
      <w:r w:rsidRPr="00BB6CF1">
        <w:rPr>
          <w:rFonts w:asciiTheme="minorHAnsi" w:eastAsia="Times New Roman" w:hAnsiTheme="minorHAnsi" w:cs="Times New Roman"/>
        </w:rPr>
        <w:t xml:space="preserve"> a través del conocimiento de la ubicación espacial de la Tierra.</w:t>
      </w:r>
    </w:p>
    <w:p w:rsidR="0068121E" w:rsidRPr="00BB6CF1" w:rsidRDefault="00BB6CF1" w:rsidP="00BB6CF1">
      <w:pPr>
        <w:spacing w:after="24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Interpretar un mapa es, entre otros, uno de los recursos que ponen el acento en la </w:t>
      </w:r>
      <w:r w:rsidRPr="00BB6CF1">
        <w:rPr>
          <w:rFonts w:asciiTheme="minorHAnsi" w:eastAsia="Times New Roman" w:hAnsiTheme="minorHAnsi" w:cs="Times New Roman"/>
          <w:b/>
        </w:rPr>
        <w:t>competencia en el tratamiento de la información</w:t>
      </w:r>
      <w:r w:rsidRPr="00BB6CF1">
        <w:rPr>
          <w:rFonts w:asciiTheme="minorHAnsi" w:eastAsia="Times New Roman" w:hAnsiTheme="minorHAnsi" w:cs="Times New Roman"/>
        </w:rPr>
        <w:t> y en la </w:t>
      </w:r>
      <w:r w:rsidRPr="00BB6CF1">
        <w:rPr>
          <w:rFonts w:asciiTheme="minorHAnsi" w:eastAsia="Times New Roman" w:hAnsiTheme="minorHAnsi" w:cs="Times New Roman"/>
          <w:b/>
        </w:rPr>
        <w:t>competencia de aprender a aprender</w:t>
      </w:r>
      <w:r w:rsidRPr="00BB6CF1">
        <w:rPr>
          <w:rFonts w:asciiTheme="minorHAnsi" w:eastAsia="Times New Roman" w:hAnsiTheme="minorHAnsi" w:cs="Times New Roman"/>
        </w:rPr>
        <w:t>. Recabar informa</w:t>
      </w:r>
      <w:r w:rsidRPr="00BB6CF1">
        <w:rPr>
          <w:rFonts w:asciiTheme="minorHAnsi" w:eastAsia="Times New Roman" w:hAnsiTheme="minorHAnsi" w:cs="Times New Roman"/>
        </w:rPr>
        <w:t>ción y presentarla de forma concreta para su análisis, será útil para los estudiantes en su futuro académico.</w:t>
      </w:r>
    </w:p>
    <w:p w:rsidR="0068121E" w:rsidRPr="00BB6CF1" w:rsidRDefault="00BB6CF1" w:rsidP="00BB6CF1">
      <w:pPr>
        <w:spacing w:after="240"/>
        <w:jc w:val="both"/>
        <w:rPr>
          <w:rFonts w:asciiTheme="minorHAnsi" w:hAnsiTheme="minorHAnsi"/>
        </w:rPr>
      </w:pPr>
      <w:r w:rsidRPr="00BB6CF1">
        <w:rPr>
          <w:rFonts w:asciiTheme="minorHAnsi" w:eastAsia="Times New Roman" w:hAnsiTheme="minorHAnsi" w:cs="Times New Roman"/>
        </w:rPr>
        <w:t>Las diferentes propuestas, tanto conceptuales como de carácter práctico, ofrecen la posibilidad de adaptar el discurso en función de las caracterí</w:t>
      </w:r>
      <w:r w:rsidRPr="00BB6CF1">
        <w:rPr>
          <w:rFonts w:asciiTheme="minorHAnsi" w:eastAsia="Times New Roman" w:hAnsiTheme="minorHAnsi" w:cs="Times New Roman"/>
        </w:rPr>
        <w:t>sticas del grupo. Se podrá escoger entre los distintos recursos y actividades con el fin de atender mejor a la </w:t>
      </w:r>
      <w:r w:rsidRPr="00BB6CF1">
        <w:rPr>
          <w:rFonts w:asciiTheme="minorHAnsi" w:eastAsia="Times New Roman" w:hAnsiTheme="minorHAnsi" w:cs="Times New Roman"/>
          <w:b/>
        </w:rPr>
        <w:t>diversidad del aula</w:t>
      </w:r>
      <w:r w:rsidRPr="00BB6CF1">
        <w:rPr>
          <w:rFonts w:asciiTheme="minorHAnsi" w:eastAsia="Times New Roman" w:hAnsiTheme="minorHAnsi" w:cs="Times New Roman"/>
        </w:rPr>
        <w:t>.</w:t>
      </w:r>
    </w:p>
    <w:p w:rsidR="0068121E" w:rsidRPr="00BB6CF1" w:rsidRDefault="0068121E" w:rsidP="00BB6CF1">
      <w:pPr>
        <w:jc w:val="both"/>
        <w:rPr>
          <w:rFonts w:asciiTheme="minorHAnsi" w:hAnsiTheme="minorHAnsi"/>
        </w:rPr>
      </w:pPr>
    </w:p>
    <w:p w:rsidR="0068121E" w:rsidRPr="00BB6CF1" w:rsidRDefault="0068121E" w:rsidP="00BB6CF1">
      <w:pPr>
        <w:jc w:val="both"/>
        <w:rPr>
          <w:rFonts w:asciiTheme="minorHAnsi" w:hAnsiTheme="minorHAnsi"/>
        </w:rPr>
      </w:pPr>
      <w:bookmarkStart w:id="1" w:name="h.gjdgxs" w:colFirst="0" w:colLast="0"/>
      <w:bookmarkEnd w:id="1"/>
    </w:p>
    <w:sectPr w:rsidR="0068121E" w:rsidRPr="00BB6CF1">
      <w:pgSz w:w="11900" w:h="16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8121E"/>
    <w:rsid w:val="0068121E"/>
    <w:rsid w:val="00BB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</w:pPr>
    <w:rPr>
      <w:i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</w:pPr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Marcela</cp:lastModifiedBy>
  <cp:revision>2</cp:revision>
  <dcterms:created xsi:type="dcterms:W3CDTF">2015-06-19T11:07:00Z</dcterms:created>
  <dcterms:modified xsi:type="dcterms:W3CDTF">2015-06-19T11:07:00Z</dcterms:modified>
</cp:coreProperties>
</file>