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9D" w:rsidRPr="009818AE" w:rsidRDefault="00C51E9D" w:rsidP="00F54F84">
      <w:pPr>
        <w:spacing w:after="120" w:line="240" w:lineRule="auto"/>
        <w:jc w:val="both"/>
        <w:rPr>
          <w:b/>
          <w:sz w:val="24"/>
          <w:szCs w:val="24"/>
        </w:rPr>
      </w:pPr>
      <w:r w:rsidRPr="009818AE">
        <w:rPr>
          <w:b/>
          <w:sz w:val="24"/>
          <w:szCs w:val="24"/>
        </w:rPr>
        <w:t>Guía didáctica</w:t>
      </w:r>
      <w:r w:rsidR="00F54F84">
        <w:rPr>
          <w:b/>
          <w:sz w:val="24"/>
          <w:szCs w:val="24"/>
        </w:rPr>
        <w:t xml:space="preserve"> CS_06_10_CO</w:t>
      </w:r>
    </w:p>
    <w:p w:rsidR="00C51E9D" w:rsidRPr="009818AE" w:rsidRDefault="00C51E9D" w:rsidP="00F54F84">
      <w:pPr>
        <w:spacing w:after="120" w:line="240" w:lineRule="auto"/>
        <w:jc w:val="both"/>
        <w:rPr>
          <w:sz w:val="24"/>
          <w:szCs w:val="24"/>
        </w:rPr>
      </w:pPr>
    </w:p>
    <w:p w:rsidR="00C51E9D" w:rsidRPr="009818AE" w:rsidRDefault="00C51E9D" w:rsidP="00F54F84">
      <w:pPr>
        <w:spacing w:after="120" w:line="240" w:lineRule="auto"/>
        <w:jc w:val="both"/>
        <w:rPr>
          <w:b/>
          <w:sz w:val="24"/>
          <w:szCs w:val="24"/>
        </w:rPr>
      </w:pPr>
      <w:r w:rsidRPr="009818AE">
        <w:rPr>
          <w:b/>
          <w:sz w:val="24"/>
          <w:szCs w:val="24"/>
        </w:rPr>
        <w:t>Estándar</w:t>
      </w:r>
    </w:p>
    <w:p w:rsidR="00C51E9D" w:rsidRPr="009818AE" w:rsidRDefault="00C51E9D" w:rsidP="00F54F84">
      <w:pPr>
        <w:spacing w:after="120" w:line="240" w:lineRule="auto"/>
        <w:jc w:val="both"/>
        <w:rPr>
          <w:b/>
          <w:sz w:val="24"/>
          <w:szCs w:val="24"/>
        </w:rPr>
      </w:pPr>
    </w:p>
    <w:p w:rsidR="00C51E9D" w:rsidRPr="009818AE" w:rsidRDefault="00C51E9D" w:rsidP="00F54F84">
      <w:pPr>
        <w:spacing w:after="120" w:line="240" w:lineRule="auto"/>
        <w:jc w:val="both"/>
        <w:rPr>
          <w:b/>
          <w:sz w:val="24"/>
          <w:szCs w:val="24"/>
        </w:rPr>
      </w:pPr>
      <w:r w:rsidRPr="009818AE">
        <w:rPr>
          <w:b/>
          <w:sz w:val="24"/>
          <w:szCs w:val="24"/>
        </w:rPr>
        <w:t>Relaciones espaciales y ambientales</w:t>
      </w:r>
    </w:p>
    <w:p w:rsidR="00C51E9D" w:rsidRPr="009818AE" w:rsidRDefault="00C51E9D" w:rsidP="00F54F84">
      <w:pPr>
        <w:spacing w:after="120" w:line="240" w:lineRule="auto"/>
        <w:jc w:val="both"/>
        <w:rPr>
          <w:b/>
          <w:sz w:val="24"/>
          <w:szCs w:val="24"/>
        </w:rPr>
      </w:pPr>
    </w:p>
    <w:p w:rsidR="00C51E9D" w:rsidRPr="009818AE" w:rsidRDefault="00C51E9D" w:rsidP="00F54F84">
      <w:pPr>
        <w:spacing w:after="120" w:line="240" w:lineRule="auto"/>
        <w:jc w:val="both"/>
        <w:rPr>
          <w:sz w:val="24"/>
          <w:szCs w:val="24"/>
        </w:rPr>
      </w:pPr>
      <w:r w:rsidRPr="009818AE">
        <w:rPr>
          <w:sz w:val="24"/>
          <w:szCs w:val="24"/>
        </w:rPr>
        <w:t>Analizo cómo diferentes culturas producen, transforman y distribuyen recursos, bienes y servicios de acuerdo con las características físicas de su entorno.</w:t>
      </w:r>
    </w:p>
    <w:p w:rsidR="00C51E9D" w:rsidRPr="009818AE" w:rsidRDefault="00C51E9D" w:rsidP="00F54F84">
      <w:pPr>
        <w:spacing w:after="120" w:line="240" w:lineRule="auto"/>
        <w:jc w:val="both"/>
        <w:rPr>
          <w:sz w:val="24"/>
          <w:szCs w:val="24"/>
        </w:rPr>
      </w:pPr>
    </w:p>
    <w:p w:rsidR="00C51E9D" w:rsidRPr="009818AE" w:rsidRDefault="00C51E9D" w:rsidP="00F54F84">
      <w:pPr>
        <w:spacing w:after="120" w:line="240" w:lineRule="auto"/>
        <w:jc w:val="both"/>
        <w:rPr>
          <w:b/>
          <w:sz w:val="24"/>
          <w:szCs w:val="24"/>
        </w:rPr>
      </w:pPr>
      <w:r w:rsidRPr="009818AE">
        <w:rPr>
          <w:b/>
          <w:sz w:val="24"/>
          <w:szCs w:val="24"/>
        </w:rPr>
        <w:t>Competencias</w:t>
      </w:r>
    </w:p>
    <w:p w:rsidR="00C51E9D" w:rsidRPr="009818AE" w:rsidRDefault="00C51E9D" w:rsidP="00F54F84">
      <w:pPr>
        <w:spacing w:after="120" w:line="240" w:lineRule="auto"/>
        <w:jc w:val="both"/>
        <w:rPr>
          <w:sz w:val="24"/>
          <w:szCs w:val="24"/>
        </w:rPr>
      </w:pPr>
    </w:p>
    <w:p w:rsidR="00C51E9D" w:rsidRPr="009818AE" w:rsidRDefault="00C51E9D" w:rsidP="00F54F84">
      <w:pPr>
        <w:shd w:val="clear" w:color="auto" w:fill="FFFFFF"/>
        <w:spacing w:after="120" w:line="240" w:lineRule="auto"/>
        <w:ind w:right="120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- Comprender los procesos geológicos que dieron origen a la conformación de las masas continentales y oceánicas.</w:t>
      </w:r>
    </w:p>
    <w:p w:rsidR="00C51E9D" w:rsidRPr="009818AE" w:rsidRDefault="00C51E9D" w:rsidP="00F54F84">
      <w:pPr>
        <w:shd w:val="clear" w:color="auto" w:fill="FFFFFF"/>
        <w:spacing w:after="120" w:line="240" w:lineRule="auto"/>
        <w:ind w:right="120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- Identificar las capas que conforman la Tierra y sus características.</w:t>
      </w:r>
    </w:p>
    <w:p w:rsidR="00C51E9D" w:rsidRPr="009818AE" w:rsidRDefault="00C51E9D" w:rsidP="00F54F84">
      <w:pPr>
        <w:shd w:val="clear" w:color="auto" w:fill="FFFFFF"/>
        <w:spacing w:after="120" w:line="240" w:lineRule="auto"/>
        <w:ind w:right="120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- Conocer y explicar los argumentos de la teoría de la deriva continental.</w:t>
      </w:r>
    </w:p>
    <w:p w:rsidR="00C51E9D" w:rsidRPr="009818AE" w:rsidRDefault="00C51E9D" w:rsidP="00F54F84">
      <w:pPr>
        <w:shd w:val="clear" w:color="auto" w:fill="FFFFFF"/>
        <w:spacing w:after="120" w:line="240" w:lineRule="auto"/>
        <w:ind w:right="120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- Explicar el origen del relieve terrestre y las fuerzas que lo transforman.</w:t>
      </w:r>
    </w:p>
    <w:p w:rsidR="00C51E9D" w:rsidRPr="009818AE" w:rsidRDefault="00C51E9D" w:rsidP="00F54F84">
      <w:pPr>
        <w:shd w:val="clear" w:color="auto" w:fill="FFFFFF"/>
        <w:spacing w:after="120" w:line="240" w:lineRule="auto"/>
        <w:ind w:right="120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- Reconocer las formas del relieve terrestre y explicar sus características.</w:t>
      </w:r>
    </w:p>
    <w:p w:rsidR="00C51E9D" w:rsidRPr="009818AE" w:rsidRDefault="00C51E9D" w:rsidP="00F54F84">
      <w:pPr>
        <w:shd w:val="clear" w:color="auto" w:fill="FFFFFF"/>
        <w:spacing w:after="120" w:line="240" w:lineRule="auto"/>
        <w:ind w:right="120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- Identificar los accidentes costeros y explicar sus características.</w:t>
      </w:r>
    </w:p>
    <w:p w:rsidR="00C51E9D" w:rsidRPr="009818AE" w:rsidRDefault="00C51E9D" w:rsidP="00F54F84">
      <w:pPr>
        <w:shd w:val="clear" w:color="auto" w:fill="FFFFFF"/>
        <w:spacing w:after="120" w:line="240" w:lineRule="auto"/>
        <w:ind w:right="120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- Explicar las características de las aguas oceánicas y continentales.</w:t>
      </w:r>
    </w:p>
    <w:p w:rsidR="00C51E9D" w:rsidRPr="009818AE" w:rsidRDefault="00C51E9D" w:rsidP="00F54F84">
      <w:pPr>
        <w:shd w:val="clear" w:color="auto" w:fill="FFFFFF"/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- Tomar nota de las fuentes estudiadas, clasificar, organizar y archivar la información obtenida.</w:t>
      </w:r>
    </w:p>
    <w:p w:rsidR="00C51E9D" w:rsidRPr="009818AE" w:rsidRDefault="00C51E9D" w:rsidP="00F54F84">
      <w:pPr>
        <w:shd w:val="clear" w:color="auto" w:fill="FFFFFF"/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- Identificar y tener en cuenta los diversos aspectos que hacen parte de los fenómenos estudiados.</w:t>
      </w:r>
    </w:p>
    <w:p w:rsidR="00C51E9D" w:rsidRPr="009818AE" w:rsidRDefault="00C51E9D" w:rsidP="00F54F84">
      <w:pPr>
        <w:shd w:val="clear" w:color="auto" w:fill="FFFFFF"/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- Recolectar y registrar sistemáticamente la información obtenida en diferentes fuentes orales, escritas, iconográficas y virtuales.</w:t>
      </w:r>
    </w:p>
    <w:p w:rsidR="00C51E9D" w:rsidRPr="009818AE" w:rsidRDefault="00C51E9D" w:rsidP="00F54F84">
      <w:pPr>
        <w:spacing w:after="120" w:line="240" w:lineRule="auto"/>
        <w:jc w:val="both"/>
        <w:rPr>
          <w:sz w:val="24"/>
          <w:szCs w:val="24"/>
        </w:rPr>
      </w:pPr>
    </w:p>
    <w:p w:rsidR="00C51E9D" w:rsidRPr="009818AE" w:rsidRDefault="00C51E9D" w:rsidP="00F54F84">
      <w:pPr>
        <w:spacing w:after="120" w:line="240" w:lineRule="auto"/>
        <w:jc w:val="both"/>
        <w:rPr>
          <w:b/>
          <w:sz w:val="24"/>
          <w:szCs w:val="24"/>
        </w:rPr>
      </w:pPr>
      <w:r w:rsidRPr="009818AE">
        <w:rPr>
          <w:b/>
          <w:sz w:val="24"/>
          <w:szCs w:val="24"/>
        </w:rPr>
        <w:t>Estrategia didáctica</w:t>
      </w:r>
    </w:p>
    <w:p w:rsidR="00C51E9D" w:rsidRPr="009818AE" w:rsidRDefault="00C51E9D" w:rsidP="00F54F84">
      <w:pPr>
        <w:spacing w:after="120" w:line="240" w:lineRule="auto"/>
        <w:jc w:val="both"/>
        <w:outlineLvl w:val="4"/>
        <w:rPr>
          <w:rFonts w:eastAsia="Times New Roman" w:cs="Arial"/>
          <w:b/>
          <w:bCs/>
          <w:color w:val="9D8573"/>
          <w:sz w:val="24"/>
          <w:szCs w:val="24"/>
          <w:lang w:eastAsia="es-CO"/>
        </w:rPr>
      </w:pP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El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relieve de la Tierra </w:t>
      </w:r>
      <w:r w:rsidRPr="009818AE">
        <w:rPr>
          <w:rFonts w:eastAsia="Times New Roman" w:cs="Arial"/>
          <w:sz w:val="24"/>
          <w:szCs w:val="24"/>
          <w:lang w:eastAsia="es-CO"/>
        </w:rPr>
        <w:t>se ha modelado a lo largo de la historia del planeta hasta adquirir sus características y formas actuales. Desde su origen como dos masas continentales y su posterior fragmentación en nuevas placas, el constante movimiento de la superficie terrestre ha contribuido a generar formas diversas.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lastRenderedPageBreak/>
        <w:t>Por otra parte, la geosfera está irrigada por las aguas de la hidrosfera, que dan origen a la vida. Conocer los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ríos</w:t>
      </w:r>
      <w:r w:rsidRPr="009818AE">
        <w:rPr>
          <w:rFonts w:eastAsia="Times New Roman" w:cs="Arial"/>
          <w:sz w:val="24"/>
          <w:szCs w:val="24"/>
          <w:lang w:eastAsia="es-CO"/>
        </w:rPr>
        <w:t>,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 lagos </w:t>
      </w:r>
      <w:r w:rsidRPr="009818AE">
        <w:rPr>
          <w:rFonts w:eastAsia="Times New Roman" w:cs="Arial"/>
          <w:sz w:val="24"/>
          <w:szCs w:val="24"/>
          <w:lang w:eastAsia="es-CO"/>
        </w:rPr>
        <w:t>y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mares de la Tierra </w:t>
      </w:r>
      <w:r w:rsidRPr="009818AE">
        <w:rPr>
          <w:rFonts w:eastAsia="Times New Roman" w:cs="Arial"/>
          <w:sz w:val="24"/>
          <w:szCs w:val="24"/>
          <w:lang w:eastAsia="es-CO"/>
        </w:rPr>
        <w:t>es importante, no solo para situarlos en el espacio, sino también para valorar la relación que se establece entre ellos y los seres humanos y así tomar conciencia de la importancia de preservarlos.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Con el objetivo de proporcionar las ideas clave que ayuden a los estudiantes a comprender los procesos de la formación del relieve de la Tierra, de la hidrósfera y su transformación, se propone la siguiente secuencia didáctica: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1. Entender el proceso de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formación de los continentes</w:t>
      </w:r>
      <w:r w:rsidRPr="009818AE">
        <w:rPr>
          <w:rFonts w:eastAsia="Times New Roman" w:cs="Arial"/>
          <w:sz w:val="24"/>
          <w:szCs w:val="24"/>
          <w:lang w:eastAsia="es-CO"/>
        </w:rPr>
        <w:t xml:space="preserve"> a través de la explicación de la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teoría de la deriva continental</w:t>
      </w:r>
      <w:r w:rsidRPr="009818AE">
        <w:rPr>
          <w:rFonts w:eastAsia="Times New Roman" w:cs="Arial"/>
          <w:sz w:val="24"/>
          <w:szCs w:val="24"/>
          <w:lang w:eastAsia="es-CO"/>
        </w:rPr>
        <w:t> y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tectónica de placas</w:t>
      </w:r>
      <w:r w:rsidRPr="009818AE">
        <w:rPr>
          <w:rFonts w:eastAsia="Times New Roman" w:cs="Arial"/>
          <w:sz w:val="24"/>
          <w:szCs w:val="24"/>
          <w:lang w:eastAsia="es-CO"/>
        </w:rPr>
        <w:t>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2. Conocer las principales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unidades de relieve </w:t>
      </w:r>
      <w:r w:rsidRPr="009818AE">
        <w:rPr>
          <w:rFonts w:eastAsia="Times New Roman" w:cs="Arial"/>
          <w:sz w:val="24"/>
          <w:szCs w:val="24"/>
          <w:lang w:eastAsia="es-CO"/>
        </w:rPr>
        <w:t>de los distintos continentes del planeta: las llanuras, las montañas, los valles, las penínsulas, los ríos y los mares, los desiertos, etc.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3. Identificar la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estructura </w:t>
      </w:r>
      <w:r w:rsidRPr="009818AE">
        <w:rPr>
          <w:rFonts w:eastAsia="Times New Roman" w:cs="Arial"/>
          <w:sz w:val="24"/>
          <w:szCs w:val="24"/>
          <w:lang w:eastAsia="es-CO"/>
        </w:rPr>
        <w:t>y las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 características </w:t>
      </w:r>
      <w:r w:rsidRPr="009818AE">
        <w:rPr>
          <w:rFonts w:eastAsia="Times New Roman" w:cs="Arial"/>
          <w:sz w:val="24"/>
          <w:szCs w:val="24"/>
          <w:lang w:eastAsia="es-CO"/>
        </w:rPr>
        <w:t>de los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 ríos </w:t>
      </w:r>
      <w:r w:rsidRPr="009818AE">
        <w:rPr>
          <w:rFonts w:eastAsia="Times New Roman" w:cs="Arial"/>
          <w:sz w:val="24"/>
          <w:szCs w:val="24"/>
          <w:lang w:eastAsia="es-CO"/>
        </w:rPr>
        <w:t>y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lagos</w:t>
      </w:r>
      <w:r w:rsidRPr="009818AE">
        <w:rPr>
          <w:rFonts w:eastAsia="Times New Roman" w:cs="Arial"/>
          <w:sz w:val="24"/>
          <w:szCs w:val="24"/>
          <w:lang w:eastAsia="es-CO"/>
        </w:rPr>
        <w:t>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4. Identificar y conocer los principales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ríos</w:t>
      </w:r>
      <w:r w:rsidRPr="009818AE">
        <w:rPr>
          <w:rFonts w:eastAsia="Times New Roman" w:cs="Arial"/>
          <w:sz w:val="24"/>
          <w:szCs w:val="24"/>
          <w:lang w:eastAsia="es-CO"/>
        </w:rPr>
        <w:t>,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 lagos </w:t>
      </w:r>
      <w:r w:rsidRPr="009818AE">
        <w:rPr>
          <w:rFonts w:eastAsia="Times New Roman" w:cs="Arial"/>
          <w:sz w:val="24"/>
          <w:szCs w:val="24"/>
          <w:lang w:eastAsia="es-CO"/>
        </w:rPr>
        <w:t>y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mares </w:t>
      </w:r>
      <w:r w:rsidRPr="009818AE">
        <w:rPr>
          <w:rFonts w:eastAsia="Times New Roman" w:cs="Arial"/>
          <w:sz w:val="24"/>
          <w:szCs w:val="24"/>
          <w:lang w:eastAsia="es-CO"/>
        </w:rPr>
        <w:t>de los distintos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continentes</w:t>
      </w:r>
      <w:r w:rsidRPr="009818AE">
        <w:rPr>
          <w:rFonts w:eastAsia="Times New Roman" w:cs="Arial"/>
          <w:sz w:val="24"/>
          <w:szCs w:val="24"/>
          <w:lang w:eastAsia="es-CO"/>
        </w:rPr>
        <w:t>, ampliando la base de conocimiento de la geografía física</w:t>
      </w:r>
      <w:r w:rsidR="002455ED">
        <w:rPr>
          <w:rFonts w:eastAsia="Times New Roman" w:cs="Arial"/>
          <w:sz w:val="24"/>
          <w:szCs w:val="24"/>
          <w:lang w:eastAsia="es-CO"/>
        </w:rPr>
        <w:t>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5. Orientar la reflexión acerca de la modificación del paisaje y de la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 xml:space="preserve">interacción de los seres humanos </w:t>
      </w:r>
      <w:r w:rsidRPr="009818AE">
        <w:rPr>
          <w:rFonts w:eastAsia="Times New Roman" w:cs="Arial"/>
          <w:sz w:val="24"/>
          <w:szCs w:val="24"/>
          <w:lang w:eastAsia="es-CO"/>
        </w:rPr>
        <w:t>con su entorno físico.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Se propone comenzar por la formación de los continentes y el relieve a partir del movimiento de las placas tectónicas. Esto se puede relacionar con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la formación de los continentes</w:t>
      </w:r>
      <w:r w:rsidRPr="009818AE">
        <w:rPr>
          <w:rFonts w:eastAsia="Times New Roman" w:cs="Arial"/>
          <w:sz w:val="24"/>
          <w:szCs w:val="24"/>
          <w:lang w:eastAsia="es-CO"/>
        </w:rPr>
        <w:t> y las teorías de la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deriva continental </w:t>
      </w:r>
      <w:r w:rsidRPr="009818AE">
        <w:rPr>
          <w:rFonts w:eastAsia="Times New Roman" w:cs="Arial"/>
          <w:sz w:val="24"/>
          <w:szCs w:val="24"/>
          <w:lang w:eastAsia="es-CO"/>
        </w:rPr>
        <w:t>y de la tectónica de placas, así como con la identificación de las distintas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 xml:space="preserve">placas continentales </w:t>
      </w:r>
      <w:r w:rsidRPr="009818AE">
        <w:rPr>
          <w:rFonts w:eastAsia="Times New Roman" w:cs="Arial"/>
          <w:sz w:val="24"/>
          <w:szCs w:val="24"/>
          <w:lang w:eastAsia="es-CO"/>
        </w:rPr>
        <w:t>que han dado lugar a los actuales continentes.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Se sugiere exponer cuáles son los agentes que contribuyen a la formación y modelado del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relieve</w:t>
      </w:r>
      <w:r w:rsidRPr="009818AE">
        <w:rPr>
          <w:rFonts w:eastAsia="Times New Roman" w:cs="Arial"/>
          <w:sz w:val="24"/>
          <w:szCs w:val="24"/>
          <w:lang w:eastAsia="es-CO"/>
        </w:rPr>
        <w:t>. Con este fin, debe hacerse referencia tanto a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factores internos</w:t>
      </w:r>
      <w:r w:rsidRPr="009818AE">
        <w:rPr>
          <w:rFonts w:eastAsia="Times New Roman" w:cs="Arial"/>
          <w:sz w:val="24"/>
          <w:szCs w:val="24"/>
          <w:lang w:eastAsia="es-CO"/>
        </w:rPr>
        <w:t>, como la tectónica o cho</w:t>
      </w:r>
      <w:r w:rsidR="007E4B15">
        <w:rPr>
          <w:rFonts w:eastAsia="Times New Roman" w:cs="Arial"/>
          <w:sz w:val="24"/>
          <w:szCs w:val="24"/>
          <w:lang w:eastAsia="es-CO"/>
        </w:rPr>
        <w:t>que de las placas continentales</w:t>
      </w:r>
      <w:bookmarkStart w:id="0" w:name="_GoBack"/>
      <w:bookmarkEnd w:id="0"/>
      <w:r w:rsidRPr="009818AE">
        <w:rPr>
          <w:rFonts w:eastAsia="Times New Roman" w:cs="Arial"/>
          <w:sz w:val="24"/>
          <w:szCs w:val="24"/>
          <w:lang w:eastAsia="es-CO"/>
        </w:rPr>
        <w:t> y las fuerzas orogénicas, como a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factores externos, </w:t>
      </w:r>
      <w:r w:rsidRPr="009818AE">
        <w:rPr>
          <w:rFonts w:eastAsia="Times New Roman" w:cs="Arial"/>
          <w:sz w:val="24"/>
          <w:szCs w:val="24"/>
          <w:lang w:eastAsia="es-CO"/>
        </w:rPr>
        <w:t>como el aire, el agua, la temperatura y la acción de la vegetación y de los seres vivos.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Al momento de estudiar la hidrografía, la aproximación al tema se inicia con la diferenciación entre los conceptos de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aguas continentales </w:t>
      </w:r>
      <w:r w:rsidRPr="009818AE">
        <w:rPr>
          <w:rFonts w:eastAsia="Times New Roman" w:cs="Arial"/>
          <w:sz w:val="24"/>
          <w:szCs w:val="24"/>
          <w:lang w:eastAsia="es-CO"/>
        </w:rPr>
        <w:t>(el agua dulce de ríos y lagos) y las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aguas oceánicas </w:t>
      </w:r>
      <w:r w:rsidRPr="009818AE">
        <w:rPr>
          <w:rFonts w:eastAsia="Times New Roman" w:cs="Arial"/>
          <w:sz w:val="24"/>
          <w:szCs w:val="24"/>
          <w:lang w:eastAsia="es-CO"/>
        </w:rPr>
        <w:t>(el agua salada de las corrientes marinas), con sus características específicas.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El enfoque de la exposición del tema se realizará de manera eminentemente práctica, para que el proceso de aprendizaje sea significativo para los estudiantes.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Además, de forma transversal, también se pretende estimular la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competencia social y ciudadana </w:t>
      </w:r>
      <w:r w:rsidRPr="009818AE">
        <w:rPr>
          <w:rFonts w:eastAsia="Times New Roman" w:cs="Arial"/>
          <w:sz w:val="24"/>
          <w:szCs w:val="24"/>
          <w:lang w:eastAsia="es-CO"/>
        </w:rPr>
        <w:t>de los estudiantes a partir del análisis de la realidad de las aguas del planeta y su relación con el ser humano. Cuestiones como la escasez, la contaminación o la depuración de aguas, deben llevar a la reflexión personal y al compromiso en torno a los problemas ambientales.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La utilización del vocabulario específico de la unidad contribuirá, por otro lado, a potenciar la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competencia lingüística </w:t>
      </w:r>
      <w:r w:rsidRPr="009818AE">
        <w:rPr>
          <w:rFonts w:eastAsia="Times New Roman" w:cs="Arial"/>
          <w:sz w:val="24"/>
          <w:szCs w:val="24"/>
          <w:lang w:eastAsia="es-CO"/>
        </w:rPr>
        <w:t>de los estudiantes.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lastRenderedPageBreak/>
        <w:t xml:space="preserve">En conjunto, la búsqueda de información, su análisis y síntesis permitirá afianzar y ampliar los conocimientos adquiridos gracias a la utilización de unos procedimientos de estudio y trabajo que reforzarán la 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competencia en aprender a aprender</w:t>
      </w:r>
      <w:r w:rsidRPr="009818AE">
        <w:rPr>
          <w:rFonts w:eastAsia="Times New Roman" w:cs="Arial"/>
          <w:sz w:val="24"/>
          <w:szCs w:val="24"/>
          <w:lang w:eastAsia="es-CO"/>
        </w:rPr>
        <w:t>.</w:t>
      </w:r>
    </w:p>
    <w:p w:rsidR="00C51E9D" w:rsidRPr="009818AE" w:rsidRDefault="00C51E9D" w:rsidP="00F54F84">
      <w:pPr>
        <w:spacing w:after="120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9818AE">
        <w:rPr>
          <w:rFonts w:eastAsia="Times New Roman" w:cs="Arial"/>
          <w:sz w:val="24"/>
          <w:szCs w:val="24"/>
          <w:lang w:eastAsia="es-CO"/>
        </w:rPr>
        <w:t>Desde este planteamiento práctico y teniendo en cuenta la </w:t>
      </w:r>
      <w:r w:rsidRPr="009818AE">
        <w:rPr>
          <w:rFonts w:eastAsia="Times New Roman" w:cs="Arial"/>
          <w:b/>
          <w:bCs/>
          <w:sz w:val="24"/>
          <w:szCs w:val="24"/>
          <w:lang w:eastAsia="es-CO"/>
        </w:rPr>
        <w:t>diversidad en el aula</w:t>
      </w:r>
      <w:r w:rsidRPr="009818AE">
        <w:rPr>
          <w:rFonts w:eastAsia="Times New Roman" w:cs="Arial"/>
          <w:sz w:val="24"/>
          <w:szCs w:val="24"/>
          <w:lang w:eastAsia="es-CO"/>
        </w:rPr>
        <w:t>, los recursos y actividades propuestas se pueden adaptar a los distintos niveles y necesidades de aprendizaje de los estudiantes.</w:t>
      </w:r>
    </w:p>
    <w:p w:rsidR="00C51E9D" w:rsidRPr="009818AE" w:rsidRDefault="00C51E9D" w:rsidP="00F54F84">
      <w:pPr>
        <w:spacing w:after="120" w:line="240" w:lineRule="auto"/>
        <w:jc w:val="both"/>
        <w:rPr>
          <w:sz w:val="24"/>
          <w:szCs w:val="24"/>
        </w:rPr>
      </w:pPr>
    </w:p>
    <w:p w:rsidR="0045050B" w:rsidRPr="009818AE" w:rsidRDefault="007E4B15" w:rsidP="00F54F84">
      <w:pPr>
        <w:spacing w:after="120" w:line="240" w:lineRule="auto"/>
        <w:jc w:val="both"/>
        <w:rPr>
          <w:sz w:val="24"/>
          <w:szCs w:val="24"/>
        </w:rPr>
      </w:pPr>
    </w:p>
    <w:sectPr w:rsidR="0045050B" w:rsidRPr="00981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9D"/>
    <w:rsid w:val="002455ED"/>
    <w:rsid w:val="003843BE"/>
    <w:rsid w:val="00654BBB"/>
    <w:rsid w:val="0076123A"/>
    <w:rsid w:val="007E4B15"/>
    <w:rsid w:val="009818AE"/>
    <w:rsid w:val="00C51E9D"/>
    <w:rsid w:val="00F5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9D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9D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1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6</cp:revision>
  <dcterms:created xsi:type="dcterms:W3CDTF">2015-07-31T21:42:00Z</dcterms:created>
  <dcterms:modified xsi:type="dcterms:W3CDTF">2015-09-09T09:19:00Z</dcterms:modified>
</cp:coreProperties>
</file>