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4E24D" w14:textId="7C302E3C" w:rsidR="005D753D" w:rsidRPr="001827CD" w:rsidRDefault="008D7AFA">
      <w:pPr>
        <w:rPr>
          <w:rFonts w:ascii="Arial" w:hAnsi="Arial" w:cs="Arial"/>
          <w:sz w:val="24"/>
          <w:szCs w:val="24"/>
        </w:rPr>
      </w:pPr>
      <w:proofErr w:type="spellStart"/>
      <w:r w:rsidRPr="001827CD">
        <w:rPr>
          <w:rFonts w:ascii="Arial" w:hAnsi="Arial" w:cs="Arial"/>
          <w:sz w:val="24"/>
          <w:szCs w:val="24"/>
        </w:rPr>
        <w:t>Guiadida</w:t>
      </w:r>
      <w:r w:rsidR="00B0663E" w:rsidRPr="001827CD">
        <w:rPr>
          <w:rFonts w:ascii="Arial" w:hAnsi="Arial" w:cs="Arial"/>
          <w:sz w:val="24"/>
          <w:szCs w:val="24"/>
        </w:rPr>
        <w:t>ctica</w:t>
      </w:r>
      <w:proofErr w:type="spellEnd"/>
      <w:r w:rsidR="00B0663E" w:rsidRPr="001827CD">
        <w:rPr>
          <w:rFonts w:ascii="Arial" w:hAnsi="Arial" w:cs="Arial"/>
          <w:sz w:val="24"/>
          <w:szCs w:val="24"/>
        </w:rPr>
        <w:t xml:space="preserve"> [CS_07_02_CO]</w:t>
      </w:r>
    </w:p>
    <w:p w14:paraId="049A71FA" w14:textId="77777777" w:rsidR="00C26F04" w:rsidRPr="001827CD" w:rsidRDefault="00C26F04">
      <w:pPr>
        <w:rPr>
          <w:rFonts w:ascii="Arial" w:hAnsi="Arial" w:cs="Arial"/>
          <w:sz w:val="24"/>
          <w:szCs w:val="24"/>
        </w:rPr>
      </w:pPr>
    </w:p>
    <w:p w14:paraId="45F9AE9E" w14:textId="77777777" w:rsidR="000901F1" w:rsidRPr="001827CD" w:rsidRDefault="000901F1" w:rsidP="00C26F04">
      <w:pPr>
        <w:spacing w:after="200"/>
        <w:rPr>
          <w:rFonts w:ascii="Arial" w:hAnsi="Arial" w:cs="Arial"/>
          <w:sz w:val="24"/>
          <w:szCs w:val="24"/>
        </w:rPr>
      </w:pPr>
    </w:p>
    <w:p w14:paraId="6A00ACA6" w14:textId="77777777" w:rsidR="003430CC" w:rsidRPr="001827CD" w:rsidRDefault="003430CC" w:rsidP="00C26F04">
      <w:pPr>
        <w:spacing w:before="80" w:after="200"/>
        <w:rPr>
          <w:rFonts w:ascii="Arial" w:hAnsi="Arial" w:cs="Arial"/>
          <w:sz w:val="24"/>
          <w:szCs w:val="24"/>
        </w:rPr>
      </w:pPr>
      <w:r w:rsidRPr="001827CD">
        <w:rPr>
          <w:rFonts w:ascii="Arial" w:hAnsi="Arial" w:cs="Arial"/>
          <w:sz w:val="24"/>
          <w:szCs w:val="24"/>
        </w:rPr>
        <w:t xml:space="preserve">Relaciones con la Historia y las culturas </w:t>
      </w:r>
    </w:p>
    <w:p w14:paraId="1BEDAFE1" w14:textId="77777777" w:rsidR="00644F49" w:rsidRDefault="00644F49" w:rsidP="00C26F04">
      <w:pPr>
        <w:spacing w:before="80" w:after="200"/>
        <w:rPr>
          <w:rFonts w:ascii="Arial" w:hAnsi="Arial" w:cs="Arial"/>
          <w:b/>
          <w:sz w:val="24"/>
          <w:szCs w:val="24"/>
        </w:rPr>
      </w:pPr>
    </w:p>
    <w:p w14:paraId="23D3E257" w14:textId="58ADC9C1" w:rsidR="003430CC" w:rsidRPr="00644F49" w:rsidRDefault="00644F49" w:rsidP="00C26F04">
      <w:pPr>
        <w:spacing w:before="80" w:after="200"/>
        <w:rPr>
          <w:rFonts w:ascii="Arial" w:hAnsi="Arial" w:cs="Arial"/>
          <w:b/>
          <w:sz w:val="24"/>
          <w:szCs w:val="24"/>
        </w:rPr>
      </w:pPr>
      <w:r>
        <w:rPr>
          <w:rFonts w:ascii="Arial" w:hAnsi="Arial" w:cs="Arial"/>
          <w:b/>
          <w:sz w:val="24"/>
          <w:szCs w:val="24"/>
        </w:rPr>
        <w:t>Estándar</w:t>
      </w:r>
    </w:p>
    <w:p w14:paraId="503AA313" w14:textId="7773BB56" w:rsidR="00C26F04" w:rsidRPr="001827CD" w:rsidRDefault="00C26F04" w:rsidP="00C26F04">
      <w:pPr>
        <w:spacing w:before="80"/>
        <w:rPr>
          <w:rFonts w:ascii="Arial" w:hAnsi="Arial" w:cs="Arial"/>
          <w:sz w:val="24"/>
          <w:szCs w:val="24"/>
        </w:rPr>
      </w:pPr>
      <w:r w:rsidRPr="001827CD">
        <w:rPr>
          <w:rFonts w:ascii="Arial" w:hAnsi="Arial" w:cs="Arial"/>
          <w:sz w:val="24"/>
          <w:szCs w:val="24"/>
        </w:rPr>
        <w:t xml:space="preserve">- Identifico algunas características sociales, políticas y económicas de la </w:t>
      </w:r>
      <w:r w:rsidR="003430CC" w:rsidRPr="001827CD">
        <w:rPr>
          <w:rFonts w:ascii="Arial" w:hAnsi="Arial" w:cs="Arial"/>
          <w:sz w:val="24"/>
          <w:szCs w:val="24"/>
        </w:rPr>
        <w:t>sociedad feudal.</w:t>
      </w:r>
    </w:p>
    <w:p w14:paraId="2A92C539" w14:textId="539CED36" w:rsidR="00C26F04" w:rsidRPr="001827CD" w:rsidRDefault="00C26F04" w:rsidP="00C26F04">
      <w:pPr>
        <w:spacing w:before="80"/>
        <w:rPr>
          <w:rFonts w:ascii="Arial" w:hAnsi="Arial" w:cs="Arial"/>
          <w:sz w:val="24"/>
          <w:szCs w:val="24"/>
        </w:rPr>
      </w:pPr>
      <w:r w:rsidRPr="001827CD">
        <w:rPr>
          <w:rFonts w:ascii="Arial" w:hAnsi="Arial" w:cs="Arial"/>
          <w:sz w:val="24"/>
          <w:szCs w:val="24"/>
        </w:rPr>
        <w:t xml:space="preserve">- </w:t>
      </w:r>
      <w:r w:rsidR="003430CC" w:rsidRPr="001827CD">
        <w:rPr>
          <w:rFonts w:ascii="Arial" w:hAnsi="Arial" w:cs="Arial"/>
          <w:sz w:val="24"/>
          <w:szCs w:val="24"/>
        </w:rPr>
        <w:t>Reconozco</w:t>
      </w:r>
      <w:r w:rsidRPr="001827CD">
        <w:rPr>
          <w:rFonts w:ascii="Arial" w:hAnsi="Arial" w:cs="Arial"/>
          <w:sz w:val="24"/>
          <w:szCs w:val="24"/>
        </w:rPr>
        <w:t xml:space="preserve"> algunas situaciones que han generado conflictos</w:t>
      </w:r>
      <w:r w:rsidR="003430CC" w:rsidRPr="001827CD">
        <w:rPr>
          <w:rFonts w:ascii="Arial" w:hAnsi="Arial" w:cs="Arial"/>
          <w:sz w:val="24"/>
          <w:szCs w:val="24"/>
        </w:rPr>
        <w:t xml:space="preserve"> en las organizaciones sociales</w:t>
      </w:r>
      <w:r w:rsidR="00224923">
        <w:rPr>
          <w:rFonts w:ascii="Arial" w:hAnsi="Arial" w:cs="Arial"/>
          <w:sz w:val="24"/>
          <w:szCs w:val="24"/>
        </w:rPr>
        <w:t xml:space="preserve"> durante la Alta Edad Media</w:t>
      </w:r>
      <w:r w:rsidR="00A41293">
        <w:rPr>
          <w:rFonts w:ascii="Arial" w:hAnsi="Arial" w:cs="Arial"/>
          <w:sz w:val="24"/>
          <w:szCs w:val="24"/>
        </w:rPr>
        <w:t xml:space="preserve"> y la Baja Edad Media</w:t>
      </w:r>
      <w:r w:rsidR="003430CC" w:rsidRPr="001827CD">
        <w:rPr>
          <w:rFonts w:ascii="Arial" w:hAnsi="Arial" w:cs="Arial"/>
          <w:sz w:val="24"/>
          <w:szCs w:val="24"/>
        </w:rPr>
        <w:t>.</w:t>
      </w:r>
    </w:p>
    <w:p w14:paraId="5BA4DA45" w14:textId="77777777" w:rsidR="00C26F04" w:rsidRPr="001827CD" w:rsidRDefault="00C26F04" w:rsidP="00C26F04">
      <w:pPr>
        <w:spacing w:before="80"/>
        <w:rPr>
          <w:rFonts w:ascii="Arial" w:hAnsi="Arial" w:cs="Arial"/>
          <w:sz w:val="24"/>
          <w:szCs w:val="24"/>
        </w:rPr>
      </w:pPr>
    </w:p>
    <w:p w14:paraId="46AB8AD8" w14:textId="77777777" w:rsidR="00C26F04" w:rsidRPr="00644F49" w:rsidRDefault="00C26F04" w:rsidP="00C26F04">
      <w:pPr>
        <w:spacing w:before="80" w:after="200"/>
        <w:rPr>
          <w:rFonts w:ascii="Arial" w:hAnsi="Arial" w:cs="Arial"/>
          <w:b/>
          <w:sz w:val="24"/>
          <w:szCs w:val="24"/>
        </w:rPr>
      </w:pPr>
      <w:r w:rsidRPr="00644F49">
        <w:rPr>
          <w:rFonts w:ascii="Arial" w:hAnsi="Arial" w:cs="Arial"/>
          <w:b/>
          <w:sz w:val="24"/>
          <w:szCs w:val="24"/>
        </w:rPr>
        <w:t>Objetivos</w:t>
      </w:r>
    </w:p>
    <w:p w14:paraId="3DFA659F" w14:textId="3F1A25D8" w:rsidR="00C26F04" w:rsidRPr="001827CD" w:rsidRDefault="00C26F04" w:rsidP="00C26F04">
      <w:pPr>
        <w:spacing w:before="80"/>
        <w:rPr>
          <w:rFonts w:ascii="Arial" w:hAnsi="Arial" w:cs="Arial"/>
          <w:sz w:val="24"/>
          <w:szCs w:val="24"/>
        </w:rPr>
      </w:pPr>
      <w:r w:rsidRPr="001827CD">
        <w:rPr>
          <w:rFonts w:ascii="Arial" w:hAnsi="Arial" w:cs="Arial"/>
          <w:sz w:val="24"/>
          <w:szCs w:val="24"/>
        </w:rPr>
        <w:t xml:space="preserve">- Identificar los principales rasgos de la </w:t>
      </w:r>
      <w:r w:rsidR="00183C99">
        <w:rPr>
          <w:rFonts w:ascii="Arial" w:hAnsi="Arial" w:cs="Arial"/>
          <w:sz w:val="24"/>
          <w:szCs w:val="24"/>
        </w:rPr>
        <w:t>sociedad feudal</w:t>
      </w:r>
      <w:r w:rsidRPr="001827CD">
        <w:rPr>
          <w:rFonts w:ascii="Arial" w:hAnsi="Arial" w:cs="Arial"/>
          <w:sz w:val="24"/>
          <w:szCs w:val="24"/>
        </w:rPr>
        <w:t>.</w:t>
      </w:r>
    </w:p>
    <w:p w14:paraId="4A1966D8"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Conocer la estructura y características de la sociedad feudal.</w:t>
      </w:r>
    </w:p>
    <w:p w14:paraId="4B8B3D64"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Comprender qué es el feudalismo.</w:t>
      </w:r>
    </w:p>
    <w:p w14:paraId="3D770B04" w14:textId="22F5C0F6" w:rsidR="00C26F04" w:rsidRPr="001827CD" w:rsidRDefault="00C26F04" w:rsidP="00C26F04">
      <w:pPr>
        <w:spacing w:before="80"/>
        <w:rPr>
          <w:rFonts w:ascii="Arial" w:hAnsi="Arial" w:cs="Arial"/>
          <w:sz w:val="24"/>
          <w:szCs w:val="24"/>
        </w:rPr>
      </w:pPr>
      <w:r w:rsidRPr="001827CD">
        <w:rPr>
          <w:rFonts w:ascii="Arial" w:hAnsi="Arial" w:cs="Arial"/>
          <w:sz w:val="24"/>
          <w:szCs w:val="24"/>
        </w:rPr>
        <w:t>- Distinguir el papel que desempeñaban la nobleza, el clero y el campesinado en la pirámide social feudal.</w:t>
      </w:r>
    </w:p>
    <w:p w14:paraId="1AEE6149"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Entender el largo período del feudalismo.</w:t>
      </w:r>
    </w:p>
    <w:p w14:paraId="3D063A4F"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Conocer las innovaciones que se dan en el mundo de la cultura, el pensamiento y las letras durante la Baja Edad Media.</w:t>
      </w:r>
    </w:p>
    <w:p w14:paraId="32F7B9FF"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Valorar el legado cultural y artístico de la Baja Edad Media y el lugar que las distintas creaciones de este período ocupan en la historia de la cultura y el arte universal.</w:t>
      </w:r>
    </w:p>
    <w:p w14:paraId="64A7488C"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Reconocer cómo las expresiones culturales y artísticas de cada período están condicionadas por el propio proceso de cambio histórico.</w:t>
      </w:r>
    </w:p>
    <w:p w14:paraId="009705B2"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Identificar los principales rasgos y elementos que definen las distintas manifestaciones del arte gótico: arquitectura, escultura y pintura.</w:t>
      </w:r>
    </w:p>
    <w:p w14:paraId="3CC2212E" w14:textId="3AFD6159" w:rsidR="00C26F04" w:rsidRDefault="00C26F04" w:rsidP="00C26F04">
      <w:pPr>
        <w:spacing w:before="80"/>
        <w:rPr>
          <w:rFonts w:ascii="Arial" w:hAnsi="Arial" w:cs="Arial"/>
          <w:sz w:val="24"/>
          <w:szCs w:val="24"/>
        </w:rPr>
      </w:pPr>
      <w:r w:rsidRPr="001827CD">
        <w:rPr>
          <w:rFonts w:ascii="Arial" w:hAnsi="Arial" w:cs="Arial"/>
          <w:sz w:val="24"/>
          <w:szCs w:val="24"/>
        </w:rPr>
        <w:t xml:space="preserve">- </w:t>
      </w:r>
      <w:r w:rsidR="00AD71CC">
        <w:rPr>
          <w:rFonts w:ascii="Arial" w:hAnsi="Arial" w:cs="Arial"/>
          <w:sz w:val="24"/>
          <w:szCs w:val="24"/>
        </w:rPr>
        <w:t xml:space="preserve">Identificar la importancia del </w:t>
      </w:r>
      <w:r w:rsidR="0049516E">
        <w:rPr>
          <w:rFonts w:ascii="Arial" w:hAnsi="Arial" w:cs="Arial"/>
          <w:sz w:val="24"/>
          <w:szCs w:val="24"/>
        </w:rPr>
        <w:t>cristianismo.</w:t>
      </w:r>
    </w:p>
    <w:p w14:paraId="1B72EA1F" w14:textId="10B0718C" w:rsidR="0060114E" w:rsidRPr="001827CD" w:rsidRDefault="0060114E" w:rsidP="00C26F04">
      <w:pPr>
        <w:spacing w:before="80"/>
        <w:rPr>
          <w:rFonts w:ascii="Arial" w:hAnsi="Arial" w:cs="Arial"/>
          <w:sz w:val="24"/>
          <w:szCs w:val="24"/>
        </w:rPr>
      </w:pPr>
      <w:r>
        <w:rPr>
          <w:rFonts w:ascii="Arial" w:hAnsi="Arial" w:cs="Arial"/>
          <w:sz w:val="24"/>
          <w:szCs w:val="24"/>
        </w:rPr>
        <w:t>- Identificar las características de las universidades medievales.</w:t>
      </w:r>
    </w:p>
    <w:p w14:paraId="7E7FBF4B"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Comprender cómo la realidad histórica define rasgos territoriales concretos del arte gótico europeo.</w:t>
      </w:r>
    </w:p>
    <w:p w14:paraId="05DAA6E5"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Reconocer los principales rasgos de la arquitectura, la escultura y la pintura del gótico.</w:t>
      </w:r>
    </w:p>
    <w:p w14:paraId="30416267"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Observar y comentar una obra de arte.</w:t>
      </w:r>
    </w:p>
    <w:p w14:paraId="5768E0A2"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xml:space="preserve">- Reconocer los principales rasgos del arte mudéjar. </w:t>
      </w:r>
    </w:p>
    <w:p w14:paraId="6D7E912C"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xml:space="preserve">- Reflexionar sobre la evolución de la historia y entender su legado en el presente. </w:t>
      </w:r>
    </w:p>
    <w:p w14:paraId="7FC87F4F" w14:textId="77777777" w:rsidR="00C26F04" w:rsidRPr="00224923" w:rsidRDefault="00C26F04" w:rsidP="00C26F04">
      <w:pPr>
        <w:spacing w:before="80" w:after="200"/>
        <w:rPr>
          <w:rFonts w:ascii="Arial" w:hAnsi="Arial" w:cs="Arial"/>
          <w:b/>
          <w:sz w:val="24"/>
          <w:szCs w:val="24"/>
        </w:rPr>
      </w:pPr>
      <w:r w:rsidRPr="00224923">
        <w:rPr>
          <w:rFonts w:ascii="Arial" w:hAnsi="Arial" w:cs="Arial"/>
          <w:b/>
          <w:sz w:val="24"/>
          <w:szCs w:val="24"/>
        </w:rPr>
        <w:lastRenderedPageBreak/>
        <w:t>Competencias</w:t>
      </w:r>
    </w:p>
    <w:p w14:paraId="49C8F46F"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Favorecer el desarrollo del pensamiento científico.</w:t>
      </w:r>
    </w:p>
    <w:p w14:paraId="3D56251C"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Desarrollar la capacidad de seguir aprendiendo.</w:t>
      </w:r>
    </w:p>
    <w:p w14:paraId="2CDA7465" w14:textId="77777777" w:rsidR="00C26F04" w:rsidRPr="001827CD" w:rsidRDefault="00C26F04" w:rsidP="00C26F04">
      <w:pPr>
        <w:spacing w:before="80"/>
        <w:rPr>
          <w:rFonts w:ascii="Arial" w:hAnsi="Arial" w:cs="Arial"/>
          <w:sz w:val="24"/>
          <w:szCs w:val="24"/>
        </w:rPr>
      </w:pPr>
      <w:r w:rsidRPr="001827CD">
        <w:rPr>
          <w:rFonts w:ascii="Arial" w:hAnsi="Arial" w:cs="Arial"/>
          <w:sz w:val="24"/>
          <w:szCs w:val="24"/>
        </w:rPr>
        <w:t>- Desarrollar la capacidad de valorar críticamente la ciencia.</w:t>
      </w:r>
    </w:p>
    <w:p w14:paraId="53B01CA2" w14:textId="50F43C5C" w:rsidR="00C26F04" w:rsidRPr="001827CD" w:rsidRDefault="00C26F04" w:rsidP="00C26F04">
      <w:pPr>
        <w:spacing w:before="80"/>
        <w:rPr>
          <w:rFonts w:ascii="Arial" w:hAnsi="Arial" w:cs="Arial"/>
          <w:sz w:val="24"/>
          <w:szCs w:val="24"/>
        </w:rPr>
      </w:pPr>
      <w:r w:rsidRPr="001827CD">
        <w:rPr>
          <w:rFonts w:ascii="Arial" w:hAnsi="Arial" w:cs="Arial"/>
          <w:sz w:val="24"/>
          <w:szCs w:val="24"/>
        </w:rPr>
        <w:t>- Aportar a la formación de hombres y mujeres miembros activos de una sociedad</w:t>
      </w:r>
      <w:r w:rsidR="000F3213">
        <w:rPr>
          <w:rFonts w:ascii="Arial" w:hAnsi="Arial" w:cs="Arial"/>
          <w:sz w:val="24"/>
          <w:szCs w:val="24"/>
        </w:rPr>
        <w:t>.</w:t>
      </w:r>
    </w:p>
    <w:p w14:paraId="264759CE" w14:textId="77777777" w:rsidR="00C26F04" w:rsidRPr="001827CD" w:rsidRDefault="00C26F04" w:rsidP="00C26F04">
      <w:pPr>
        <w:spacing w:before="80" w:after="80"/>
        <w:rPr>
          <w:rFonts w:ascii="Arial" w:hAnsi="Arial" w:cs="Arial"/>
          <w:sz w:val="24"/>
          <w:szCs w:val="24"/>
        </w:rPr>
      </w:pPr>
    </w:p>
    <w:p w14:paraId="1A4CFD58" w14:textId="77777777" w:rsidR="00C26F04" w:rsidRPr="00224923" w:rsidRDefault="00C26F04" w:rsidP="00C26F04">
      <w:pPr>
        <w:spacing w:after="200"/>
        <w:rPr>
          <w:rFonts w:ascii="Arial" w:hAnsi="Arial" w:cs="Arial"/>
          <w:b/>
          <w:sz w:val="24"/>
          <w:szCs w:val="24"/>
        </w:rPr>
      </w:pPr>
      <w:r w:rsidRPr="00224923">
        <w:rPr>
          <w:rFonts w:ascii="Arial" w:hAnsi="Arial" w:cs="Arial"/>
          <w:b/>
          <w:sz w:val="24"/>
          <w:szCs w:val="24"/>
        </w:rPr>
        <w:t>Estrategia didáctica</w:t>
      </w:r>
    </w:p>
    <w:p w14:paraId="169FD3B7"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 xml:space="preserve">La Edad Media suele verse como un largo período de tiempo en el que se confunden, cruzan y mezclan ideas y conceptos de la Alta y la Baja Edad Media. </w:t>
      </w:r>
    </w:p>
    <w:p w14:paraId="0C89D68B"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Más allá de evitar las posibles confusiones que puedan surgir en torno a esta etapa, se pretende, primero, entrar a conocer cuáles fueron los rasgos de la Alta Edad Media, porque reconocerlos es esencial para comprender la cultura occidental europea. Segundo, entender cuáles fueron las transformaciones que experimentó el espacio europeo a partir del siglo XIII. Para uno y otro, se propone la siguiente secuencia didáctica.</w:t>
      </w:r>
    </w:p>
    <w:p w14:paraId="1EF85BC7"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1. Comprender la historia como un proceso de transformación progresiva y no súbita.</w:t>
      </w:r>
    </w:p>
    <w:p w14:paraId="38E5AD7F"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2. Ayudar a los alumnos a plantearse qué repercusión tuvo el feudalismo en la sociedad y valorar las desigualdades generadas por este sistema.</w:t>
      </w:r>
    </w:p>
    <w:p w14:paraId="5E3DB08F"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3. Hacer comprender el papel central de la Iglesia y el cristianismo en la sociedad y en el pensamiento medieval.</w:t>
      </w:r>
    </w:p>
    <w:p w14:paraId="7FAB4C77"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 xml:space="preserve">4. Conocer las causas y consecuencias que propiciaron el renacer urbano en la Baja Edad Media. </w:t>
      </w:r>
    </w:p>
    <w:p w14:paraId="69A16E5C"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5. Reconocer el papel que jugó la burguesía en el ámbito político y económico.</w:t>
      </w:r>
    </w:p>
    <w:p w14:paraId="7113A672"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6. Determinar las transformaciones que se dieron en el seno de las distintas monarquías y la importancia de la celebración de las primeras cortes y parlamentos estamentales.</w:t>
      </w:r>
    </w:p>
    <w:p w14:paraId="19E55A41" w14:textId="77777777" w:rsidR="00C26F04" w:rsidRPr="001827CD" w:rsidRDefault="00C26F04" w:rsidP="00C26F04">
      <w:pPr>
        <w:shd w:val="clear" w:color="auto" w:fill="FFFFFF"/>
        <w:spacing w:after="240" w:line="270" w:lineRule="atLeast"/>
        <w:rPr>
          <w:rFonts w:ascii="Arial" w:hAnsi="Arial" w:cs="Arial"/>
          <w:sz w:val="24"/>
          <w:szCs w:val="24"/>
        </w:rPr>
      </w:pPr>
      <w:r w:rsidRPr="001827CD">
        <w:rPr>
          <w:rFonts w:ascii="Arial" w:hAnsi="Arial" w:cs="Arial"/>
          <w:sz w:val="24"/>
          <w:szCs w:val="24"/>
        </w:rPr>
        <w:t>7. Conocer algunos de los hechos fundamentales que marcaron el período de </w:t>
      </w:r>
      <w:r w:rsidRPr="001827CD">
        <w:rPr>
          <w:rFonts w:ascii="Arial" w:hAnsi="Arial" w:cs="Arial"/>
          <w:bCs/>
          <w:sz w:val="24"/>
          <w:szCs w:val="24"/>
        </w:rPr>
        <w:t>crisis de la</w:t>
      </w:r>
      <w:r w:rsidRPr="001827CD">
        <w:rPr>
          <w:rFonts w:ascii="Arial" w:hAnsi="Arial" w:cs="Arial"/>
          <w:b/>
          <w:bCs/>
          <w:sz w:val="24"/>
          <w:szCs w:val="24"/>
        </w:rPr>
        <w:t xml:space="preserve"> </w:t>
      </w:r>
      <w:r w:rsidRPr="001827CD">
        <w:rPr>
          <w:rFonts w:ascii="Arial" w:hAnsi="Arial" w:cs="Arial"/>
          <w:sz w:val="24"/>
          <w:szCs w:val="24"/>
        </w:rPr>
        <w:t>Baja Edad Media: epidemias y guerras.</w:t>
      </w:r>
    </w:p>
    <w:p w14:paraId="0EC42664"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Para ello se propone analizar qué significó el feudalismo a nivel político, económico y social. Se sugiere analizar los rasgos definitorios de cada uno de los estamentos de esta época, sin olvidar el imaginario colectivo que dio sentido a toda esta estructura: la nobleza guerrera, el clero y el papel central del cristianismo y el día a día del campesinado.</w:t>
      </w:r>
    </w:p>
    <w:p w14:paraId="16017557"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Reconocer las desigualdades que generó el feudalismo entre las personas de aquella época y establecer un contraste con nuestro tiempo sirve para estimular la competencia social y ciudadana.</w:t>
      </w:r>
    </w:p>
    <w:p w14:paraId="50FF481F"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Explicar las causas que llevaron de la Alta a la Baja Edad Media y que tienen como hecho más representativo el renacer del mundo urbano.</w:t>
      </w:r>
    </w:p>
    <w:p w14:paraId="6C7EABF8"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El desarrollo de las ciudades supuso el nacimiento de un nuevo grupo social: la burguesía. Conocer quiénes la integraban ayudará a los alumnos a reconocer una transformación importante en la propia estructura de la sociedad y las consecuencias que de ello puedan derivarse.</w:t>
      </w:r>
    </w:p>
    <w:p w14:paraId="529839B6"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El siguiente paso debería ser exponer cómo la aparición de la burguesía contribuyó a dinamizar la economía europea y, con ello, a la ampliación de las fronteras del mundo conocido. Esto obliga, por supuesto, a hacer referencia a Marco Polo, a la ruta de la seda y a los inicios de una naciente globalización.</w:t>
      </w:r>
    </w:p>
    <w:p w14:paraId="34EAD542"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En ningún momento se puede perder de vista el papel central que jugó la Iglesia en la formación y modelado de las conciencias de la sociedad medieval. Cabe hacer referencia además al proceso de crisis que sufrió la propia institución (papas en Aviñón y cisma de Occidente).</w:t>
      </w:r>
    </w:p>
    <w:p w14:paraId="265349CD" w14:textId="77777777" w:rsidR="00C26F04" w:rsidRPr="001827CD" w:rsidRDefault="00C26F04" w:rsidP="00C26F04">
      <w:pPr>
        <w:shd w:val="clear" w:color="auto" w:fill="FFFFFF"/>
        <w:spacing w:after="240" w:line="270" w:lineRule="atLeast"/>
        <w:rPr>
          <w:rFonts w:ascii="Arial" w:hAnsi="Arial" w:cs="Arial"/>
          <w:sz w:val="24"/>
          <w:szCs w:val="24"/>
        </w:rPr>
      </w:pPr>
      <w:r w:rsidRPr="001827CD">
        <w:rPr>
          <w:rFonts w:ascii="Arial" w:hAnsi="Arial" w:cs="Arial"/>
          <w:sz w:val="24"/>
          <w:szCs w:val="24"/>
        </w:rPr>
        <w:t>Ahora bien, en cuanto a la cultura y el arte en la Alta y la Baja Edad Media estos están profundamente relacionados con la Iglesia católica y el cristianismo. Para hacer reflexionar al alumno sobre el valor de la obra de arte como reflejo del pensamiento de una época y una sociedad concreta, se propone la siguiente secuencia didáctica.</w:t>
      </w:r>
    </w:p>
    <w:p w14:paraId="64430D32" w14:textId="77777777" w:rsidR="00C26F04" w:rsidRPr="001827CD" w:rsidRDefault="00C26F04" w:rsidP="00C26F04">
      <w:pPr>
        <w:shd w:val="clear" w:color="auto" w:fill="FFFFFF"/>
        <w:spacing w:after="240" w:line="270" w:lineRule="atLeast"/>
        <w:rPr>
          <w:rFonts w:ascii="Arial" w:hAnsi="Arial" w:cs="Arial"/>
          <w:sz w:val="24"/>
          <w:szCs w:val="24"/>
        </w:rPr>
      </w:pPr>
      <w:r w:rsidRPr="001827CD">
        <w:rPr>
          <w:rFonts w:ascii="Arial" w:hAnsi="Arial" w:cs="Arial"/>
          <w:sz w:val="24"/>
          <w:szCs w:val="24"/>
        </w:rPr>
        <w:t>Analizar cómo era la sociedad altomedieval mediante una serie de recursos que permiten comprender la relación del arte con la religión cristiana.</w:t>
      </w:r>
    </w:p>
    <w:p w14:paraId="7B5E1B31"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Por último, se facilitan los materiales necesarios para identificar las características generales de la arquitectura, escultura y pintura bizantinas.</w:t>
      </w:r>
    </w:p>
    <w:p w14:paraId="64461372" w14:textId="4A5C2991" w:rsidR="00C26F04" w:rsidRPr="001827CD" w:rsidRDefault="00C26F04" w:rsidP="00C26F04">
      <w:pPr>
        <w:shd w:val="clear" w:color="auto" w:fill="FFFFFF"/>
        <w:spacing w:after="240" w:line="270" w:lineRule="atLeast"/>
        <w:rPr>
          <w:rFonts w:ascii="Arial" w:hAnsi="Arial" w:cs="Arial"/>
          <w:sz w:val="24"/>
          <w:szCs w:val="24"/>
        </w:rPr>
      </w:pPr>
      <w:r w:rsidRPr="001827CD">
        <w:rPr>
          <w:rFonts w:ascii="Arial" w:hAnsi="Arial" w:cs="Arial"/>
          <w:sz w:val="24"/>
          <w:szCs w:val="24"/>
        </w:rPr>
        <w:t>Por otra parte, y para terminar, las transformaciones económicas, sociales y políticas que se producen a finales de la Alta Edad Media</w:t>
      </w:r>
      <w:r w:rsidRPr="001827CD">
        <w:rPr>
          <w:rFonts w:ascii="Arial" w:hAnsi="Arial" w:cs="Arial"/>
          <w:bCs/>
          <w:sz w:val="24"/>
          <w:szCs w:val="24"/>
        </w:rPr>
        <w:t> </w:t>
      </w:r>
      <w:r w:rsidRPr="001827CD">
        <w:rPr>
          <w:rFonts w:ascii="Arial" w:hAnsi="Arial" w:cs="Arial"/>
          <w:sz w:val="24"/>
          <w:szCs w:val="24"/>
        </w:rPr>
        <w:t>llevan a una serie de cambios en los campos de la </w:t>
      </w:r>
      <w:r w:rsidRPr="001827CD">
        <w:rPr>
          <w:rFonts w:ascii="Arial" w:hAnsi="Arial" w:cs="Arial"/>
          <w:bCs/>
          <w:sz w:val="24"/>
          <w:szCs w:val="24"/>
        </w:rPr>
        <w:t>cultura</w:t>
      </w:r>
      <w:r w:rsidRPr="001827CD">
        <w:rPr>
          <w:rFonts w:ascii="Arial" w:hAnsi="Arial" w:cs="Arial"/>
          <w:sz w:val="24"/>
          <w:szCs w:val="24"/>
        </w:rPr>
        <w:t> y el</w:t>
      </w:r>
      <w:r w:rsidRPr="001827CD">
        <w:rPr>
          <w:rFonts w:ascii="Arial" w:hAnsi="Arial" w:cs="Arial"/>
          <w:bCs/>
          <w:sz w:val="24"/>
          <w:szCs w:val="24"/>
        </w:rPr>
        <w:t> arte </w:t>
      </w:r>
      <w:r w:rsidRPr="001827CD">
        <w:rPr>
          <w:rFonts w:ascii="Arial" w:hAnsi="Arial" w:cs="Arial"/>
          <w:sz w:val="24"/>
          <w:szCs w:val="24"/>
        </w:rPr>
        <w:t>en la</w:t>
      </w:r>
      <w:r w:rsidRPr="001827CD">
        <w:rPr>
          <w:rFonts w:ascii="Arial" w:hAnsi="Arial" w:cs="Arial"/>
          <w:bCs/>
          <w:sz w:val="24"/>
          <w:szCs w:val="24"/>
        </w:rPr>
        <w:t> Baja Edad Media</w:t>
      </w:r>
      <w:r w:rsidRPr="001827CD">
        <w:rPr>
          <w:rFonts w:ascii="Arial" w:hAnsi="Arial" w:cs="Arial"/>
          <w:sz w:val="24"/>
          <w:szCs w:val="24"/>
        </w:rPr>
        <w:t>. Las antiguas ciudades renacen y amplían sus límites para acoger nuevos edificios, espacios y moradores. Con el objetivo de que los alumnos comprendan cómo todo </w:t>
      </w:r>
      <w:r w:rsidRPr="001827CD">
        <w:rPr>
          <w:rFonts w:ascii="Arial" w:hAnsi="Arial" w:cs="Arial"/>
          <w:bCs/>
          <w:sz w:val="24"/>
          <w:szCs w:val="24"/>
        </w:rPr>
        <w:t>cambio </w:t>
      </w:r>
      <w:r w:rsidRPr="001827CD">
        <w:rPr>
          <w:rFonts w:ascii="Arial" w:hAnsi="Arial" w:cs="Arial"/>
          <w:sz w:val="24"/>
          <w:szCs w:val="24"/>
        </w:rPr>
        <w:t>en la </w:t>
      </w:r>
      <w:r w:rsidRPr="001827CD">
        <w:rPr>
          <w:rFonts w:ascii="Arial" w:hAnsi="Arial" w:cs="Arial"/>
          <w:bCs/>
          <w:sz w:val="24"/>
          <w:szCs w:val="24"/>
        </w:rPr>
        <w:t>estructura económica</w:t>
      </w:r>
      <w:r w:rsidRPr="001827CD">
        <w:rPr>
          <w:rFonts w:ascii="Arial" w:hAnsi="Arial" w:cs="Arial"/>
          <w:sz w:val="24"/>
          <w:szCs w:val="24"/>
        </w:rPr>
        <w:t>,</w:t>
      </w:r>
      <w:r w:rsidRPr="001827CD">
        <w:rPr>
          <w:rFonts w:ascii="Arial" w:hAnsi="Arial" w:cs="Arial"/>
          <w:bCs/>
          <w:sz w:val="24"/>
          <w:szCs w:val="24"/>
        </w:rPr>
        <w:t> social </w:t>
      </w:r>
      <w:r w:rsidRPr="001827CD">
        <w:rPr>
          <w:rFonts w:ascii="Arial" w:hAnsi="Arial" w:cs="Arial"/>
          <w:sz w:val="24"/>
          <w:szCs w:val="24"/>
        </w:rPr>
        <w:t>y </w:t>
      </w:r>
      <w:r w:rsidRPr="001827CD">
        <w:rPr>
          <w:rFonts w:ascii="Arial" w:hAnsi="Arial" w:cs="Arial"/>
          <w:bCs/>
          <w:sz w:val="24"/>
          <w:szCs w:val="24"/>
        </w:rPr>
        <w:t>política </w:t>
      </w:r>
      <w:r w:rsidRPr="001827CD">
        <w:rPr>
          <w:rFonts w:ascii="Arial" w:hAnsi="Arial" w:cs="Arial"/>
          <w:sz w:val="24"/>
          <w:szCs w:val="24"/>
        </w:rPr>
        <w:t xml:space="preserve">comporta una </w:t>
      </w:r>
      <w:r w:rsidRPr="001827CD">
        <w:rPr>
          <w:rFonts w:ascii="Arial" w:hAnsi="Arial" w:cs="Arial"/>
          <w:bCs/>
          <w:sz w:val="24"/>
          <w:szCs w:val="24"/>
        </w:rPr>
        <w:t>transformación </w:t>
      </w:r>
      <w:r w:rsidRPr="001827CD">
        <w:rPr>
          <w:rFonts w:ascii="Arial" w:hAnsi="Arial" w:cs="Arial"/>
          <w:sz w:val="24"/>
          <w:szCs w:val="24"/>
        </w:rPr>
        <w:t>en el </w:t>
      </w:r>
      <w:r w:rsidRPr="001827CD">
        <w:rPr>
          <w:rFonts w:ascii="Arial" w:hAnsi="Arial" w:cs="Arial"/>
          <w:bCs/>
          <w:sz w:val="24"/>
          <w:szCs w:val="24"/>
        </w:rPr>
        <w:t>pensamiento </w:t>
      </w:r>
      <w:r w:rsidRPr="001827CD">
        <w:rPr>
          <w:rFonts w:ascii="Arial" w:hAnsi="Arial" w:cs="Arial"/>
          <w:sz w:val="24"/>
          <w:szCs w:val="24"/>
        </w:rPr>
        <w:t>y el </w:t>
      </w:r>
      <w:r w:rsidRPr="001827CD">
        <w:rPr>
          <w:rFonts w:ascii="Arial" w:hAnsi="Arial" w:cs="Arial"/>
          <w:bCs/>
          <w:sz w:val="24"/>
          <w:szCs w:val="24"/>
        </w:rPr>
        <w:t>arte </w:t>
      </w:r>
      <w:r w:rsidR="00520177">
        <w:rPr>
          <w:rFonts w:ascii="Arial" w:hAnsi="Arial" w:cs="Arial"/>
          <w:sz w:val="24"/>
          <w:szCs w:val="24"/>
        </w:rPr>
        <w:t>de cada peri</w:t>
      </w:r>
      <w:r w:rsidRPr="001827CD">
        <w:rPr>
          <w:rFonts w:ascii="Arial" w:hAnsi="Arial" w:cs="Arial"/>
          <w:sz w:val="24"/>
          <w:szCs w:val="24"/>
        </w:rPr>
        <w:t>odo histórico, se propone la siguiente secuencia didáctica.</w:t>
      </w:r>
    </w:p>
    <w:p w14:paraId="6F64E4F0" w14:textId="77777777" w:rsidR="00C26F04" w:rsidRPr="001827CD" w:rsidRDefault="00C26F04" w:rsidP="00C26F04">
      <w:pPr>
        <w:shd w:val="clear" w:color="auto" w:fill="FFFFFF"/>
        <w:spacing w:after="240" w:line="270" w:lineRule="atLeast"/>
        <w:rPr>
          <w:rFonts w:ascii="Arial" w:hAnsi="Arial" w:cs="Arial"/>
          <w:sz w:val="24"/>
          <w:szCs w:val="24"/>
        </w:rPr>
      </w:pPr>
      <w:r w:rsidRPr="001827CD">
        <w:rPr>
          <w:rFonts w:ascii="Arial" w:hAnsi="Arial" w:cs="Arial"/>
          <w:sz w:val="24"/>
          <w:szCs w:val="24"/>
        </w:rPr>
        <w:t>1. Conocer los rasgos que definen la </w:t>
      </w:r>
      <w:r w:rsidRPr="001827CD">
        <w:rPr>
          <w:rFonts w:ascii="Arial" w:hAnsi="Arial" w:cs="Arial"/>
          <w:bCs/>
          <w:sz w:val="24"/>
          <w:szCs w:val="24"/>
        </w:rPr>
        <w:t>ciudad de la Baja Edad Media </w:t>
      </w:r>
      <w:r w:rsidRPr="001827CD">
        <w:rPr>
          <w:rFonts w:ascii="Arial" w:hAnsi="Arial" w:cs="Arial"/>
          <w:sz w:val="24"/>
          <w:szCs w:val="24"/>
        </w:rPr>
        <w:t>como centro del poder económico y político de la burguesía.</w:t>
      </w:r>
    </w:p>
    <w:p w14:paraId="0CAFB3F1" w14:textId="77777777" w:rsidR="00C26F04" w:rsidRPr="001827CD" w:rsidRDefault="00C26F04" w:rsidP="00C26F04">
      <w:pPr>
        <w:shd w:val="clear" w:color="auto" w:fill="FFFFFF"/>
        <w:spacing w:after="240" w:line="270" w:lineRule="atLeast"/>
        <w:rPr>
          <w:rFonts w:ascii="Arial" w:hAnsi="Arial" w:cs="Arial"/>
          <w:sz w:val="24"/>
          <w:szCs w:val="24"/>
        </w:rPr>
      </w:pPr>
      <w:r w:rsidRPr="001827CD">
        <w:rPr>
          <w:rFonts w:ascii="Arial" w:hAnsi="Arial" w:cs="Arial"/>
          <w:sz w:val="24"/>
          <w:szCs w:val="24"/>
        </w:rPr>
        <w:t>2. Reconocer los cambios del </w:t>
      </w:r>
      <w:r w:rsidRPr="001827CD">
        <w:rPr>
          <w:rFonts w:ascii="Arial" w:hAnsi="Arial" w:cs="Arial"/>
          <w:bCs/>
          <w:sz w:val="24"/>
          <w:szCs w:val="24"/>
        </w:rPr>
        <w:t>pensamiento medieval </w:t>
      </w:r>
      <w:r w:rsidRPr="001827CD">
        <w:rPr>
          <w:rFonts w:ascii="Arial" w:hAnsi="Arial" w:cs="Arial"/>
          <w:sz w:val="24"/>
          <w:szCs w:val="24"/>
        </w:rPr>
        <w:t>y cómo este tiene su reflejo en cualquier forma de expresión cultural y artística.</w:t>
      </w:r>
    </w:p>
    <w:p w14:paraId="4B96D5A1" w14:textId="77777777" w:rsidR="00C26F04" w:rsidRPr="001827CD" w:rsidRDefault="00C26F04" w:rsidP="00C26F04">
      <w:pPr>
        <w:shd w:val="clear" w:color="auto" w:fill="FFFFFF"/>
        <w:spacing w:after="240" w:line="270" w:lineRule="atLeast"/>
        <w:rPr>
          <w:rFonts w:ascii="Arial" w:hAnsi="Arial" w:cs="Arial"/>
          <w:sz w:val="24"/>
          <w:szCs w:val="24"/>
        </w:rPr>
      </w:pPr>
      <w:r w:rsidRPr="001827CD">
        <w:rPr>
          <w:rFonts w:ascii="Arial" w:hAnsi="Arial" w:cs="Arial"/>
          <w:sz w:val="24"/>
          <w:szCs w:val="24"/>
        </w:rPr>
        <w:t>3. Analizar las características y rasgos que definen el </w:t>
      </w:r>
      <w:r w:rsidRPr="001827CD">
        <w:rPr>
          <w:rFonts w:ascii="Arial" w:hAnsi="Arial" w:cs="Arial"/>
          <w:bCs/>
          <w:sz w:val="24"/>
          <w:szCs w:val="24"/>
        </w:rPr>
        <w:t>arte gótico </w:t>
      </w:r>
      <w:r w:rsidRPr="001827CD">
        <w:rPr>
          <w:rFonts w:ascii="Arial" w:hAnsi="Arial" w:cs="Arial"/>
          <w:sz w:val="24"/>
          <w:szCs w:val="24"/>
        </w:rPr>
        <w:t>en el ámbito arquitectónico, escultórico y pictórico.</w:t>
      </w:r>
    </w:p>
    <w:p w14:paraId="748E5A5A" w14:textId="279BE629" w:rsidR="00C26F04" w:rsidRPr="001827CD" w:rsidRDefault="00C26F04" w:rsidP="00C26F04">
      <w:pPr>
        <w:shd w:val="clear" w:color="auto" w:fill="FFFFFF"/>
        <w:spacing w:after="240" w:line="270" w:lineRule="atLeast"/>
        <w:rPr>
          <w:rFonts w:ascii="Arial" w:hAnsi="Arial" w:cs="Arial"/>
          <w:sz w:val="24"/>
          <w:szCs w:val="24"/>
        </w:rPr>
      </w:pPr>
      <w:r w:rsidRPr="001827CD">
        <w:rPr>
          <w:rFonts w:ascii="Arial" w:hAnsi="Arial" w:cs="Arial"/>
          <w:sz w:val="24"/>
          <w:szCs w:val="24"/>
        </w:rPr>
        <w:t xml:space="preserve">Como paso previo al estudio de las distintas expresiones del arte gótico (arquitectura, escultura y pintura), se sugiere comenzar con una introducción que permita a los alumnos conocer como el paso de la </w:t>
      </w:r>
      <w:r w:rsidR="00520177">
        <w:rPr>
          <w:rFonts w:ascii="Arial" w:hAnsi="Arial" w:cs="Arial"/>
          <w:sz w:val="24"/>
          <w:szCs w:val="24"/>
        </w:rPr>
        <w:t>A</w:t>
      </w:r>
      <w:r w:rsidRPr="001827CD">
        <w:rPr>
          <w:rFonts w:ascii="Arial" w:hAnsi="Arial" w:cs="Arial"/>
          <w:sz w:val="24"/>
          <w:szCs w:val="24"/>
        </w:rPr>
        <w:t xml:space="preserve">lta a la </w:t>
      </w:r>
      <w:r w:rsidR="00520177">
        <w:rPr>
          <w:rFonts w:ascii="Arial" w:hAnsi="Arial" w:cs="Arial"/>
          <w:sz w:val="24"/>
          <w:szCs w:val="24"/>
        </w:rPr>
        <w:t>B</w:t>
      </w:r>
      <w:r w:rsidRPr="001827CD">
        <w:rPr>
          <w:rFonts w:ascii="Arial" w:hAnsi="Arial" w:cs="Arial"/>
          <w:sz w:val="24"/>
          <w:szCs w:val="24"/>
        </w:rPr>
        <w:t xml:space="preserve">aja </w:t>
      </w:r>
      <w:r w:rsidR="00520177">
        <w:rPr>
          <w:rFonts w:ascii="Arial" w:hAnsi="Arial" w:cs="Arial"/>
          <w:sz w:val="24"/>
          <w:szCs w:val="24"/>
        </w:rPr>
        <w:t>E</w:t>
      </w:r>
      <w:r w:rsidRPr="001827CD">
        <w:rPr>
          <w:rFonts w:ascii="Arial" w:hAnsi="Arial" w:cs="Arial"/>
          <w:sz w:val="24"/>
          <w:szCs w:val="24"/>
        </w:rPr>
        <w:t xml:space="preserve">dad </w:t>
      </w:r>
      <w:r w:rsidR="00520177">
        <w:rPr>
          <w:rFonts w:ascii="Arial" w:hAnsi="Arial" w:cs="Arial"/>
          <w:sz w:val="24"/>
          <w:szCs w:val="24"/>
        </w:rPr>
        <w:t>M</w:t>
      </w:r>
      <w:r w:rsidRPr="001827CD">
        <w:rPr>
          <w:rFonts w:ascii="Arial" w:hAnsi="Arial" w:cs="Arial"/>
          <w:sz w:val="24"/>
          <w:szCs w:val="24"/>
        </w:rPr>
        <w:t>edia fue acompañado de un renacimiento urbano y comercial así como de una transformación en el pensamiento, la mentalidad y la cultura del momento.</w:t>
      </w:r>
    </w:p>
    <w:p w14:paraId="142D18DF" w14:textId="0BEAFD26" w:rsidR="00C26F04" w:rsidRPr="001827CD" w:rsidRDefault="00C26F04" w:rsidP="00C26F04">
      <w:pPr>
        <w:shd w:val="clear" w:color="auto" w:fill="FFFFFF"/>
        <w:spacing w:after="240" w:line="270" w:lineRule="atLeast"/>
        <w:rPr>
          <w:rFonts w:ascii="Arial" w:hAnsi="Arial" w:cs="Arial"/>
          <w:sz w:val="24"/>
          <w:szCs w:val="24"/>
        </w:rPr>
      </w:pPr>
      <w:r w:rsidRPr="001827CD">
        <w:rPr>
          <w:rFonts w:ascii="Arial" w:hAnsi="Arial" w:cs="Arial"/>
          <w:sz w:val="24"/>
          <w:szCs w:val="24"/>
        </w:rPr>
        <w:t>Sobre la base de este marco conceptual básico, podría abordarse el análisis pormenorizado del arte gótico a través del estudio de los rasgos que definen su arquitectura, su escultura y su pintura. Además, también se propone una aproximación al arte mudéjar y a un estudio más profundo de las obras pictóricas del per</w:t>
      </w:r>
      <w:r w:rsidR="00520177">
        <w:rPr>
          <w:rFonts w:ascii="Arial" w:hAnsi="Arial" w:cs="Arial"/>
          <w:sz w:val="24"/>
          <w:szCs w:val="24"/>
        </w:rPr>
        <w:t>i</w:t>
      </w:r>
      <w:r w:rsidRPr="001827CD">
        <w:rPr>
          <w:rFonts w:ascii="Arial" w:hAnsi="Arial" w:cs="Arial"/>
          <w:sz w:val="24"/>
          <w:szCs w:val="24"/>
        </w:rPr>
        <w:t>odo. Por un lado, a través de una actividad procedimental basada en el análisis de la obra de arte. Por otro, a través de una comparación entre pinturas románicas y góticas.  </w:t>
      </w:r>
    </w:p>
    <w:p w14:paraId="211FE553" w14:textId="77777777" w:rsidR="00C26F04" w:rsidRPr="001827CD" w:rsidRDefault="00C26F04" w:rsidP="00C26F04">
      <w:pPr>
        <w:shd w:val="clear" w:color="auto" w:fill="FFFFFF"/>
        <w:spacing w:after="240" w:line="270" w:lineRule="atLeast"/>
        <w:rPr>
          <w:rFonts w:ascii="Arial" w:hAnsi="Arial" w:cs="Arial"/>
          <w:sz w:val="24"/>
          <w:szCs w:val="24"/>
        </w:rPr>
      </w:pPr>
      <w:r w:rsidRPr="001827CD">
        <w:rPr>
          <w:rFonts w:ascii="Arial" w:hAnsi="Arial" w:cs="Arial"/>
          <w:sz w:val="24"/>
          <w:szCs w:val="24"/>
        </w:rPr>
        <w:t>El análisis permanente, a lo largo de todo el tema, de las características de la cultura y el arte durante la baja edad media permitirá a los alumnos trabajar de forma activa su </w:t>
      </w:r>
      <w:r w:rsidRPr="001827CD">
        <w:rPr>
          <w:rFonts w:ascii="Arial" w:hAnsi="Arial" w:cs="Arial"/>
          <w:bCs/>
          <w:sz w:val="24"/>
          <w:szCs w:val="24"/>
        </w:rPr>
        <w:t>competencia cultural y artística</w:t>
      </w:r>
      <w:r w:rsidRPr="001827CD">
        <w:rPr>
          <w:rFonts w:ascii="Arial" w:hAnsi="Arial" w:cs="Arial"/>
          <w:sz w:val="24"/>
          <w:szCs w:val="24"/>
        </w:rPr>
        <w:t>. Con ello, no solo mejorarán su capacidad para observar con atención cualquier tipo de creación, sino que también la valorarán como legado a preservar.</w:t>
      </w:r>
    </w:p>
    <w:p w14:paraId="5FAD7179"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 xml:space="preserve">Conocer los conceptos claves y saber utilizarlos adecuadamente permitirá a los alumnos ampliar su competencia comunicativa y su capacidad para analizar la realidad actual. También se hace énfasis en mejorar la competencia de aprender a aprender a partir de distintas propuestas (comprensión de la pirámide social, reflexión personal sobre los valores de cada época histórica y contraste con los actuales, lectura de un eje cronológico) cuyo fin es aprender a estructurar y organizar la información como base para la adquisición de mayores cuotas de autonomía en el aprendizaje (competencia en autonomía e iniciativa personal). </w:t>
      </w:r>
    </w:p>
    <w:p w14:paraId="1BE7245F"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Las actividades y los recursos de este tema se han pensado para ser utilizados en función de los diferentes perfiles de los alumnos: se presentan tanto ejercicios destinados a consolidar el aprendizaje del concepto básico de feudalismo así como actividades para ampliar sus conocimientos sobre la vida durante la Edad Media o el impacto de la peste negra.</w:t>
      </w:r>
    </w:p>
    <w:p w14:paraId="0D6B1C31" w14:textId="77777777" w:rsidR="00C26F04" w:rsidRPr="001827CD" w:rsidRDefault="00C26F04" w:rsidP="00C26F04">
      <w:pPr>
        <w:spacing w:after="200"/>
        <w:rPr>
          <w:rFonts w:ascii="Arial" w:hAnsi="Arial" w:cs="Arial"/>
          <w:sz w:val="24"/>
          <w:szCs w:val="24"/>
        </w:rPr>
      </w:pPr>
      <w:r w:rsidRPr="001827CD">
        <w:rPr>
          <w:rFonts w:ascii="Arial" w:hAnsi="Arial" w:cs="Arial"/>
          <w:sz w:val="24"/>
          <w:szCs w:val="24"/>
        </w:rPr>
        <w:t>Dada la variedad de propuestas y la diferente complejidad de las mismas, se puede escoger entre los distintos recursos y actividades con el fin de atender mejor la diversidad en el aula.</w:t>
      </w:r>
      <w:bookmarkStart w:id="0" w:name="_GoBack"/>
      <w:bookmarkEnd w:id="0"/>
    </w:p>
    <w:sectPr w:rsidR="00C26F04" w:rsidRPr="001827CD" w:rsidSect="006F5DBD">
      <w:pgSz w:w="12240" w:h="15840"/>
      <w:pgMar w:top="1701" w:right="1418"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3E"/>
    <w:rsid w:val="000901F1"/>
    <w:rsid w:val="000F3213"/>
    <w:rsid w:val="001827CD"/>
    <w:rsid w:val="00183C99"/>
    <w:rsid w:val="00224923"/>
    <w:rsid w:val="003430CC"/>
    <w:rsid w:val="0049516E"/>
    <w:rsid w:val="00520177"/>
    <w:rsid w:val="005D753D"/>
    <w:rsid w:val="0060114E"/>
    <w:rsid w:val="00644F49"/>
    <w:rsid w:val="006F5DBD"/>
    <w:rsid w:val="0072098B"/>
    <w:rsid w:val="008D7AFA"/>
    <w:rsid w:val="00A41293"/>
    <w:rsid w:val="00AD71CC"/>
    <w:rsid w:val="00B0663E"/>
    <w:rsid w:val="00C26F04"/>
    <w:rsid w:val="00F8288C"/>
    <w:rsid w:val="00F9284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9E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7A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7A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7A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7A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1369</Words>
  <Characters>7534</Characters>
  <Application>Microsoft Macintosh Word</Application>
  <DocSecurity>0</DocSecurity>
  <Lines>62</Lines>
  <Paragraphs>17</Paragraphs>
  <ScaleCrop>false</ScaleCrop>
  <Company/>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15</cp:revision>
  <dcterms:created xsi:type="dcterms:W3CDTF">2015-03-23T02:09:00Z</dcterms:created>
  <dcterms:modified xsi:type="dcterms:W3CDTF">2015-03-31T09:52:00Z</dcterms:modified>
</cp:coreProperties>
</file>