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78B6F4E5" w14:textId="1E728193" w:rsidR="006E1042" w:rsidRPr="000719EE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Principales características de</w:t>
      </w:r>
      <w:r w:rsidR="00AC5DFD">
        <w:rPr>
          <w:rFonts w:ascii="Arial" w:hAnsi="Arial" w:cs="Arial"/>
          <w:sz w:val="18"/>
          <w:szCs w:val="18"/>
          <w:lang w:val="es-ES_tradnl"/>
        </w:rPr>
        <w:t>l continente Europeo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2A2B7008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bookmarkStart w:id="0" w:name="_GoBack"/>
      <w:bookmarkEnd w:id="0"/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Europeo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584195AE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E1042">
        <w:rPr>
          <w:rFonts w:ascii="Arial" w:hAnsi="Arial" w:cs="Arial"/>
          <w:sz w:val="18"/>
          <w:szCs w:val="18"/>
          <w:lang w:val="es-ES_tradnl"/>
        </w:rPr>
        <w:t>Europa</w:t>
      </w:r>
      <w:r>
        <w:rPr>
          <w:rFonts w:ascii="Arial" w:hAnsi="Arial" w:cs="Arial"/>
          <w:sz w:val="18"/>
          <w:szCs w:val="18"/>
          <w:lang w:val="es-ES_tradnl"/>
        </w:rPr>
        <w:t xml:space="preserve">”,  “Unión Europea”, “Características físicas”, “Características humanas”, “Economía”,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0DEEA5E7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F9C194" w14:textId="77777777" w:rsidR="00AC5DFD" w:rsidRPr="000719EE" w:rsidRDefault="009E220D" w:rsidP="00AC5D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AC5DFD">
        <w:rPr>
          <w:rFonts w:ascii="Arial" w:hAnsi="Arial" w:cs="Arial"/>
          <w:sz w:val="18"/>
          <w:szCs w:val="18"/>
          <w:lang w:val="es-ES_tradnl"/>
        </w:rPr>
        <w:t>Principales características del continente Europeo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1DAB801A" w:rsidR="00F70E70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de forma breve como es el mapa de Europa y define cuáles son sus límites geográficos.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146C8B09" w:rsidR="002D3731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brevemente las principales características físicas de Europa.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C1B609E" w:rsidR="002D3731" w:rsidRDefault="002D3731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cinco países europeos: Francia, Alemania, Reino Unido, Rusia y Suiza, 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6C3598" w14:textId="77777777" w:rsidR="00882BEF" w:rsidRDefault="00882BEF" w:rsidP="00882B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que es la Unión Europea y enumera cinco beneficios que ella ofrece a sus países miembros.</w:t>
      </w:r>
    </w:p>
    <w:p w14:paraId="19D16DC1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6B67EFB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 w:rsidRPr="00882BEF">
        <w:rPr>
          <w:rFonts w:ascii="Arial" w:hAnsi="Arial" w:cs="Arial"/>
          <w:sz w:val="18"/>
          <w:szCs w:val="18"/>
          <w:lang w:val="es-ES_tradnl"/>
        </w:rPr>
        <w:t>2-Medio</w:t>
      </w:r>
    </w:p>
    <w:p w14:paraId="12324352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3CEACF" w14:textId="77777777" w:rsidR="00882BEF" w:rsidRDefault="00882BEF" w:rsidP="00882B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 que es la Eurozona, describe en que consiste y cuáles son los países que la conforman.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B19C37" w14:textId="77777777" w:rsidR="00882BEF" w:rsidRDefault="00882BEF" w:rsidP="00882BEF">
      <w:pPr>
        <w:rPr>
          <w:rFonts w:ascii="Arial" w:hAnsi="Arial" w:cs="Arial"/>
          <w:sz w:val="18"/>
          <w:szCs w:val="18"/>
          <w:lang w:val="es-ES_tradnl"/>
        </w:rPr>
      </w:pPr>
      <w:r w:rsidRPr="00882BEF">
        <w:rPr>
          <w:rFonts w:ascii="Arial" w:hAnsi="Arial" w:cs="Arial"/>
          <w:sz w:val="18"/>
          <w:szCs w:val="18"/>
          <w:lang w:val="es-ES_tradnl"/>
        </w:rPr>
        <w:t>2-Medio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5</cp:revision>
  <dcterms:created xsi:type="dcterms:W3CDTF">2015-03-09T22:05:00Z</dcterms:created>
  <dcterms:modified xsi:type="dcterms:W3CDTF">2015-03-09T22:42:00Z</dcterms:modified>
</cp:coreProperties>
</file>