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3510" w:rsidRPr="00A83510" w:rsidRDefault="00A83510">
      <w:pPr>
        <w:rPr>
          <w:b/>
        </w:rPr>
      </w:pPr>
      <w:r w:rsidRPr="00A83510">
        <w:rPr>
          <w:rFonts w:ascii="Arial" w:hAnsi="Arial" w:cs="Arial"/>
          <w:b/>
          <w:color w:val="333333"/>
          <w:sz w:val="20"/>
          <w:szCs w:val="20"/>
          <w:shd w:val="clear" w:color="auto" w:fill="FFFFFF"/>
        </w:rPr>
        <w:t>CS_07_09_CO_Recurso180</w:t>
      </w:r>
      <w:bookmarkStart w:id="0" w:name="_GoBack"/>
      <w:bookmarkEnd w:id="0"/>
    </w:p>
    <w:p w:rsidR="00A83510" w:rsidRDefault="00A83510">
      <w:r>
        <w:t>Se deben unificar las listas. Nada lleva punto final y todo debe empezar con mayúscula</w:t>
      </w:r>
    </w:p>
    <w:p w:rsidR="00A83510" w:rsidRDefault="00A83510">
      <w:r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 wp14:anchorId="1A6A7FD8" wp14:editId="02B744D5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612130" cy="3390900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69" b="12801"/>
                    <a:stretch/>
                  </pic:blipFill>
                  <pic:spPr bwMode="auto">
                    <a:xfrm>
                      <a:off x="0" y="0"/>
                      <a:ext cx="561213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83510" w:rsidRDefault="00A83510"/>
    <w:p w:rsidR="00A83510" w:rsidRDefault="00A83510"/>
    <w:p w:rsidR="00A83510" w:rsidRDefault="00A83510">
      <w:pPr>
        <w:rPr>
          <w:noProof/>
          <w:lang w:eastAsia="es-CO"/>
        </w:rPr>
      </w:pPr>
    </w:p>
    <w:p w:rsidR="00A83510" w:rsidRDefault="00A83510"/>
    <w:p w:rsidR="00A83510" w:rsidRDefault="00A83510"/>
    <w:p w:rsidR="00A83510" w:rsidRDefault="00A83510"/>
    <w:p w:rsidR="00A83510" w:rsidRDefault="00A83510"/>
    <w:p w:rsidR="00A83510" w:rsidRDefault="00A83510"/>
    <w:p w:rsidR="00A83510" w:rsidRDefault="00A83510"/>
    <w:p w:rsidR="00A83510" w:rsidRDefault="00A83510"/>
    <w:p w:rsidR="00A83510" w:rsidRDefault="00A83510"/>
    <w:p w:rsidR="00A83510" w:rsidRDefault="00A83510"/>
    <w:p w:rsidR="00A83510" w:rsidRDefault="00A83510">
      <w:r>
        <w:t>Cambiar “vuestro” por “nuestro” o “tu”, dependiendo de cómo acomode mejor a la actividad</w:t>
      </w:r>
    </w:p>
    <w:p w:rsidR="00A83510" w:rsidRDefault="00A83510">
      <w:r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 wp14:anchorId="4F25AC4F" wp14:editId="73503707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612130" cy="1495425"/>
            <wp:effectExtent l="0" t="0" r="7620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17" b="54173"/>
                    <a:stretch/>
                  </pic:blipFill>
                  <pic:spPr bwMode="auto">
                    <a:xfrm>
                      <a:off x="0" y="0"/>
                      <a:ext cx="561213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page"/>
      </w:r>
    </w:p>
    <w:p w:rsidR="00A83510" w:rsidRDefault="00A83510">
      <w:r>
        <w:lastRenderedPageBreak/>
        <w:t>Cambiar así las preguntas:</w:t>
      </w:r>
    </w:p>
    <w:p w:rsidR="00A83510" w:rsidRDefault="00A83510">
      <w:r>
        <w:rPr>
          <w:noProof/>
          <w:lang w:eastAsia="es-CO"/>
        </w:rPr>
        <w:drawing>
          <wp:anchor distT="0" distB="0" distL="114300" distR="114300" simplePos="0" relativeHeight="251660288" behindDoc="1" locked="0" layoutInCell="1" allowOverlap="1" wp14:anchorId="648835FA" wp14:editId="588BB0C1">
            <wp:simplePos x="0" y="0"/>
            <wp:positionH relativeFrom="column">
              <wp:posOffset>81915</wp:posOffset>
            </wp:positionH>
            <wp:positionV relativeFrom="paragraph">
              <wp:posOffset>1052831</wp:posOffset>
            </wp:positionV>
            <wp:extent cx="5612130" cy="3409950"/>
            <wp:effectExtent l="0" t="0" r="762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45" b="12801"/>
                    <a:stretch/>
                  </pic:blipFill>
                  <pic:spPr bwMode="auto">
                    <a:xfrm>
                      <a:off x="0" y="0"/>
                      <a:ext cx="5612130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*Además del Magdalena, ¿qué otros ríos son importantes en el territorio colombiano?</w:t>
      </w:r>
      <w:r>
        <w:br/>
        <w:t>*¿Cerca de los ríos que identificaste encontramos tierras fértiles para cultivar?</w:t>
      </w:r>
      <w:r>
        <w:br/>
        <w:t>*(Dejar igual)</w:t>
      </w:r>
      <w:r>
        <w:br/>
        <w:t>*¿Qué actividades económicas puedes encontrar que se desarrollen cerca de las costas de los mares?</w:t>
      </w:r>
    </w:p>
    <w:p w:rsidR="00A83510" w:rsidRDefault="00A83510"/>
    <w:p w:rsidR="00A83510" w:rsidRDefault="00A83510"/>
    <w:p w:rsidR="00A83510" w:rsidRDefault="00A83510"/>
    <w:p w:rsidR="00A83510" w:rsidRDefault="00A83510"/>
    <w:p w:rsidR="00A83510" w:rsidRDefault="00A83510"/>
    <w:p w:rsidR="00A83510" w:rsidRDefault="00A83510"/>
    <w:p w:rsidR="00A83510" w:rsidRDefault="00A83510">
      <w:pPr>
        <w:rPr>
          <w:noProof/>
          <w:lang w:eastAsia="es-CO"/>
        </w:rPr>
      </w:pPr>
    </w:p>
    <w:p w:rsidR="00A83510" w:rsidRDefault="00A83510"/>
    <w:p w:rsidR="00A83510" w:rsidRDefault="00A83510"/>
    <w:p w:rsidR="00A83510" w:rsidRDefault="00A83510"/>
    <w:p w:rsidR="00A83510" w:rsidRDefault="00A83510"/>
    <w:p w:rsidR="00A83510" w:rsidRDefault="00A83510"/>
    <w:p w:rsidR="00A83510" w:rsidRDefault="00A83510"/>
    <w:p w:rsidR="00A83510" w:rsidRDefault="00A83510">
      <w:r>
        <w:t>Cambiar “vuestro” por “nuestro” o “tu”, dependiendo de cómo acomode mejor a la actividad</w:t>
      </w:r>
    </w:p>
    <w:p w:rsidR="00A83510" w:rsidRDefault="00A83510">
      <w:r>
        <w:rPr>
          <w:noProof/>
          <w:lang w:eastAsia="es-CO"/>
        </w:rPr>
        <w:drawing>
          <wp:anchor distT="0" distB="0" distL="114300" distR="114300" simplePos="0" relativeHeight="251661312" behindDoc="1" locked="0" layoutInCell="1" allowOverlap="1" wp14:anchorId="704B9B34" wp14:editId="1F8E0D22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5547623" cy="327660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30" b="13437"/>
                    <a:stretch/>
                  </pic:blipFill>
                  <pic:spPr bwMode="auto">
                    <a:xfrm>
                      <a:off x="0" y="0"/>
                      <a:ext cx="5547623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A83510" w:rsidRDefault="00A83510">
      <w:r>
        <w:lastRenderedPageBreak/>
        <w:t>Quitar el “que” en “No deben que copiar”.</w:t>
      </w:r>
      <w:r>
        <w:br/>
        <w:t>Cambiar la última parte así: “Cuando hayan recuperado algunas palabras literales de un texto, deben ir entre comillas.”</w:t>
      </w:r>
    </w:p>
    <w:p w:rsidR="00A83510" w:rsidRDefault="00A83510">
      <w:pPr>
        <w:rPr>
          <w:noProof/>
          <w:lang w:eastAsia="es-CO"/>
        </w:rPr>
      </w:pPr>
    </w:p>
    <w:p w:rsidR="00A83510" w:rsidRDefault="00A83510">
      <w:r>
        <w:rPr>
          <w:noProof/>
          <w:lang w:eastAsia="es-CO"/>
        </w:rPr>
        <w:drawing>
          <wp:inline distT="0" distB="0" distL="0" distR="0" wp14:anchorId="3C9E32BA" wp14:editId="1F95AA17">
            <wp:extent cx="5612130" cy="31813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730" b="16408"/>
                    <a:stretch/>
                  </pic:blipFill>
                  <pic:spPr bwMode="auto">
                    <a:xfrm>
                      <a:off x="0" y="0"/>
                      <a:ext cx="561213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351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510"/>
    <w:rsid w:val="00A83510"/>
    <w:rsid w:val="00C53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8A59D96-05F0-4EB6-89F2-533B2F957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122</Words>
  <Characters>672</Characters>
  <Application>Microsoft Office Word</Application>
  <DocSecurity>0</DocSecurity>
  <Lines>5</Lines>
  <Paragraphs>1</Paragraphs>
  <ScaleCrop>false</ScaleCrop>
  <Company>Hewlett-Packard Company</Company>
  <LinksUpToDate>false</LinksUpToDate>
  <CharactersWithSpaces>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Practicante_Aula</dc:creator>
  <cp:keywords/>
  <dc:description/>
  <cp:lastModifiedBy>Practicante_Aula</cp:lastModifiedBy>
  <cp:revision>2</cp:revision>
  <dcterms:created xsi:type="dcterms:W3CDTF">2016-03-28T22:37:00Z</dcterms:created>
  <dcterms:modified xsi:type="dcterms:W3CDTF">2016-03-28T22:58:00Z</dcterms:modified>
</cp:coreProperties>
</file>