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2C6635"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2C6635"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D95F9D"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B68F3CF" w14:textId="61AEC62D" w:rsidR="00985BA1" w:rsidRPr="002C6635" w:rsidRDefault="00155149" w:rsidP="00985BA1">
            <w:pPr>
              <w:pStyle w:val="Textocomentario"/>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Video que presenta los rasgos definitorios de la 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00A96EB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establecía la Constitución de 1812, aprobada en la ciudad 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Pr="002C6635" w:rsidRDefault="00155149" w:rsidP="009B475C">
            <w:pPr>
              <w:rPr>
                <w:rFonts w:ascii="Times New Roman" w:hAnsi="Times New Roman" w:cs="Times New Roman"/>
                <w:b/>
                <w:color w:val="000000" w:themeColor="text1"/>
                <w:sz w:val="24"/>
                <w:szCs w:val="24"/>
              </w:rPr>
            </w:pPr>
            <w:r w:rsidRPr="002C6635">
              <w:rPr>
                <w:rFonts w:ascii="Times New Roman" w:hAnsi="Times New Roman" w:cs="Times New Roman"/>
                <w:b/>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experimentó un progresivo 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59CF8B83" w:rsidR="00D95F9D" w:rsidRDefault="002F42AF" w:rsidP="000C63D7">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676C9193"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w:t>
            </w:r>
            <w:r w:rsidR="002C6635">
              <w:rPr>
                <w:rFonts w:ascii="Times New Roman" w:hAnsi="Times New Roman" w:cs="Times New Roman"/>
                <w:color w:val="000000" w:themeColor="text1"/>
                <w:sz w:val="24"/>
                <w:szCs w:val="24"/>
              </w:rPr>
              <w:t>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213457"/>
                <w:sz w:val="23"/>
                <w:szCs w:val="23"/>
              </w:rPr>
              <w:t xml:space="preserve">Interactivo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3C7D1797"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25FEC2BD"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6C3D19C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w:t>
            </w:r>
            <w:r w:rsidR="002C6635">
              <w:rPr>
                <w:rFonts w:ascii="Times New Roman" w:hAnsi="Times New Roman" w:cs="Times New Roman"/>
                <w:color w:val="000000" w:themeColor="text1"/>
                <w:sz w:val="24"/>
                <w:szCs w:val="24"/>
              </w:rPr>
              <w:t>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444CF109" w14:textId="27DA354A" w:rsidR="009D22FD" w:rsidRPr="002C6635" w:rsidRDefault="002C6635" w:rsidP="009D22FD">
            <w:pPr>
              <w:rPr>
                <w:rFonts w:ascii="Times New Roman" w:hAnsi="Times New Roman" w:cs="Times New Roman"/>
                <w:sz w:val="24"/>
                <w:szCs w:val="24"/>
              </w:rPr>
            </w:pPr>
            <w:r w:rsidRPr="002C6635">
              <w:rPr>
                <w:rFonts w:ascii="Times New Roman" w:hAnsi="Times New Roman" w:cs="Times New Roman"/>
                <w:sz w:val="24"/>
                <w:szCs w:val="24"/>
                <w:lang w:val="es-ES_tradnl"/>
              </w:rPr>
              <w:t>Actividad que tiene como propósito descubrir el cuestionamiento que hizo el pensamiento ilustrado al ideal de poder divino que caracterizó al absolutismo</w:t>
            </w:r>
            <w:r w:rsidR="00D165F7" w:rsidRPr="002C6635">
              <w:rPr>
                <w:rFonts w:ascii="Times New Roman" w:hAnsi="Times New Roman" w:cs="Times New Roman"/>
                <w:color w:val="000000" w:themeColor="text1"/>
                <w:sz w:val="24"/>
                <w:szCs w:val="24"/>
              </w:rPr>
              <w:t xml:space="preserve"> </w:t>
            </w:r>
            <w:r w:rsidR="0029519E" w:rsidRPr="002C6635">
              <w:rPr>
                <w:rFonts w:ascii="Times New Roman" w:hAnsi="Times New Roman" w:cs="Times New Roman"/>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2C6635"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38C652D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w:t>
            </w:r>
            <w:r w:rsidR="002C6635">
              <w:rPr>
                <w:rFonts w:ascii="Times New Roman" w:hAnsi="Times New Roman" w:cs="Times New Roman"/>
                <w:color w:val="000000" w:themeColor="text1"/>
                <w:sz w:val="24"/>
                <w:szCs w:val="24"/>
              </w:rPr>
              <w:t>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385069EA"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 xml:space="preserve">Actividad que requiere completar un texto sobre el Antiguo Régimen con </w:t>
            </w:r>
            <w:r w:rsidR="002C6635">
              <w:rPr>
                <w:rFonts w:ascii="Times New Roman" w:hAnsi="Times New Roman"/>
                <w:color w:val="000000" w:themeColor="text1"/>
                <w:sz w:val="24"/>
                <w:szCs w:val="24"/>
              </w:rPr>
              <w:t>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1"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2C6635"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4"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t>En el Antiguo Régimen se establecieron rutas comerciales que beneficiaban 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7FFC07FA"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r w:rsidR="002C6635">
        <w:rPr>
          <w:rStyle w:val="un"/>
          <w:lang w:val="es-ES"/>
        </w:rPr>
        <w:t>.</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70F45E2F"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Actividad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p w14:paraId="2083A833" w14:textId="77777777" w:rsidR="001C72ED" w:rsidRDefault="001C72ED" w:rsidP="00763563">
            <w:pPr>
              <w:rPr>
                <w:rFonts w:ascii="Times New Roman" w:hAnsi="Times New Roman" w:cs="Times New Roman"/>
                <w:color w:val="000000" w:themeColor="text1"/>
                <w:sz w:val="24"/>
                <w:szCs w:val="24"/>
              </w:rPr>
            </w:pPr>
          </w:p>
          <w:p w14:paraId="118543BE" w14:textId="77777777" w:rsidR="002F42AF" w:rsidRDefault="002F42AF" w:rsidP="00763563">
            <w:pPr>
              <w:rPr>
                <w:rFonts w:ascii="Times New Roman" w:hAnsi="Times New Roman" w:cs="Times New Roman"/>
                <w:color w:val="000000" w:themeColor="text1"/>
                <w:sz w:val="24"/>
                <w:szCs w:val="24"/>
              </w:rPr>
            </w:pPr>
          </w:p>
          <w:p w14:paraId="36FA9412" w14:textId="77777777" w:rsidR="002F42AF" w:rsidRDefault="002F42AF" w:rsidP="002F42AF">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460F39C0" w14:textId="77777777" w:rsidR="002F42AF" w:rsidRPr="00FC750D" w:rsidRDefault="002F42AF" w:rsidP="002F42A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084854C" w14:textId="77777777" w:rsidR="002F42AF" w:rsidRPr="00FC750D" w:rsidRDefault="002F42AF"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06B9DACA" w14:textId="185B3BF4"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r w:rsid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40C0D6C"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w:t>
            </w:r>
            <w:r w:rsidR="002C6635">
              <w:rPr>
                <w:rFonts w:ascii="Times New Roman" w:hAnsi="Times New Roman" w:cs="Times New Roman"/>
                <w:color w:val="000000" w:themeColor="text1"/>
                <w:sz w:val="24"/>
                <w:szCs w:val="24"/>
              </w:rPr>
              <w:t>s generales del Antiguo Régimen</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4AB970C8"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31034A2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III. División de los gobiernos [</w:t>
            </w:r>
            <w:hyperlink r:id="rId28" w:anchor="L3C3"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 </w:t>
            </w:r>
          </w:p>
          <w:p w14:paraId="4578CDF9" w14:textId="6A45B4C3"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IV. De la democracia [</w:t>
            </w:r>
            <w:hyperlink r:id="rId29" w:anchor="L3C4"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4682A64B" w14:textId="656B466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 De la aristocracia [</w:t>
            </w:r>
            <w:hyperlink r:id="rId30" w:anchor="L3C5"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1D32671C" w14:textId="45C0171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 [</w:t>
            </w:r>
            <w:hyperlink r:id="rId31" w:anchor="L3C6"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31AA6B2C" w14:textId="01245AF1"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 [</w:t>
            </w:r>
            <w:hyperlink r:id="rId32" w:anchor="L3C7" w:tgtFrame="_blank" w:history="1">
              <w:r w:rsidR="00A96EBD">
                <w:rPr>
                  <w:rFonts w:ascii="Times New Roman" w:eastAsia="Times New Roman" w:hAnsi="Times New Roman" w:cs="Times New Roman"/>
                  <w:color w:val="000000" w:themeColor="text1"/>
                  <w:sz w:val="24"/>
                  <w:szCs w:val="24"/>
                  <w:u w:val="single"/>
                  <w:lang w:val="es-CO" w:eastAsia="es-CO"/>
                </w:rPr>
                <w:t>VER</w:t>
              </w:r>
            </w:hyperlink>
            <w:r w:rsidRPr="00F20812">
              <w:rPr>
                <w:rFonts w:ascii="Times New Roman" w:eastAsia="Times New Roman" w:hAnsi="Times New Roman" w:cs="Times New Roman"/>
                <w:color w:val="000000" w:themeColor="text1"/>
                <w:sz w:val="24"/>
                <w:szCs w:val="24"/>
                <w:lang w:val="es-CO" w:eastAsia="es-CO"/>
              </w:rPr>
              <w:t>].</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5A0342A6"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w:t>
            </w:r>
            <w:r w:rsidR="002C6635">
              <w:rPr>
                <w:rFonts w:ascii="Times New Roman" w:hAnsi="Times New Roman"/>
                <w:color w:val="000000" w:themeColor="text1"/>
              </w:rPr>
              <w:t>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2C6635" w:rsidP="00763563">
            <w:pPr>
              <w:rPr>
                <w:rFonts w:ascii="Times New Roman" w:hAnsi="Times New Roman" w:cs="Times New Roman"/>
                <w:color w:val="000000"/>
                <w:sz w:val="24"/>
                <w:szCs w:val="24"/>
                <w:lang w:val="fr-FR"/>
              </w:rPr>
            </w:pPr>
            <w:hyperlink r:id="rId33"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5F34675A" w:rsidR="00636194" w:rsidRPr="00FC750D" w:rsidRDefault="00497C98" w:rsidP="002C6635">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C6635">
              <w:rPr>
                <w:rFonts w:ascii="Times New Roman" w:hAnsi="Times New Roman" w:cs="Times New Roman"/>
                <w:sz w:val="24"/>
                <w:szCs w:val="24"/>
              </w:rPr>
              <w:t>Identifica las</w:t>
            </w:r>
            <w:r w:rsidR="00636194" w:rsidRPr="00FC750D">
              <w:rPr>
                <w:rFonts w:ascii="Times New Roman" w:hAnsi="Times New Roman" w:cs="Times New Roman"/>
                <w:sz w:val="24"/>
                <w:szCs w:val="24"/>
              </w:rPr>
              <w:t xml:space="preserve">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6608ABAE"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0" w:name="modal_add_section-text"/>
      <w:bookmarkEnd w:id="0"/>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F8171B" w:rsidRDefault="00F8171B">
                                  <w:r>
                                    <w:t>Comprensión</w:t>
                                  </w:r>
                                </w:p>
                                <w:p w14:paraId="772BBFE7" w14:textId="72A0538F" w:rsidR="00F8171B" w:rsidRDefault="00F8171B" w:rsidP="003A2826">
                                  <w:pPr>
                                    <w:pStyle w:val="Prrafodelista"/>
                                    <w:numPr>
                                      <w:ilvl w:val="0"/>
                                      <w:numId w:val="4"/>
                                    </w:numPr>
                                  </w:pPr>
                                  <w:r>
                                    <w:t>Según Adam Smith, ¿qué hace el individuo con su dinero?</w:t>
                                  </w:r>
                                </w:p>
                                <w:p w14:paraId="2AE1B553" w14:textId="033E4144" w:rsidR="00F8171B" w:rsidRDefault="00F8171B" w:rsidP="003A2826">
                                  <w:pPr>
                                    <w:pStyle w:val="Prrafodelista"/>
                                    <w:numPr>
                                      <w:ilvl w:val="0"/>
                                      <w:numId w:val="4"/>
                                    </w:numPr>
                                  </w:pPr>
                                  <w:r>
                                    <w:t>¿Qué haces con tu dinero? ¿Se parece a lo que defendía Adam Smith?</w:t>
                                  </w:r>
                                </w:p>
                                <w:p w14:paraId="2CCFDE1A" w14:textId="3AB46186" w:rsidR="00F8171B" w:rsidRDefault="00F8171B"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F8171B" w:rsidRDefault="00F8171B">
                            <w:r>
                              <w:t>Comprensión</w:t>
                            </w:r>
                          </w:p>
                          <w:p w14:paraId="772BBFE7" w14:textId="72A0538F" w:rsidR="00F8171B" w:rsidRDefault="00F8171B" w:rsidP="003A2826">
                            <w:pPr>
                              <w:pStyle w:val="Prrafodelista"/>
                              <w:numPr>
                                <w:ilvl w:val="0"/>
                                <w:numId w:val="4"/>
                              </w:numPr>
                            </w:pPr>
                            <w:r>
                              <w:t>Según Adam Smith, ¿qué hace el individuo con su dinero?</w:t>
                            </w:r>
                          </w:p>
                          <w:p w14:paraId="2AE1B553" w14:textId="033E4144" w:rsidR="00F8171B" w:rsidRDefault="00F8171B" w:rsidP="003A2826">
                            <w:pPr>
                              <w:pStyle w:val="Prrafodelista"/>
                              <w:numPr>
                                <w:ilvl w:val="0"/>
                                <w:numId w:val="4"/>
                              </w:numPr>
                            </w:pPr>
                            <w:r>
                              <w:t>¿Qué haces con tu dinero? ¿Se parece a lo que defendía Adam Smith?</w:t>
                            </w:r>
                          </w:p>
                          <w:p w14:paraId="2CCFDE1A" w14:textId="3AB46186" w:rsidR="00F8171B" w:rsidRDefault="00F8171B"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F8171B" w:rsidRDefault="00F8171B" w:rsidP="00763563">
                                  <w:r>
                                    <w:t>Comprensión</w:t>
                                  </w:r>
                                </w:p>
                                <w:p w14:paraId="5EB24823" w14:textId="77777777" w:rsidR="00F8171B" w:rsidRDefault="00F8171B" w:rsidP="003A2826">
                                  <w:pPr>
                                    <w:pStyle w:val="Prrafodelista"/>
                                    <w:numPr>
                                      <w:ilvl w:val="0"/>
                                      <w:numId w:val="5"/>
                                    </w:numPr>
                                  </w:pPr>
                                  <w:r>
                                    <w:t>¿A qué se refiere Adam Smith cuando menciona la “mano invisible”?</w:t>
                                  </w:r>
                                </w:p>
                                <w:p w14:paraId="78864186" w14:textId="26744D89" w:rsidR="00F8171B" w:rsidRDefault="00F8171B"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F8171B" w:rsidRDefault="00F8171B" w:rsidP="00763563">
                            <w:r>
                              <w:t>Comprensión</w:t>
                            </w:r>
                          </w:p>
                          <w:p w14:paraId="5EB24823" w14:textId="77777777" w:rsidR="00F8171B" w:rsidRDefault="00F8171B" w:rsidP="003A2826">
                            <w:pPr>
                              <w:pStyle w:val="Prrafodelista"/>
                              <w:numPr>
                                <w:ilvl w:val="0"/>
                                <w:numId w:val="5"/>
                              </w:numPr>
                            </w:pPr>
                            <w:r>
                              <w:t>¿A qué se refiere Adam Smith cuando menciona la “mano invisible”?</w:t>
                            </w:r>
                          </w:p>
                          <w:p w14:paraId="78864186" w14:textId="26744D89" w:rsidR="00F8171B" w:rsidRDefault="00F8171B"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F8171B" w:rsidRDefault="00F8171B"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F8171B" w:rsidRDefault="00F8171B"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6549AE7D"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585FE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 xml:space="preserve">  4.3 Consolidación</w:t>
      </w:r>
    </w:p>
    <w:p w14:paraId="6FC93485" w14:textId="56B7DF2E" w:rsidR="003C765F" w:rsidRPr="00FC750D" w:rsidRDefault="00F24A4B" w:rsidP="00F24A4B">
      <w:pPr>
        <w:pStyle w:val="u"/>
        <w:shd w:val="clear" w:color="auto" w:fill="FFFFFF"/>
        <w:rPr>
          <w:lang w:val="es-ES"/>
        </w:rPr>
      </w:pPr>
      <w:r w:rsidRPr="00FC750D">
        <w:rPr>
          <w:b/>
        </w:rPr>
        <w:t xml:space="preserve"> </w:t>
      </w:r>
      <w:r w:rsidRPr="00F64EF4">
        <w:rPr>
          <w:rStyle w:val="un"/>
          <w:lang w:val="es-ES"/>
        </w:rPr>
        <w:t>Actividades para consolidar lo que has aprendido en esta sección</w:t>
      </w:r>
      <w:r w:rsidR="002C6635">
        <w:rPr>
          <w:rStyle w:val="un"/>
          <w:lang w:val="es-ES"/>
        </w:rPr>
        <w:t>.</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1C5ED54C" w:rsidR="008F7271" w:rsidRPr="00FC750D" w:rsidRDefault="00444D24"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 xml:space="preserve"> 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0D4DE3B9"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r w:rsidR="00F8171B">
              <w:rPr>
                <w:rFonts w:ascii="Times New Roman" w:hAnsi="Times New Roman" w:cs="Times New Roman"/>
                <w:color w:val="000000" w:themeColor="text1"/>
                <w:sz w:val="24"/>
                <w:szCs w:val="24"/>
              </w:rPr>
              <w:t>:</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0745F48" w14:textId="54AD0962" w:rsidR="008F7271" w:rsidRPr="00FC750D" w:rsidRDefault="00C34A08"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44E65DE6"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w:t>
            </w:r>
            <w:r w:rsidR="00F8171B">
              <w:rPr>
                <w:rFonts w:ascii="Times New Roman" w:hAnsi="Times New Roman" w:cs="Times New Roman"/>
                <w:color w:val="000000" w:themeColor="text1"/>
                <w:sz w:val="24"/>
                <w:szCs w:val="24"/>
              </w:rPr>
              <w:t>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74B98A94"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 xml:space="preserve">La crisis del </w:t>
      </w:r>
      <w:r w:rsidR="00F8171B">
        <w:rPr>
          <w:rFonts w:ascii="Times New Roman" w:hAnsi="Times New Roman" w:cs="Times New Roman"/>
          <w:b/>
          <w:lang w:val="es-ES"/>
        </w:rPr>
        <w:t>A</w:t>
      </w:r>
      <w:r w:rsidRPr="00FC750D">
        <w:rPr>
          <w:rFonts w:ascii="Times New Roman" w:hAnsi="Times New Roman" w:cs="Times New Roman"/>
          <w:b/>
          <w:lang w:val="es-ES"/>
        </w:rPr>
        <w:t xml:space="preserve">ntiguo </w:t>
      </w:r>
      <w:r w:rsidR="00F8171B">
        <w:rPr>
          <w:rFonts w:ascii="Times New Roman" w:hAnsi="Times New Roman" w:cs="Times New Roman"/>
          <w:b/>
          <w:lang w:val="es-ES"/>
        </w:rPr>
        <w:t>R</w:t>
      </w:r>
      <w:r w:rsidRPr="00FC750D">
        <w:rPr>
          <w:rFonts w:ascii="Times New Roman" w:hAnsi="Times New Roman" w:cs="Times New Roman"/>
          <w:b/>
          <w:lang w:val="es-ES"/>
        </w:rPr>
        <w:t>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025F200" w:rsidR="00F64EF4" w:rsidRPr="00FC750D" w:rsidRDefault="00F64EF4" w:rsidP="00F64EF4">
      <w:pPr>
        <w:spacing w:after="0"/>
        <w:rPr>
          <w:rFonts w:ascii="Times New Roman" w:hAnsi="Times New Roman" w:cs="Times New Roman"/>
          <w:b/>
        </w:rPr>
      </w:pPr>
      <w:r w:rsidRPr="00F64EF4">
        <w:rPr>
          <w:rStyle w:val="un"/>
          <w:lang w:val="es-ES"/>
        </w:rPr>
        <w:t>Actividades para consolidar lo que has aprendido en esta sección</w:t>
      </w:r>
      <w:r w:rsidR="00F8171B">
        <w:rPr>
          <w:rStyle w:val="un"/>
          <w:lang w:val="es-ES"/>
        </w:rPr>
        <w:t>.</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43F84B2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00F8171B">
              <w:rPr>
                <w:rFonts w:ascii="Times New Roman" w:hAnsi="Times New Roman" w:cs="Times New Roman"/>
                <w:color w:val="000000" w:themeColor="text1"/>
                <w:sz w:val="24"/>
                <w:szCs w:val="24"/>
              </w:rPr>
              <w:t xml:space="preserve"> la caída del Antiguo Régimen</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A4B84D3"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r w:rsidRPr="00F8171B">
        <w:rPr>
          <w:rFonts w:ascii="Times New Roman" w:eastAsia="Times New Roman" w:hAnsi="Times New Roman" w:cs="Times New Roman"/>
          <w:color w:val="003366"/>
          <w:highlight w:val="yellow"/>
          <w:lang w:val="es-ES" w:eastAsia="es-CO"/>
        </w:rPr>
        <w:t>[</w:t>
      </w:r>
      <w:hyperlink r:id="rId41" w:history="1">
        <w:r w:rsidR="00A96EBD" w:rsidRPr="00F8171B">
          <w:rPr>
            <w:rStyle w:val="Hipervnculo"/>
            <w:rFonts w:ascii="Times New Roman" w:eastAsia="Times New Roman" w:hAnsi="Times New Roman" w:cs="Times New Roman"/>
            <w:highlight w:val="yellow"/>
            <w:lang w:val="es-ES" w:eastAsia="es-CO"/>
          </w:rPr>
          <w:t>V</w:t>
        </w:r>
        <w:r w:rsidR="00A96EBD" w:rsidRPr="00F8171B">
          <w:rPr>
            <w:rStyle w:val="Hipervnculo"/>
            <w:rFonts w:ascii="Times New Roman" w:eastAsia="Times New Roman" w:hAnsi="Times New Roman" w:cs="Times New Roman"/>
            <w:highlight w:val="yellow"/>
            <w:lang w:val="es-ES" w:eastAsia="es-CO"/>
          </w:rPr>
          <w:t>E</w:t>
        </w:r>
        <w:r w:rsidR="00A96EBD" w:rsidRPr="00F8171B">
          <w:rPr>
            <w:rStyle w:val="Hipervnculo"/>
            <w:rFonts w:ascii="Times New Roman" w:eastAsia="Times New Roman" w:hAnsi="Times New Roman" w:cs="Times New Roman"/>
            <w:highlight w:val="yellow"/>
            <w:lang w:val="es-ES" w:eastAsia="es-CO"/>
          </w:rPr>
          <w:t>R</w:t>
        </w:r>
      </w:hyperlink>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42"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6572E05"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w:t>
            </w:r>
            <w:r w:rsidR="00F8171B">
              <w:rPr>
                <w:rFonts w:ascii="Times New Roman" w:hAnsi="Times New Roman" w:cs="Times New Roman"/>
                <w:color w:val="000000" w:themeColor="text1"/>
                <w:sz w:val="24"/>
                <w:szCs w:val="24"/>
              </w:rPr>
              <w:t>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798D4F81"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6C47D10"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5"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3D2FF1F6" w:rsidR="00CB641A" w:rsidRPr="00FC750D" w:rsidRDefault="00CB641A" w:rsidP="00134A9E">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7118DB9" w:rsidR="008C6A86" w:rsidRPr="00FC750D" w:rsidRDefault="00F8171B" w:rsidP="003D5644">
            <w:pPr>
              <w:rPr>
                <w:rFonts w:ascii="Times New Roman" w:hAnsi="Times New Roman" w:cs="Times New Roman"/>
                <w:color w:val="000000" w:themeColor="text1"/>
                <w:sz w:val="24"/>
                <w:szCs w:val="24"/>
              </w:rPr>
            </w:pPr>
            <w:r>
              <w:t>Actividad con video que permite entender las causas, el desarrollo y las consecuencias de la Revolución americana que llevó al nacimiento de los Estados Unidos de América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1F923B75"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36776F0C"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F8171B">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hyperlink r:id="rId49" w:tgtFrame="_blank" w:history="1">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w:t>
        </w:r>
        <w:r w:rsidR="00A96EBD">
          <w:rPr>
            <w:rFonts w:ascii="Times New Roman" w:eastAsia="Times New Roman" w:hAnsi="Times New Roman" w:cs="Times New Roman"/>
            <w:color w:val="003366"/>
            <w:lang w:val="es-ES" w:eastAsia="es-CO"/>
          </w:rPr>
          <w:t>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F8171B" w:rsidRPr="00EF2802" w:rsidRDefault="00F8171B"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F8171B" w:rsidRPr="00985BA1" w:rsidRDefault="00F8171B"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F8171B" w:rsidRPr="00985BA1" w:rsidRDefault="00F8171B"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F8171B" w:rsidRPr="00985BA1" w:rsidRDefault="00F8171B" w:rsidP="00BF61AA">
                                  <w:pPr>
                                    <w:rPr>
                                      <w:rFonts w:ascii="Times New Roman" w:hAnsi="Times New Roman" w:cs="Times New Roman"/>
                                      <w:noProof/>
                                      <w:lang w:val="es-CO" w:eastAsia="es-CO"/>
                                    </w:rPr>
                                  </w:pPr>
                                </w:p>
                                <w:p w14:paraId="36E252E0" w14:textId="77777777" w:rsidR="00F8171B" w:rsidRPr="00985BA1" w:rsidRDefault="00F8171B" w:rsidP="00BF61AA">
                                  <w:pPr>
                                    <w:rPr>
                                      <w:rFonts w:ascii="Times New Roman" w:hAnsi="Times New Roman" w:cs="Times New Roman"/>
                                      <w:noProof/>
                                      <w:lang w:val="es-CO" w:eastAsia="es-CO"/>
                                    </w:rPr>
                                  </w:pPr>
                                </w:p>
                                <w:p w14:paraId="339787C1" w14:textId="433FBD71" w:rsidR="00F8171B" w:rsidRDefault="00F817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F8171B" w:rsidRPr="00EF2802" w:rsidRDefault="00F8171B"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F8171B" w:rsidRPr="00985BA1" w:rsidRDefault="00F8171B"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F8171B" w:rsidRPr="00985BA1" w:rsidRDefault="00F8171B"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F8171B" w:rsidRPr="00985BA1" w:rsidRDefault="00F8171B"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F8171B" w:rsidRPr="00985BA1" w:rsidRDefault="00F8171B" w:rsidP="00BF61AA">
                            <w:pPr>
                              <w:rPr>
                                <w:rFonts w:ascii="Times New Roman" w:hAnsi="Times New Roman" w:cs="Times New Roman"/>
                                <w:noProof/>
                                <w:lang w:val="es-CO" w:eastAsia="es-CO"/>
                              </w:rPr>
                            </w:pPr>
                          </w:p>
                          <w:p w14:paraId="36E252E0" w14:textId="77777777" w:rsidR="00F8171B" w:rsidRPr="00985BA1" w:rsidRDefault="00F8171B" w:rsidP="00BF61AA">
                            <w:pPr>
                              <w:rPr>
                                <w:rFonts w:ascii="Times New Roman" w:hAnsi="Times New Roman" w:cs="Times New Roman"/>
                                <w:noProof/>
                                <w:lang w:val="es-CO" w:eastAsia="es-CO"/>
                              </w:rPr>
                            </w:pPr>
                          </w:p>
                          <w:p w14:paraId="339787C1" w14:textId="433FBD71" w:rsidR="00F8171B" w:rsidRDefault="00F8171B"/>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FICHA DEL ESTUDIANTE</w:t>
            </w:r>
          </w:p>
          <w:p w14:paraId="1B97352B" w14:textId="7275231B" w:rsidR="0032277E" w:rsidRPr="00EB5ACC" w:rsidRDefault="0032277E" w:rsidP="0032277E">
            <w:pPr>
              <w:pStyle w:val="cabecera2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 xml:space="preserve">El fin del Antiguo Régimen: la </w:t>
            </w:r>
            <w:r w:rsidR="00153C5A" w:rsidRPr="00EB5ACC">
              <w:rPr>
                <w:rFonts w:ascii="Times New Roman" w:hAnsi="Times New Roman" w:cs="Times New Roman"/>
                <w:b/>
                <w:color w:val="000000" w:themeColor="text1"/>
                <w:sz w:val="24"/>
                <w:szCs w:val="24"/>
              </w:rPr>
              <w:t xml:space="preserve">Declaración </w:t>
            </w:r>
            <w:r w:rsidRPr="00EB5ACC">
              <w:rPr>
                <w:rFonts w:ascii="Times New Roman" w:hAnsi="Times New Roman" w:cs="Times New Roman"/>
                <w:b/>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52" w:tgtFrame="_blank" w:history="1">
              <w:r w:rsidR="00A96EBD">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B2048FA" w14:textId="77777777" w:rsidR="003707CA" w:rsidRDefault="003707CA" w:rsidP="003707CA">
            <w:pPr>
              <w:rPr>
                <w:rFonts w:ascii="Times New Roman" w:hAnsi="Times New Roman" w:cs="Times New Roman"/>
                <w:color w:val="000000" w:themeColor="text1"/>
                <w:sz w:val="24"/>
                <w:szCs w:val="24"/>
              </w:rPr>
            </w:pPr>
          </w:p>
          <w:p w14:paraId="609C7A28" w14:textId="77777777" w:rsidR="00090349" w:rsidRDefault="00090349" w:rsidP="003707CA">
            <w:pPr>
              <w:rPr>
                <w:rFonts w:ascii="Times New Roman" w:hAnsi="Times New Roman" w:cs="Times New Roman"/>
                <w:color w:val="000000" w:themeColor="text1"/>
                <w:sz w:val="24"/>
                <w:szCs w:val="24"/>
              </w:rPr>
            </w:pPr>
          </w:p>
          <w:p w14:paraId="18C0E309" w14:textId="77777777" w:rsid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14:paraId="3AD282EC" w14:textId="77777777" w:rsidR="00090349" w:rsidRP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w:t>
            </w:r>
            <w:r w:rsidRPr="00090349">
              <w:rPr>
                <w:rFonts w:ascii="Times New Roman" w:hAnsi="Times New Roman" w:cs="Times New Roman"/>
                <w:b/>
                <w:color w:val="000000" w:themeColor="text1"/>
                <w:sz w:val="24"/>
                <w:szCs w:val="24"/>
              </w:rPr>
              <w:t>l fin del Antiguo Régimen: la Revolución francesa</w:t>
            </w:r>
          </w:p>
          <w:p w14:paraId="38F5697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 xml:space="preserve">(1789-1799). Sin embargo, para llegar a este punto, durante los años precedentes se dio una serie de circunstancias que pueden ser consideradas como las 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39DC740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595C9419"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4FAA7592"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596D50D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51C3D433" w14:textId="77777777" w:rsidR="00090349" w:rsidRPr="002D5EF6" w:rsidRDefault="00090349" w:rsidP="00090349">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El inicio de la Revolución</w:t>
            </w:r>
          </w:p>
          <w:p w14:paraId="60B07EE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6E01E7C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5A2547B5"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633CCE2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EBEBC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francesa.</w:t>
            </w:r>
          </w:p>
          <w:p w14:paraId="664C123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0F63EC8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0775A60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476F09BF"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09D5CED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6A6DAC0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C6D8E2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61F2CFB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3B18B5F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3E09ADE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4625E34" w14:textId="77777777" w:rsidR="00090349" w:rsidRPr="002D5EF6" w:rsidRDefault="00090349" w:rsidP="00090349">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1CC4A31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otoño de 1789, después de que el rey y la nobleza aceptasen la nueva situación y el país se hubiese pacificado, la Asamblea Nacional Constituyente procedió a convertir a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3EB19E0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3F07F88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2FD68DF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5512042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2F36B69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6108B2C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25C02F6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58E830FA"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5EABD27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00B7064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0879088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2649972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7038DCF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5082DD5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47724BC4" w14:textId="77777777" w:rsidR="00090349" w:rsidRPr="00090349" w:rsidRDefault="00090349" w:rsidP="00090349">
            <w:pPr>
              <w:pStyle w:val="cabecera32"/>
              <w:shd w:val="clear" w:color="auto" w:fill="FFFFFF"/>
              <w:rPr>
                <w:rFonts w:ascii="Times New Roman" w:hAnsi="Times New Roman" w:cs="Times New Roman"/>
                <w:b/>
                <w:color w:val="000000" w:themeColor="text1"/>
                <w:sz w:val="24"/>
                <w:szCs w:val="24"/>
              </w:rPr>
            </w:pPr>
            <w:r w:rsidRPr="00090349">
              <w:rPr>
                <w:rFonts w:ascii="Times New Roman" w:hAnsi="Times New Roman" w:cs="Times New Roman"/>
                <w:b/>
                <w:color w:val="000000" w:themeColor="text1"/>
                <w:sz w:val="24"/>
                <w:szCs w:val="24"/>
              </w:rPr>
              <w:t>La Convención (1792-1795)</w:t>
            </w:r>
          </w:p>
          <w:p w14:paraId="06D16D08" w14:textId="77777777" w:rsidR="00090349"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7D2660D6"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p>
          <w:p w14:paraId="2B5082A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t>El periodo girondino</w:t>
            </w:r>
          </w:p>
          <w:p w14:paraId="4AB21E9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Durante el periodo girondino, se redactó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 xml:space="preserve">más democrática e igualitaria,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2E4C1E02"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9281170"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5131BFF1" w14:textId="77777777" w:rsidR="00090349" w:rsidRPr="002D5EF6" w:rsidRDefault="00090349" w:rsidP="00090349">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periodo jacobino</w:t>
            </w:r>
          </w:p>
          <w:p w14:paraId="7C9D5A9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capitaneó una insurrección contra el gobierno girondino,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basada en la democracia social que recogía:</w:t>
            </w:r>
          </w:p>
          <w:p w14:paraId="3BAA1F9D"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088B972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6E31F00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0CD246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79E12C9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4E7813B7"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F99272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6180BF10" w14:textId="77777777" w:rsidR="00090349" w:rsidRPr="00EB5ACC" w:rsidRDefault="00090349" w:rsidP="00090349">
            <w:pPr>
              <w:pStyle w:val="normal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golpe de termidor</w:t>
            </w:r>
          </w:p>
          <w:p w14:paraId="232EC139"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El líder jacobino fue detenido y ejecutado en la guillotina y la burguesía conservadora recuperó el poder.</w:t>
            </w:r>
          </w:p>
          <w:p w14:paraId="53B77D93"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4159506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1A6DB39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7D8F8896"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0677CF71"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3D5DD99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470A6BB" w14:textId="77777777" w:rsidR="00090349" w:rsidRPr="00EB5ACC" w:rsidRDefault="00090349" w:rsidP="00090349">
            <w:pPr>
              <w:pStyle w:val="cabecera3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Directorio (1795-1799)</w:t>
            </w:r>
          </w:p>
          <w:p w14:paraId="00B934F8" w14:textId="77777777" w:rsidR="00090349" w:rsidRDefault="00090349" w:rsidP="00090349">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 xml:space="preserve">protagonizase un golpe de Estado. Este abrió un nuevo periodo: 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C31CA2F" w14:textId="77777777" w:rsidR="00090349" w:rsidRPr="00FC750D" w:rsidRDefault="00090349" w:rsidP="00090349">
            <w:pPr>
              <w:pStyle w:val="normal2"/>
              <w:shd w:val="clear" w:color="auto" w:fill="FFFFFF"/>
              <w:rPr>
                <w:rFonts w:ascii="Times New Roman" w:hAnsi="Times New Roman" w:cs="Times New Roman"/>
                <w:sz w:val="24"/>
                <w:szCs w:val="24"/>
              </w:rPr>
            </w:pPr>
          </w:p>
          <w:p w14:paraId="6E073A7A" w14:textId="77777777" w:rsidR="00090349" w:rsidRDefault="00090349" w:rsidP="003707CA">
            <w:pPr>
              <w:rPr>
                <w:rFonts w:ascii="Times New Roman" w:hAnsi="Times New Roman" w:cs="Times New Roman"/>
                <w:color w:val="000000" w:themeColor="text1"/>
                <w:sz w:val="24"/>
                <w:szCs w:val="24"/>
              </w:rPr>
            </w:pPr>
          </w:p>
          <w:p w14:paraId="265B5461" w14:textId="77777777" w:rsidR="00090349" w:rsidRDefault="00090349" w:rsidP="003707CA">
            <w:pPr>
              <w:rPr>
                <w:rFonts w:ascii="Times New Roman" w:hAnsi="Times New Roman" w:cs="Times New Roman"/>
                <w:color w:val="000000" w:themeColor="text1"/>
                <w:sz w:val="24"/>
                <w:szCs w:val="24"/>
              </w:rPr>
            </w:pPr>
          </w:p>
          <w:p w14:paraId="3F5C12DD" w14:textId="73780640" w:rsidR="00090349" w:rsidRPr="00FC750D" w:rsidRDefault="00090349"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1990AF00"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11881EE5" w:rsidR="00FF54AF" w:rsidRPr="00FC750D" w:rsidRDefault="00EB5ACC" w:rsidP="003707CA">
            <w:pPr>
              <w:rPr>
                <w:rFonts w:ascii="Times New Roman" w:hAnsi="Times New Roman" w:cs="Times New Roman"/>
                <w:sz w:val="24"/>
                <w:szCs w:val="24"/>
              </w:rPr>
            </w:pPr>
            <w:r>
              <w:rPr>
                <w:rFonts w:ascii="Times New Roman" w:hAnsi="Times New Roman" w:cs="Times New Roman"/>
                <w:sz w:val="24"/>
                <w:szCs w:val="24"/>
              </w:rPr>
              <w:t>Vi</w:t>
            </w:r>
            <w:r w:rsidR="003B1CFB" w:rsidRPr="00FC750D">
              <w:rPr>
                <w:rFonts w:ascii="Times New Roman" w:hAnsi="Times New Roman" w:cs="Times New Roman"/>
                <w:sz w:val="24"/>
                <w:szCs w:val="24"/>
              </w:rPr>
              <w:t xml:space="preserve">deo que presenta las causas, la naturaleza y el desarrollo de la Revolución </w:t>
            </w:r>
            <w:r w:rsidR="003707CA" w:rsidRPr="00FC750D">
              <w:rPr>
                <w:rFonts w:ascii="Times New Roman" w:hAnsi="Times New Roman" w:cs="Times New Roman"/>
                <w:sz w:val="24"/>
                <w:szCs w:val="24"/>
              </w:rPr>
              <w:t>f</w:t>
            </w:r>
            <w:r w:rsidR="003B1CFB"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2E1603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EB5ACC">
        <w:rPr>
          <w:rStyle w:val="un"/>
          <w:lang w:val="es-ES"/>
        </w:rPr>
        <w:t>.</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785F9BFF"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6E50A5E5" w:rsidR="00031ADE" w:rsidRPr="00FC750D" w:rsidRDefault="00031ADE" w:rsidP="00090349">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4F110BA3"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00B85B0E">
              <w:rPr>
                <w:rFonts w:ascii="Times New Roman" w:hAnsi="Times New Roman" w:cs="Times New Roman"/>
                <w:sz w:val="24"/>
                <w:szCs w:val="24"/>
              </w:rPr>
              <w:t>rancesa</w:t>
            </w:r>
          </w:p>
        </w:tc>
      </w:tr>
    </w:tbl>
    <w:p w14:paraId="11AB98A3" w14:textId="77777777" w:rsidR="007446AC" w:rsidRPr="00FC750D" w:rsidRDefault="007446AC" w:rsidP="00134A9E">
      <w:pPr>
        <w:rPr>
          <w:rFonts w:ascii="Times New Roman" w:hAnsi="Times New Roman" w:cs="Times New Roman"/>
          <w:noProof/>
          <w:lang w:eastAsia="es-CO"/>
        </w:rPr>
      </w:pPr>
    </w:p>
    <w:p w14:paraId="60E05F05" w14:textId="533180CD" w:rsidR="00B85B0E" w:rsidRDefault="00B85B0E" w:rsidP="00B85B0E">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9</w:t>
      </w:r>
      <w:r w:rsidRPr="00FC750D">
        <w:rPr>
          <w:rFonts w:ascii="Times New Roman" w:hAnsi="Times New Roman" w:cs="Times New Roman"/>
          <w:b/>
        </w:rPr>
        <w:t xml:space="preserve"> </w:t>
      </w:r>
      <w:r>
        <w:rPr>
          <w:rFonts w:ascii="Times New Roman" w:hAnsi="Times New Roman" w:cs="Times New Roman"/>
          <w:b/>
          <w:lang w:val="es-ES"/>
        </w:rPr>
        <w:t>Competencias</w:t>
      </w:r>
    </w:p>
    <w:p w14:paraId="0AE6CC1F" w14:textId="2D271383" w:rsidR="00B85B0E" w:rsidRPr="00B85B0E" w:rsidRDefault="00B85B0E" w:rsidP="00B85B0E">
      <w:pPr>
        <w:shd w:val="clear" w:color="auto" w:fill="FFFFFF"/>
        <w:spacing w:before="100" w:beforeAutospacing="1" w:after="100" w:afterAutospacing="1"/>
        <w:rPr>
          <w:rFonts w:ascii="Times New Roman" w:eastAsia="Times New Roman" w:hAnsi="Times New Roman" w:cs="Times New Roman"/>
          <w:lang w:val="es-ES" w:eastAsia="es-CO"/>
        </w:rPr>
      </w:pPr>
      <w:r w:rsidRPr="00B85B0E">
        <w:rPr>
          <w:rFonts w:ascii="Times New Roman" w:hAnsi="Times New Roman" w:cs="Times New Roman"/>
          <w:lang w:val="es-ES"/>
        </w:rPr>
        <w:t>Pon a prueba tus capacidades y aplica lo aprendido con estos recursos.</w:t>
      </w:r>
    </w:p>
    <w:p w14:paraId="7F0B5D55" w14:textId="74E47F71" w:rsidR="007446AC" w:rsidRPr="00FC750D" w:rsidRDefault="007446AC" w:rsidP="00134A9E">
      <w:pPr>
        <w:rPr>
          <w:rFonts w:ascii="Times New Roman" w:hAnsi="Times New Roman" w:cs="Times New Roman"/>
          <w:b/>
          <w:noProof/>
          <w:lang w:eastAsia="es-CO"/>
        </w:rPr>
      </w:pP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27E4DA6A" w:rsidR="00313D8F" w:rsidRPr="00FC750D" w:rsidRDefault="001C7E4C" w:rsidP="00313D8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313D8F"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45C62CBD" w:rsidR="00313D8F" w:rsidRPr="00FC750D" w:rsidRDefault="00B85B0E"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Cambio en el enunciado </w:t>
            </w:r>
          </w:p>
          <w:p w14:paraId="4AF41A68" w14:textId="77777777" w:rsidR="00B85B0E" w:rsidRPr="00FC750D" w:rsidRDefault="00B85B0E" w:rsidP="00B85B0E">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2B4AEE7B" w14:textId="401D9BF0" w:rsidR="00313D8F" w:rsidRPr="00FC750D" w:rsidRDefault="00313D8F" w:rsidP="004156EC">
            <w:pPr>
              <w:rPr>
                <w:rFonts w:ascii="Times New Roman" w:hAnsi="Times New Roman" w:cs="Times New Roman"/>
                <w:color w:val="000000" w:themeColor="text1"/>
                <w:sz w:val="24"/>
                <w:szCs w:val="24"/>
              </w:rPr>
            </w:pP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02FCDBDD"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w:t>
            </w:r>
            <w:r w:rsidR="00B85B0E">
              <w:rPr>
                <w:rFonts w:ascii="Times New Roman" w:hAnsi="Times New Roman" w:cs="Times New Roman"/>
                <w:sz w:val="24"/>
                <w:szCs w:val="24"/>
              </w:rPr>
              <w:t>lectura de un texto filosófico</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398B5632"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Título:</w:t>
            </w:r>
            <w:r w:rsidRPr="00164C24">
              <w:rPr>
                <w:rFonts w:ascii="Times New Roman" w:hAnsi="Times New Roman" w:cs="Times New Roman"/>
                <w:sz w:val="24"/>
                <w:szCs w:val="24"/>
              </w:rPr>
              <w:t xml:space="preserve">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2F42AF">
              <w:rPr>
                <w:rFonts w:ascii="Times New Roman" w:hAnsi="Times New Roman" w:cs="Times New Roman"/>
                <w:b/>
                <w:sz w:val="24"/>
                <w:szCs w:val="24"/>
              </w:rPr>
              <w:t>Descripción:</w:t>
            </w:r>
            <w:r w:rsidRPr="00164C24">
              <w:rPr>
                <w:rFonts w:ascii="Times New Roman" w:hAnsi="Times New Roman" w:cs="Times New Roman"/>
                <w:sz w:val="24"/>
                <w:szCs w:val="24"/>
              </w:rPr>
              <w:t xml:space="preserve">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Temporalización:</w:t>
            </w:r>
            <w:r w:rsidRPr="00164C24">
              <w:rPr>
                <w:rFonts w:ascii="Times New Roman" w:hAnsi="Times New Roman" w:cs="Times New Roman"/>
                <w:sz w:val="24"/>
                <w:szCs w:val="24"/>
              </w:rPr>
              <w:t xml:space="preserve"> 50 minutos</w:t>
            </w:r>
          </w:p>
          <w:p w14:paraId="1D57E4C8" w14:textId="49D07840"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Tipo de recurso:</w:t>
            </w:r>
            <w:r w:rsidRPr="00164C24">
              <w:rPr>
                <w:rFonts w:ascii="Times New Roman" w:hAnsi="Times New Roman" w:cs="Times New Roman"/>
                <w:sz w:val="24"/>
                <w:szCs w:val="24"/>
              </w:rPr>
              <w:t xml:space="preserve"> interactivo</w:t>
            </w:r>
          </w:p>
          <w:p w14:paraId="33A6B244" w14:textId="708ECB7F" w:rsidR="00F63CC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Competencia</w:t>
            </w:r>
            <w:r w:rsidR="001C3CCB" w:rsidRPr="002F42AF">
              <w:rPr>
                <w:rFonts w:ascii="Times New Roman" w:hAnsi="Times New Roman" w:cs="Times New Roman"/>
                <w:b/>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70A1C31D"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Propuesta</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B85B0E" w:rsidRDefault="00D8363C" w:rsidP="00CA7EE4">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B85B0E">
              <w:rPr>
                <w:rFonts w:ascii="Times New Roman" w:eastAsia="Times New Roman" w:hAnsi="Times New Roman" w:cs="Times New Roman"/>
                <w:b/>
                <w:color w:val="000000" w:themeColor="text1"/>
                <w:sz w:val="24"/>
                <w:szCs w:val="24"/>
                <w:lang w:val="es-CO" w:eastAsia="es-CO"/>
              </w:rPr>
              <w:t>FICHA DEL ESTUDIANTE</w:t>
            </w:r>
          </w:p>
          <w:p w14:paraId="6FAFD12C" w14:textId="77777777" w:rsidR="00D8363C" w:rsidRPr="00B85B0E" w:rsidRDefault="00D8363C" w:rsidP="00D8363C">
            <w:pPr>
              <w:pStyle w:val="cabecera22"/>
              <w:shd w:val="clear" w:color="auto" w:fill="FFFFFF"/>
              <w:rPr>
                <w:rFonts w:ascii="Times New Roman" w:hAnsi="Times New Roman" w:cs="Times New Roman"/>
                <w:b/>
                <w:color w:val="000000" w:themeColor="text1"/>
                <w:sz w:val="24"/>
                <w:szCs w:val="24"/>
              </w:rPr>
            </w:pPr>
            <w:r w:rsidRPr="00B85B0E">
              <w:rPr>
                <w:rFonts w:ascii="Times New Roman" w:hAnsi="Times New Roman" w:cs="Times New Roman"/>
                <w:b/>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Para entender mejor el fin del Antiguo Régimen, se debe tener claro cuáles fueron los principales acontecimientos que tuvieron lugar entre la revolución inglesa y la coronación imperial de Napoleón Bonaparte. Los hechos más destacados del período 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6C5BDA0B"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53" w:tgtFrame="_blank" w:history="1">
              <w:r w:rsidR="00A96EBD">
                <w:rPr>
                  <w:rStyle w:val="Hipervnculo"/>
                  <w:rFonts w:ascii="Times New Roman" w:hAnsi="Times New Roman" w:cs="Times New Roman"/>
                  <w:color w:val="000000" w:themeColor="text1"/>
                  <w:sz w:val="24"/>
                  <w:szCs w:val="24"/>
                </w:rPr>
                <w:t>VER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2B265531"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00B85B0E">
        <w:rPr>
          <w:rFonts w:ascii="Times New Roman" w:hAnsi="Times New Roman" w:cs="Times New Roman"/>
        </w:rPr>
        <w:t xml:space="preserve"> </w:t>
      </w:r>
      <w:r w:rsidRPr="00FC750D">
        <w:rPr>
          <w:rFonts w:ascii="Times New Roman" w:hAnsi="Times New Roman" w:cs="Times New Roman"/>
          <w:b/>
        </w:rPr>
        <w:t>Fin d</w:t>
      </w:r>
      <w:r w:rsidR="00B85B0E">
        <w:rPr>
          <w:rFonts w:ascii="Times New Roman" w:hAnsi="Times New Roman" w:cs="Times New Roman"/>
          <w:b/>
        </w:rPr>
        <w:t>e tema</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5249C5D"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r w:rsidR="00677BF9">
              <w:rPr>
                <w:rFonts w:ascii="Times New Roman" w:hAnsi="Times New Roman" w:cs="Times New Roman"/>
                <w:color w:val="000000"/>
                <w:sz w:val="24"/>
                <w:szCs w:val="24"/>
              </w:rPr>
              <w:t xml:space="preserve"> que sintetiza los aspectos fundamentales del fin del Antiguo Régimen</w:t>
            </w:r>
          </w:p>
        </w:tc>
      </w:tr>
    </w:tbl>
    <w:p w14:paraId="52D7A3C0" w14:textId="77777777" w:rsidR="00054A93" w:rsidRDefault="00054A93" w:rsidP="00F21DA8">
      <w:pPr>
        <w:spacing w:after="0"/>
        <w:rPr>
          <w:rFonts w:ascii="Times New Roman" w:hAnsi="Times New Roman" w:cs="Times New Roman"/>
          <w:highlight w:val="yellow"/>
        </w:rPr>
      </w:pPr>
    </w:p>
    <w:p w14:paraId="34786D99" w14:textId="77777777" w:rsidR="006A41F2" w:rsidRDefault="006A41F2" w:rsidP="00F21DA8">
      <w:pPr>
        <w:spacing w:after="0"/>
        <w:rPr>
          <w:rFonts w:ascii="Times New Roman" w:hAnsi="Times New Roman" w:cs="Times New Roman"/>
          <w:highlight w:val="yellow"/>
        </w:rPr>
      </w:pPr>
    </w:p>
    <w:p w14:paraId="27C9B384" w14:textId="77777777" w:rsidR="00677BF9" w:rsidRDefault="00677BF9"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gridCol w:w="21"/>
      </w:tblGrid>
      <w:tr w:rsidR="00677BF9" w:rsidRPr="00F15A5C" w14:paraId="19E756A6" w14:textId="77777777" w:rsidTr="00432FA5">
        <w:tc>
          <w:tcPr>
            <w:tcW w:w="9054" w:type="dxa"/>
            <w:gridSpan w:val="3"/>
            <w:shd w:val="clear" w:color="auto" w:fill="000000" w:themeFill="text1"/>
          </w:tcPr>
          <w:p w14:paraId="381F0A9F" w14:textId="44FFCE4C" w:rsidR="00677BF9" w:rsidRPr="00F15A5C" w:rsidRDefault="00677BF9" w:rsidP="00A47304">
            <w:pPr>
              <w:jc w:val="center"/>
              <w:rPr>
                <w:rFonts w:ascii="Times New Roman" w:hAnsi="Times New Roman" w:cs="Times New Roman"/>
                <w:b/>
                <w:color w:val="FFFFFF" w:themeColor="background1"/>
              </w:rPr>
            </w:pPr>
            <w:r w:rsidRPr="00F15A5C">
              <w:rPr>
                <w:rFonts w:ascii="Times New Roman" w:hAnsi="Times New Roman" w:cs="Times New Roman"/>
                <w:b/>
                <w:color w:val="FFFFFF" w:themeColor="background1"/>
              </w:rPr>
              <w:t xml:space="preserve">Evaluación: recurso </w:t>
            </w:r>
            <w:r w:rsidR="00A47304">
              <w:rPr>
                <w:rFonts w:ascii="Times New Roman" w:hAnsi="Times New Roman" w:cs="Times New Roman"/>
                <w:b/>
                <w:color w:val="FFFFFF" w:themeColor="background1"/>
              </w:rPr>
              <w:t>nuevo</w:t>
            </w:r>
          </w:p>
        </w:tc>
      </w:tr>
      <w:tr w:rsidR="00677BF9" w:rsidRPr="00F15A5C" w14:paraId="17D58CAC" w14:textId="77777777" w:rsidTr="00432FA5">
        <w:tc>
          <w:tcPr>
            <w:tcW w:w="2518" w:type="dxa"/>
          </w:tcPr>
          <w:p w14:paraId="5AF3CC76" w14:textId="77777777" w:rsidR="00677BF9" w:rsidRPr="00F15A5C" w:rsidRDefault="00677BF9" w:rsidP="00432FA5">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gridSpan w:val="2"/>
          </w:tcPr>
          <w:p w14:paraId="55F7A082" w14:textId="77777777" w:rsidR="00677BF9" w:rsidRPr="00F15A5C" w:rsidRDefault="00677BF9" w:rsidP="00432FA5">
            <w:pPr>
              <w:rPr>
                <w:rFonts w:ascii="Times New Roman" w:hAnsi="Times New Roman" w:cs="Times New Roman"/>
                <w:b/>
                <w:color w:val="000000" w:themeColor="text1"/>
              </w:rPr>
            </w:pPr>
            <w:r w:rsidRPr="00F15A5C">
              <w:rPr>
                <w:rFonts w:ascii="Times New Roman" w:hAnsi="Times New Roman" w:cs="Times New Roman"/>
                <w:color w:val="000000"/>
              </w:rPr>
              <w:t>CS_08_01</w:t>
            </w:r>
            <w:r w:rsidRPr="00F15A5C">
              <w:rPr>
                <w:rFonts w:ascii="Times New Roman" w:hAnsi="Times New Roman" w:cs="Times New Roman"/>
                <w:color w:val="000000" w:themeColor="text1"/>
              </w:rPr>
              <w:t>_REC2</w:t>
            </w:r>
            <w:r>
              <w:rPr>
                <w:rFonts w:ascii="Times New Roman" w:hAnsi="Times New Roman" w:cs="Times New Roman"/>
                <w:color w:val="000000" w:themeColor="text1"/>
              </w:rPr>
              <w:t>3</w:t>
            </w:r>
            <w:r w:rsidRPr="00F15A5C">
              <w:rPr>
                <w:rFonts w:ascii="Times New Roman" w:hAnsi="Times New Roman" w:cs="Times New Roman"/>
                <w:color w:val="000000" w:themeColor="text1"/>
              </w:rPr>
              <w:t>0</w:t>
            </w:r>
          </w:p>
        </w:tc>
      </w:tr>
      <w:tr w:rsidR="00677BF9" w:rsidRPr="00F15A5C" w14:paraId="68B77CCD" w14:textId="77777777" w:rsidTr="00432FA5">
        <w:tc>
          <w:tcPr>
            <w:tcW w:w="2518" w:type="dxa"/>
          </w:tcPr>
          <w:p w14:paraId="7682561B" w14:textId="77777777" w:rsidR="00677BF9" w:rsidRPr="00F15A5C" w:rsidRDefault="00677BF9" w:rsidP="00432FA5">
            <w:pPr>
              <w:rPr>
                <w:rFonts w:ascii="Times New Roman" w:hAnsi="Times New Roman" w:cs="Times New Roman"/>
                <w:color w:val="000000" w:themeColor="text1"/>
              </w:rPr>
            </w:pPr>
            <w:r w:rsidRPr="00F15A5C">
              <w:rPr>
                <w:rFonts w:ascii="Times New Roman" w:hAnsi="Times New Roman" w:cs="Times New Roman"/>
                <w:b/>
                <w:color w:val="000000" w:themeColor="text1"/>
              </w:rPr>
              <w:t>Ubicación en Aula Planeta</w:t>
            </w:r>
          </w:p>
        </w:tc>
        <w:tc>
          <w:tcPr>
            <w:tcW w:w="6536" w:type="dxa"/>
            <w:gridSpan w:val="2"/>
          </w:tcPr>
          <w:p w14:paraId="012E4FC9" w14:textId="77777777" w:rsidR="00677BF9" w:rsidRPr="00F15A5C" w:rsidRDefault="00677BF9" w:rsidP="00432FA5">
            <w:pPr>
              <w:rPr>
                <w:rFonts w:ascii="Times New Roman" w:hAnsi="Times New Roman" w:cs="Times New Roman"/>
                <w:color w:val="000000" w:themeColor="text1"/>
              </w:rPr>
            </w:pPr>
            <w:r w:rsidRPr="00F15A5C">
              <w:rPr>
                <w:rFonts w:ascii="Times New Roman" w:hAnsi="Times New Roman" w:cs="Times New Roman"/>
                <w:color w:val="000000" w:themeColor="text1"/>
              </w:rPr>
              <w:t>4º ESO/ Ciencias sociales, geografía e historia/El fin del Antiguo Régimen/Fin de unidad/repaso/</w:t>
            </w:r>
            <w:proofErr w:type="spellStart"/>
            <w:r w:rsidRPr="00F15A5C">
              <w:rPr>
                <w:rFonts w:ascii="Times New Roman" w:hAnsi="Times New Roman" w:cs="Times New Roman"/>
                <w:color w:val="000000" w:themeColor="text1"/>
              </w:rPr>
              <w:t>Autoevaluacion</w:t>
            </w:r>
            <w:proofErr w:type="spellEnd"/>
          </w:p>
        </w:tc>
      </w:tr>
      <w:tr w:rsidR="00677BF9" w:rsidRPr="00F15A5C" w14:paraId="3AE36D75" w14:textId="77777777" w:rsidTr="00432FA5">
        <w:tc>
          <w:tcPr>
            <w:tcW w:w="2518" w:type="dxa"/>
          </w:tcPr>
          <w:p w14:paraId="623BB9CF" w14:textId="77777777" w:rsidR="00677BF9" w:rsidRPr="00F15A5C" w:rsidRDefault="00677BF9" w:rsidP="00432FA5">
            <w:pPr>
              <w:rPr>
                <w:rFonts w:ascii="Times New Roman" w:hAnsi="Times New Roman" w:cs="Times New Roman"/>
                <w:color w:val="000000" w:themeColor="text1"/>
              </w:rPr>
            </w:pPr>
            <w:r w:rsidRPr="00F15A5C">
              <w:rPr>
                <w:rFonts w:ascii="Times New Roman" w:hAnsi="Times New Roman" w:cs="Times New Roman"/>
                <w:b/>
                <w:color w:val="000000" w:themeColor="text1"/>
              </w:rPr>
              <w:t>Cambio (descripción o capturas de pantallas)</w:t>
            </w:r>
          </w:p>
        </w:tc>
        <w:tc>
          <w:tcPr>
            <w:tcW w:w="6536" w:type="dxa"/>
            <w:gridSpan w:val="2"/>
          </w:tcPr>
          <w:p w14:paraId="285430BD" w14:textId="77777777" w:rsidR="00677BF9" w:rsidRPr="00F15A5C" w:rsidRDefault="00677BF9" w:rsidP="00432FA5">
            <w:pPr>
              <w:rPr>
                <w:rFonts w:ascii="Times New Roman" w:hAnsi="Times New Roman" w:cs="Times New Roman"/>
                <w:color w:val="000000" w:themeColor="text1"/>
              </w:rPr>
            </w:pPr>
          </w:p>
          <w:p w14:paraId="40DE83C6" w14:textId="77777777" w:rsidR="00677BF9" w:rsidRPr="00F15A5C" w:rsidRDefault="00677BF9" w:rsidP="00432FA5">
            <w:pPr>
              <w:rPr>
                <w:rFonts w:ascii="Times New Roman" w:hAnsi="Times New Roman" w:cs="Times New Roman"/>
                <w:noProof/>
                <w:lang w:eastAsia="es-CO"/>
              </w:rPr>
            </w:pPr>
            <w:r w:rsidRPr="00F15A5C">
              <w:rPr>
                <w:rFonts w:ascii="Times New Roman" w:hAnsi="Times New Roman" w:cs="Times New Roman"/>
                <w:color w:val="000000" w:themeColor="text1"/>
              </w:rPr>
              <w:t xml:space="preserve">Ajustar texto en  </w:t>
            </w:r>
            <w:r w:rsidRPr="00F15A5C">
              <w:rPr>
                <w:rFonts w:ascii="Times New Roman" w:hAnsi="Times New Roman" w:cs="Times New Roman"/>
                <w:noProof/>
                <w:lang w:eastAsia="es-CO"/>
              </w:rPr>
              <w:t>Slides 1 y 7: Revolución Francesa con mayúscula</w:t>
            </w:r>
          </w:p>
          <w:p w14:paraId="337216DA" w14:textId="77777777" w:rsidR="00677BF9" w:rsidRPr="00F15A5C" w:rsidRDefault="00677BF9" w:rsidP="00432FA5">
            <w:pPr>
              <w:rPr>
                <w:rFonts w:ascii="Times New Roman" w:hAnsi="Times New Roman" w:cs="Times New Roman"/>
                <w:color w:val="000000" w:themeColor="text1"/>
              </w:rPr>
            </w:pPr>
          </w:p>
        </w:tc>
      </w:tr>
      <w:tr w:rsidR="00677BF9" w:rsidRPr="00F15A5C" w14:paraId="718E9860" w14:textId="77777777" w:rsidTr="00432FA5">
        <w:tc>
          <w:tcPr>
            <w:tcW w:w="2518" w:type="dxa"/>
          </w:tcPr>
          <w:p w14:paraId="41EAE730" w14:textId="77777777" w:rsidR="00677BF9" w:rsidRPr="00F15A5C" w:rsidRDefault="00677BF9" w:rsidP="00432FA5">
            <w:pPr>
              <w:rPr>
                <w:rFonts w:ascii="Times New Roman" w:hAnsi="Times New Roman" w:cs="Times New Roman"/>
                <w:b/>
                <w:color w:val="000000" w:themeColor="text1"/>
              </w:rPr>
            </w:pPr>
            <w:r w:rsidRPr="00F15A5C">
              <w:rPr>
                <w:rFonts w:ascii="Times New Roman" w:hAnsi="Times New Roman" w:cs="Times New Roman"/>
                <w:b/>
                <w:color w:val="000000" w:themeColor="text1"/>
              </w:rPr>
              <w:t>Título</w:t>
            </w:r>
          </w:p>
        </w:tc>
        <w:tc>
          <w:tcPr>
            <w:tcW w:w="6536" w:type="dxa"/>
            <w:gridSpan w:val="2"/>
          </w:tcPr>
          <w:p w14:paraId="6BB3F36D" w14:textId="77777777" w:rsidR="00677BF9" w:rsidRPr="00F15A5C" w:rsidRDefault="00677BF9" w:rsidP="00432FA5">
            <w:pPr>
              <w:rPr>
                <w:rFonts w:ascii="Times New Roman" w:hAnsi="Times New Roman" w:cs="Times New Roman"/>
                <w:color w:val="000000" w:themeColor="text1"/>
              </w:rPr>
            </w:pPr>
            <w:r w:rsidRPr="00F15A5C">
              <w:rPr>
                <w:rFonts w:ascii="Times New Roman" w:hAnsi="Times New Roman" w:cs="Times New Roman"/>
                <w:color w:val="000000" w:themeColor="text1"/>
              </w:rPr>
              <w:t>4º ESO/ Ciencias sociales, geografía e historia/El fin del Antiguo Régimen/Evaluación.</w:t>
            </w:r>
          </w:p>
        </w:tc>
      </w:tr>
      <w:tr w:rsidR="00677BF9" w:rsidRPr="00F15A5C" w14:paraId="0ED9D784" w14:textId="77777777" w:rsidTr="00432FA5">
        <w:trPr>
          <w:trHeight w:val="919"/>
        </w:trPr>
        <w:tc>
          <w:tcPr>
            <w:tcW w:w="2518" w:type="dxa"/>
          </w:tcPr>
          <w:p w14:paraId="06789DC7" w14:textId="77777777" w:rsidR="00677BF9" w:rsidRPr="00F15A5C" w:rsidRDefault="00677BF9" w:rsidP="00432FA5">
            <w:pPr>
              <w:rPr>
                <w:rFonts w:ascii="Times New Roman" w:hAnsi="Times New Roman" w:cs="Times New Roman"/>
                <w:b/>
              </w:rPr>
            </w:pPr>
            <w:r w:rsidRPr="00F15A5C">
              <w:rPr>
                <w:rFonts w:ascii="Times New Roman" w:hAnsi="Times New Roman" w:cs="Times New Roman"/>
                <w:b/>
              </w:rPr>
              <w:t>Descripción</w:t>
            </w:r>
          </w:p>
        </w:tc>
        <w:tc>
          <w:tcPr>
            <w:tcW w:w="6536" w:type="dxa"/>
            <w:gridSpan w:val="2"/>
          </w:tcPr>
          <w:p w14:paraId="5C499B5B" w14:textId="50D129A6" w:rsidR="00677BF9" w:rsidRPr="00F15A5C" w:rsidRDefault="00677BF9" w:rsidP="00432FA5">
            <w:pPr>
              <w:rPr>
                <w:rFonts w:ascii="Times New Roman" w:hAnsi="Times New Roman" w:cs="Times New Roman"/>
              </w:rPr>
            </w:pPr>
            <w:r w:rsidRPr="00F15A5C">
              <w:rPr>
                <w:rFonts w:ascii="Times New Roman" w:hAnsi="Times New Roman" w:cs="Times New Roman"/>
              </w:rPr>
              <w:t>Actividad que evalúa el conocimiento de los principales momentos que antecedieron y marcaron</w:t>
            </w:r>
            <w:r>
              <w:rPr>
                <w:rFonts w:ascii="Times New Roman" w:hAnsi="Times New Roman" w:cs="Times New Roman"/>
              </w:rPr>
              <w:t xml:space="preserve"> la caída del Antiguo Régimen.</w:t>
            </w:r>
          </w:p>
        </w:tc>
      </w:tr>
      <w:tr w:rsidR="00677BF9" w:rsidRPr="00F15A5C" w14:paraId="2D9A8F84" w14:textId="77777777" w:rsidTr="00432FA5">
        <w:trPr>
          <w:gridAfter w:val="1"/>
          <w:wAfter w:w="21" w:type="dxa"/>
          <w:trHeight w:val="859"/>
        </w:trPr>
        <w:tc>
          <w:tcPr>
            <w:tcW w:w="9033" w:type="dxa"/>
            <w:gridSpan w:val="2"/>
            <w:shd w:val="clear" w:color="auto" w:fill="000000" w:themeFill="text1"/>
          </w:tcPr>
          <w:p w14:paraId="562D942E" w14:textId="77777777" w:rsidR="00677BF9" w:rsidRPr="00F15A5C" w:rsidRDefault="00677BF9" w:rsidP="00432FA5">
            <w:pPr>
              <w:jc w:val="center"/>
              <w:rPr>
                <w:rFonts w:ascii="Times New Roman" w:hAnsi="Times New Roman" w:cs="Times New Roman"/>
                <w:b/>
                <w:color w:val="FFFFFF" w:themeColor="background1"/>
              </w:rPr>
            </w:pPr>
            <w:r w:rsidRPr="00F15A5C">
              <w:rPr>
                <w:rFonts w:ascii="Times New Roman" w:hAnsi="Times New Roman" w:cs="Times New Roman"/>
                <w:b/>
                <w:color w:val="FFFFFF" w:themeColor="background1"/>
              </w:rPr>
              <w:t xml:space="preserve"> </w:t>
            </w:r>
          </w:p>
        </w:tc>
      </w:tr>
    </w:tbl>
    <w:p w14:paraId="7FF88DD0" w14:textId="77777777" w:rsidR="00677BF9" w:rsidRDefault="00677BF9" w:rsidP="00F21DA8">
      <w:pPr>
        <w:spacing w:after="0"/>
        <w:rPr>
          <w:rFonts w:ascii="Times New Roman" w:hAnsi="Times New Roman" w:cs="Times New Roman"/>
          <w:highlight w:val="yellow"/>
        </w:rPr>
      </w:pPr>
    </w:p>
    <w:p w14:paraId="7D6573F9" w14:textId="77777777" w:rsidR="00677BF9" w:rsidRDefault="00677BF9" w:rsidP="00F21DA8">
      <w:pPr>
        <w:spacing w:after="0"/>
        <w:rPr>
          <w:rFonts w:ascii="Times New Roman" w:hAnsi="Times New Roman" w:cs="Times New Roman"/>
          <w:highlight w:val="yellow"/>
        </w:rPr>
      </w:pPr>
    </w:p>
    <w:p w14:paraId="0B11630C" w14:textId="77777777" w:rsidR="006A41F2" w:rsidRPr="00FC750D" w:rsidRDefault="006A41F2"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3E3D608E" w:rsidR="00134A9E" w:rsidRPr="00FC750D" w:rsidRDefault="00A47304" w:rsidP="001A3E93">
            <w:pPr>
              <w:rPr>
                <w:rFonts w:ascii="Times New Roman" w:hAnsi="Times New Roman" w:cs="Times New Roman"/>
                <w:b/>
                <w:color w:val="000000"/>
                <w:sz w:val="24"/>
                <w:szCs w:val="24"/>
              </w:rPr>
            </w:pPr>
            <w:r w:rsidRPr="00A47304">
              <w:rPr>
                <w:rFonts w:ascii="Times" w:hAnsi="Times"/>
                <w:sz w:val="20"/>
                <w:szCs w:val="20"/>
                <w:lang w:val="en-US"/>
              </w:rPr>
              <w:t>CS_08_01_CO</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2C6635" w:rsidP="00F50A45">
            <w:pPr>
              <w:rPr>
                <w:rFonts w:ascii="Times New Roman" w:hAnsi="Times New Roman" w:cs="Times New Roman"/>
                <w:sz w:val="24"/>
                <w:szCs w:val="24"/>
              </w:rPr>
            </w:pPr>
            <w:hyperlink r:id="rId54"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2C6635" w:rsidP="00F50A45">
            <w:pPr>
              <w:rPr>
                <w:rFonts w:ascii="Times New Roman" w:hAnsi="Times New Roman" w:cs="Times New Roman"/>
                <w:sz w:val="24"/>
                <w:szCs w:val="24"/>
              </w:rPr>
            </w:pPr>
            <w:hyperlink r:id="rId55"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4EFA8B8E" w14:textId="188F8A4F"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r w:rsidR="00677BF9">
              <w:rPr>
                <w:rFonts w:ascii="Times New Roman" w:hAnsi="Times New Roman" w:cs="Times New Roman"/>
                <w:sz w:val="24"/>
                <w:szCs w:val="24"/>
              </w:rPr>
              <w:t>.</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bookmarkStart w:id="1" w:name="_GoBack"/>
      <w:bookmarkEnd w:id="1"/>
    </w:p>
    <w:sectPr w:rsidR="009D7E43" w:rsidRPr="00FC750D" w:rsidSect="007E5912">
      <w:headerReference w:type="even" r:id="rId56"/>
      <w:headerReference w:type="default" r:id="rId57"/>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4995B" w15:done="0"/>
  <w15:commentEx w15:paraId="31B392AA" w15:done="0"/>
  <w15:commentEx w15:paraId="711DAD89" w15:done="0"/>
  <w15:commentEx w15:paraId="5232A21E" w15:done="0"/>
  <w15:commentEx w15:paraId="0F61C8B7" w15:done="0"/>
  <w15:commentEx w15:paraId="6C20A459" w15:done="0"/>
  <w15:commentEx w15:paraId="67A44A46" w15:done="0"/>
  <w15:commentEx w15:paraId="1C4C7E35" w15:done="0"/>
  <w15:commentEx w15:paraId="2FCE9855" w15:done="0"/>
  <w15:commentEx w15:paraId="1E9B20BF" w15:done="0"/>
  <w15:commentEx w15:paraId="76876AA1" w15:done="0"/>
  <w15:commentEx w15:paraId="5FFC34CA" w15:done="0"/>
  <w15:commentEx w15:paraId="3780D9AC" w15:done="0"/>
  <w15:commentEx w15:paraId="0078F0E0" w15:done="0"/>
  <w15:commentEx w15:paraId="535D54B0" w15:done="0"/>
  <w15:commentEx w15:paraId="6D114A54" w15:done="0"/>
  <w15:commentEx w15:paraId="128401F6" w15:done="0"/>
  <w15:commentEx w15:paraId="13B54B11" w15:done="0"/>
  <w15:commentEx w15:paraId="118D7227" w15:done="0"/>
  <w15:commentEx w15:paraId="14F875F9" w15:done="0"/>
  <w15:commentEx w15:paraId="49F2095F" w15:done="0"/>
  <w15:commentEx w15:paraId="6F367C94" w15:done="0"/>
  <w15:commentEx w15:paraId="79B7FF71" w15:done="0"/>
  <w15:commentEx w15:paraId="7E1E600B" w15:done="0"/>
  <w15:commentEx w15:paraId="5B9100C4" w15:done="0"/>
  <w15:commentEx w15:paraId="15F206D6" w15:done="0"/>
  <w15:commentEx w15:paraId="4AC5206F" w15:done="0"/>
  <w15:commentEx w15:paraId="1A67E182" w15:done="0"/>
  <w15:commentEx w15:paraId="38353B7D" w15:done="0"/>
  <w15:commentEx w15:paraId="36A9CE97" w15:done="0"/>
  <w15:commentEx w15:paraId="7E6B0E8C" w15:done="0"/>
  <w15:commentEx w15:paraId="0AE6FE07" w15:done="0"/>
  <w15:commentEx w15:paraId="20351DEA" w15:done="0"/>
  <w15:commentEx w15:paraId="090863C4" w15:done="0"/>
  <w15:commentEx w15:paraId="624B4B05" w15:done="0"/>
  <w15:commentEx w15:paraId="402B62F8" w15:done="0"/>
  <w15:commentEx w15:paraId="1CED1650" w15:done="0"/>
  <w15:commentEx w15:paraId="5A9C102B" w15:done="0"/>
  <w15:commentEx w15:paraId="23B00748" w15:done="0"/>
  <w15:commentEx w15:paraId="1BA07684" w15:done="0"/>
  <w15:commentEx w15:paraId="6D52A9BE" w15:done="0"/>
  <w15:commentEx w15:paraId="1C72C5F5" w15:done="0"/>
  <w15:commentEx w15:paraId="21D6A161" w15:done="0"/>
  <w15:commentEx w15:paraId="0E08FE73" w15:done="0"/>
  <w15:commentEx w15:paraId="58B93AE2" w15:done="0"/>
  <w15:commentEx w15:paraId="2E1E7EB4" w15:done="0"/>
  <w15:commentEx w15:paraId="11534720" w15:done="0"/>
  <w15:commentEx w15:paraId="7612B707" w15:done="0"/>
  <w15:commentEx w15:paraId="4645A168" w15:done="0"/>
  <w15:commentEx w15:paraId="35117C61" w15:done="0"/>
  <w15:commentEx w15:paraId="67951E84" w15:done="0"/>
  <w15:commentEx w15:paraId="32B910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107713" w14:textId="77777777" w:rsidR="00F8171B" w:rsidRDefault="00F8171B">
      <w:pPr>
        <w:spacing w:after="0"/>
      </w:pPr>
      <w:r>
        <w:separator/>
      </w:r>
    </w:p>
  </w:endnote>
  <w:endnote w:type="continuationSeparator" w:id="0">
    <w:p w14:paraId="5C628E1D" w14:textId="77777777" w:rsidR="00F8171B" w:rsidRDefault="00F817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21AD32" w14:textId="77777777" w:rsidR="00F8171B" w:rsidRDefault="00F8171B">
      <w:pPr>
        <w:spacing w:after="0"/>
      </w:pPr>
      <w:r>
        <w:separator/>
      </w:r>
    </w:p>
  </w:footnote>
  <w:footnote w:type="continuationSeparator" w:id="0">
    <w:p w14:paraId="63201D33" w14:textId="77777777" w:rsidR="00F8171B" w:rsidRDefault="00F8171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F8171B" w:rsidRDefault="00F8171B"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F8171B" w:rsidRDefault="00F8171B"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F8171B" w:rsidRPr="00F16D37" w:rsidRDefault="00F8171B"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F8171B" w:rsidRDefault="00F8171B">
    <w:pPr>
      <w:pStyle w:val="Encabezado"/>
    </w:pPr>
  </w:p>
  <w:p w14:paraId="5F223E2B" w14:textId="0D5824F1" w:rsidR="00F8171B" w:rsidRPr="00F16D37" w:rsidRDefault="00F8171B"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1"/>
  </w:num>
  <w:num w:numId="5">
    <w:abstractNumId w:val="13"/>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 w:numId="14">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0349"/>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4656"/>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6635"/>
    <w:rsid w:val="002C7D17"/>
    <w:rsid w:val="002D1656"/>
    <w:rsid w:val="002D2B46"/>
    <w:rsid w:val="002D2FE7"/>
    <w:rsid w:val="002D5EF6"/>
    <w:rsid w:val="002D7484"/>
    <w:rsid w:val="002E0A3A"/>
    <w:rsid w:val="002E3157"/>
    <w:rsid w:val="002E34D4"/>
    <w:rsid w:val="002E6DAF"/>
    <w:rsid w:val="002E7393"/>
    <w:rsid w:val="002F1027"/>
    <w:rsid w:val="002F1BD5"/>
    <w:rsid w:val="002F3536"/>
    <w:rsid w:val="002F3FB5"/>
    <w:rsid w:val="002F42AF"/>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4E75"/>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1011"/>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77BF9"/>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1F2"/>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5912"/>
    <w:rsid w:val="007E6B4B"/>
    <w:rsid w:val="007E746B"/>
    <w:rsid w:val="007F0867"/>
    <w:rsid w:val="007F27B1"/>
    <w:rsid w:val="007F2B3E"/>
    <w:rsid w:val="007F2CD4"/>
    <w:rsid w:val="007F36BE"/>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5705C"/>
    <w:rsid w:val="00957A30"/>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3C0"/>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9F55AF"/>
    <w:rsid w:val="00A00B50"/>
    <w:rsid w:val="00A00F2D"/>
    <w:rsid w:val="00A02496"/>
    <w:rsid w:val="00A03F95"/>
    <w:rsid w:val="00A0523A"/>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304"/>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3606"/>
    <w:rsid w:val="00B85B0E"/>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5A2"/>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5ACC"/>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71B"/>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hyperlink" Target="http://commons.wikimedia.org/wiki/File:Jean-Fran%C3%A7ois_Millet_(II)_001.jpg" TargetMode="External"/><Relationship Id="rId34" Type="http://schemas.openxmlformats.org/officeDocument/2006/relationships/hyperlink" Target="http://upload.wikimedia.org/wikipedia/commons/a/a7/Eug%C3%A8ne_Delacroix_-_La_libert%C3%A9_guidant_le_peuple.jpg" TargetMode="External"/><Relationship Id="rId42" Type="http://schemas.openxmlformats.org/officeDocument/2006/relationships/hyperlink" Target="http://commons.wikimedia.org/wiki/File:Houghton_Portrait_File_-_Charles_I_of_England_beheaded.jpg?uselang=es" TargetMode="External"/><Relationship Id="rId47" Type="http://schemas.openxmlformats.org/officeDocument/2006/relationships/image" Target="media/image17.jpeg"/><Relationship Id="rId50" Type="http://schemas.openxmlformats.org/officeDocument/2006/relationships/image" Target="media/image19.png"/><Relationship Id="rId55"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image" Target="media/image5.png"/><Relationship Id="rId29" Type="http://schemas.openxmlformats.org/officeDocument/2006/relationships/hyperlink" Target="http://www.laeditorialvirtual.com.ar/pages/rousseau/RousseauContrato01.htm" TargetMode="External"/><Relationship Id="rId41" Type="http://schemas.openxmlformats.org/officeDocument/2006/relationships/hyperlink" Target="http://aulaplaneta.planetasaber.com/encyclopedia/default.asp?idreg=71086&amp;ruta=Buscador" TargetMode="External"/><Relationship Id="rId54" Type="http://schemas.openxmlformats.org/officeDocument/2006/relationships/hyperlink" Target="http://recursostic.educacion.es/secundaria/edad/4esohistoria/quincena2/quincena2_contenidos_4a_intr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hyperlink" Target="http://pt.wikipedia.org/wiki/Com%C3%A9rcio_Triangular" TargetMode="External"/><Relationship Id="rId32" Type="http://schemas.openxmlformats.org/officeDocument/2006/relationships/hyperlink" Target="http://www.laeditorialvirtual.com.ar/pages/rousseau/RousseauContrato01.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iris.cnice.mec.es/kairos/mediateca/cartoteca/pagsmapas/independencia_usa.html" TargetMode="External"/><Relationship Id="rId53" Type="http://schemas.openxmlformats.org/officeDocument/2006/relationships/hyperlink" Target="http://profesores.aulaplaneta.com/BCRedir.aspx?URL=/encyclopedia/asp/LineaTiempo.asp"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www.laeditorialvirtual.com.ar/pages/rousseau/RousseauContrato01.htm" TargetMode="External"/><Relationship Id="rId36" Type="http://schemas.openxmlformats.org/officeDocument/2006/relationships/image" Target="media/image11.png"/><Relationship Id="rId49" Type="http://schemas.openxmlformats.org/officeDocument/2006/relationships/hyperlink" Target="http://ntic.educacion.es/w3/eos/MaterialesEducativos/bachillerato/historia/revfran/revolucion1789.htm" TargetMode="External"/><Relationship Id="rId57" Type="http://schemas.openxmlformats.org/officeDocument/2006/relationships/header" Target="header2.xm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hyperlink" Target="http://www.laeditorialvirtual.com.ar/pages/rousseau/RousseauContrato01.htm" TargetMode="External"/><Relationship Id="rId44" Type="http://schemas.openxmlformats.org/officeDocument/2006/relationships/image" Target="media/image16.jpeg"/><Relationship Id="rId52" Type="http://schemas.openxmlformats.org/officeDocument/2006/relationships/hyperlink" Target="http://www.un.org/es/documents/udhr/" TargetMode="External"/><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upload.wikimedia.org/wikipedia/commons/d/d7/Jean-Fran%C3%A7ois_Millet_(II)_001.jpg" TargetMode="External"/><Relationship Id="rId27" Type="http://schemas.openxmlformats.org/officeDocument/2006/relationships/image" Target="media/image9.jpeg"/><Relationship Id="rId30" Type="http://schemas.openxmlformats.org/officeDocument/2006/relationships/hyperlink" Target="http://www.laeditorialvirtual.com.ar/pages/rousseau/RousseauContrato01.htm" TargetMode="External"/><Relationship Id="rId35" Type="http://schemas.openxmlformats.org/officeDocument/2006/relationships/image" Target="media/image10.jpeg"/><Relationship Id="rId43" Type="http://schemas.openxmlformats.org/officeDocument/2006/relationships/hyperlink" Target="http://upload.wikimedia.org/wikipedia/commons/1/16/Houghton_Portrait_File_-_Charles_I_of_England_beheaded.jpg" TargetMode="External"/><Relationship Id="rId48" Type="http://schemas.openxmlformats.org/officeDocument/2006/relationships/image" Target="media/image18.jpe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7.png"/><Relationship Id="rId33" Type="http://schemas.openxmlformats.org/officeDocument/2006/relationships/hyperlink" Target="http://commons.wikimedia.org/wiki/File:Eug%C3%A8ne_Delacroix_-_La_libert%C3%A9_guidant_le_peuple.jpg?uselang=es" TargetMode="External"/><Relationship Id="rId38" Type="http://schemas.openxmlformats.org/officeDocument/2006/relationships/image" Target="media/image13.png"/><Relationship Id="rId46" Type="http://schemas.openxmlformats.org/officeDocument/2006/relationships/hyperlink" Target="http://profesores.aulaplaneta.com/BCRedir.aspx?URL=/encyclopedia/default.asp?idreg=55251&amp;ruta=Buscador" TargetMode="External"/><Relationship Id="rId5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B1225-F376-4E46-A7BE-D1F784B1E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11895</Words>
  <Characters>65427</Characters>
  <Application>Microsoft Office Word</Application>
  <DocSecurity>4</DocSecurity>
  <Lines>545</Lines>
  <Paragraphs>154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77168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2</cp:revision>
  <dcterms:created xsi:type="dcterms:W3CDTF">2015-03-22T18:55:00Z</dcterms:created>
  <dcterms:modified xsi:type="dcterms:W3CDTF">2015-03-22T18:55:00Z</dcterms:modified>
  <cp:category/>
</cp:coreProperties>
</file>