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</w:t>
      </w:r>
      <w:r w:rsidR="00E12638">
        <w:rPr>
          <w:rFonts w:ascii="Arial" w:hAnsi="Arial"/>
          <w:sz w:val="18"/>
          <w:szCs w:val="18"/>
          <w:lang w:val="es-ES_tradnl"/>
        </w:rPr>
        <w:t>08</w:t>
      </w:r>
      <w:r>
        <w:rPr>
          <w:rFonts w:ascii="Arial" w:hAnsi="Arial"/>
          <w:sz w:val="18"/>
          <w:szCs w:val="18"/>
          <w:lang w:val="es-ES_tradnl"/>
        </w:rPr>
        <w:t>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31899" w:rsidRPr="00031899">
        <w:rPr>
          <w:rFonts w:ascii="Arial" w:hAnsi="Arial"/>
          <w:sz w:val="18"/>
          <w:szCs w:val="18"/>
          <w:lang w:val="es-ES_tradnl"/>
        </w:rPr>
        <w:t>Evalúa tus conocimientos sobre la Independencia de América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para comprender algunos aspectos </w:t>
      </w:r>
      <w:r w:rsidR="00031899">
        <w:rPr>
          <w:rFonts w:ascii="Arial" w:hAnsi="Arial"/>
          <w:sz w:val="18"/>
          <w:szCs w:val="18"/>
          <w:lang w:val="es-ES_tradnl"/>
        </w:rPr>
        <w:t>de la Independencia, a partir de la Carta de Jamaica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</w:t>
      </w:r>
      <w:proofErr w:type="spellStart"/>
      <w:r>
        <w:rPr>
          <w:rFonts w:ascii="Arial" w:hAnsi="Arial"/>
          <w:sz w:val="18"/>
          <w:szCs w:val="18"/>
          <w:lang w:val="es-ES_tradnl"/>
        </w:rPr>
        <w:t>Jamaica,</w:t>
      </w:r>
      <w:del w:id="0" w:author="ANA MARIA LARA" w:date="2015-03-30T19:12:00Z">
        <w:r w:rsidDel="00364D8B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/>
          <w:sz w:val="18"/>
          <w:szCs w:val="18"/>
          <w:lang w:val="es-ES_tradnl"/>
        </w:rPr>
        <w:t>Simón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Bolívar</w:t>
      </w:r>
      <w:proofErr w:type="gramStart"/>
      <w:r>
        <w:rPr>
          <w:rFonts w:ascii="Arial" w:hAnsi="Arial"/>
          <w:sz w:val="18"/>
          <w:szCs w:val="18"/>
          <w:lang w:val="es-ES_tradnl"/>
        </w:rPr>
        <w:t>,</w:t>
      </w:r>
      <w:r w:rsidR="00E12638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 minutos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Del="005F1688" w:rsidRDefault="00E11E0A" w:rsidP="00E11E0A">
      <w:pPr>
        <w:rPr>
          <w:del w:id="1" w:author="MCMarquez" w:date="2015-04-01T09:14:00Z"/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F1688">
        <w:rPr>
          <w:rFonts w:ascii="Arial" w:hAnsi="Arial"/>
          <w:sz w:val="18"/>
          <w:szCs w:val="18"/>
          <w:lang w:val="es-ES_tradnl"/>
        </w:rPr>
        <w:t>3</w:t>
      </w:r>
      <w:ins w:id="2" w:author="MCMarquez" w:date="2015-04-01T09:20:00Z">
        <w:r w:rsidR="005F1688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Refuerza tu aprendizaje: el pensamiento de Bolívar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  <w:r w:rsidR="005F1688">
        <w:rPr>
          <w:rFonts w:ascii="Arial" w:hAnsi="Arial"/>
          <w:sz w:val="18"/>
          <w:szCs w:val="18"/>
          <w:lang w:val="es-ES_tradnl"/>
        </w:rPr>
        <w:t xml:space="preserve"> </w:t>
      </w:r>
      <w:bookmarkStart w:id="3" w:name="_GoBack"/>
      <w:bookmarkEnd w:id="3"/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América. A continuación encontrarás algunos fragmentos en los que se expresa el pensamiento del Libertador sobre el contexto histórico y político que vivió el continente. Léelos y luego responde: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Según las palabras de Bolívar, describe cómo fue el proceso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Investiga quién fue Bartolomé de las Casas y escribe por qué Simón Bolívar se refiere a él como testigo de la manera como actuaron durante la Conquist</w:t>
      </w:r>
      <w:r w:rsidR="005F1688">
        <w:rPr>
          <w:rFonts w:ascii="Verdana" w:eastAsia="Times New Roman" w:hAnsi="Verdana" w:cs="Times New Roman"/>
          <w:color w:val="000000"/>
          <w:lang w:val="es-CO" w:eastAsia="es-CO"/>
        </w:rPr>
        <w:t>a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A5897" w:rsidRPr="005D3467" w:rsidRDefault="00EA5897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Según las palabras de Bolívar, ¿qué relación existe entre las actuaciones de Napoleón en España y la independencia de América?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Una vez se dieron las primeras declaraciones de independencia, las autoridades españolas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on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desplazadas y los criollos 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>emp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 tomar su lugar. Según Simón Bolívar, ¿el resultado de este proceso fue exitoso? Explica tu respuesta.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>Cuando las águilas francesas arrollaron a los gobiernos de la Península, 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pasos con el establecimiento de juntas populares. Estas formaron en seguida reglamentos para la convocación de congresos que produjeron alteraciones importantes.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31899"/>
    <w:rsid w:val="00093483"/>
    <w:rsid w:val="00364D8B"/>
    <w:rsid w:val="00450BC6"/>
    <w:rsid w:val="004B46F3"/>
    <w:rsid w:val="005761D3"/>
    <w:rsid w:val="005F1688"/>
    <w:rsid w:val="00636D41"/>
    <w:rsid w:val="00D74258"/>
    <w:rsid w:val="00E04AF2"/>
    <w:rsid w:val="00E11E0A"/>
    <w:rsid w:val="00E12638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F16D0C-B42C-47C1-B5DC-A68B9E8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1590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7</cp:revision>
  <dcterms:created xsi:type="dcterms:W3CDTF">2015-03-25T02:27:00Z</dcterms:created>
  <dcterms:modified xsi:type="dcterms:W3CDTF">2015-04-01T14:20:00Z</dcterms:modified>
</cp:coreProperties>
</file>