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320025"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320025">
        <w:rPr>
          <w:rFonts w:ascii="Times New Roman" w:hAnsi="Times New Roman" w:cs="Times New Roman"/>
          <w:sz w:val="24"/>
          <w:szCs w:val="24"/>
        </w:rPr>
        <w:t xml:space="preserve"> al poder y a la propiedad.</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el reforzamiento de los pode</w:t>
      </w:r>
      <w:r w:rsidR="00320025">
        <w:rPr>
          <w:rFonts w:ascii="Times New Roman" w:hAnsi="Times New Roman" w:cs="Times New Roman"/>
          <w:sz w:val="24"/>
          <w:szCs w:val="24"/>
        </w:rPr>
        <w:t>res reales sobre las colonias.</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w:t>
      </w:r>
      <w:r w:rsidR="00320025">
        <w:rPr>
          <w:rFonts w:ascii="Times New Roman" w:hAnsi="Times New Roman" w:cs="Times New Roman"/>
          <w:sz w:val="24"/>
          <w:szCs w:val="24"/>
        </w:rPr>
        <w:t xml:space="preserve">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320025">
        <w:rPr>
          <w:rFonts w:ascii="Times New Roman" w:hAnsi="Times New Roman" w:cs="Times New Roman"/>
          <w:sz w:val="24"/>
          <w:szCs w:val="24"/>
        </w:rPr>
        <w:t>otismo ilustrado.</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320025">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320025">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6"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320025">
        <w:tc>
          <w:tcPr>
            <w:tcW w:w="1283"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320025">
        <w:tc>
          <w:tcPr>
            <w:tcW w:w="1283"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mercancías para que estas fueran compradas en las colonias. Con ello, la 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w:t>
            </w:r>
            <w:r w:rsidRPr="00F638CE">
              <w:rPr>
                <w:rFonts w:ascii="Times New Roman" w:eastAsia="Times New Roman" w:hAnsi="Times New Roman" w:cs="Times New Roman"/>
                <w:sz w:val="24"/>
                <w:szCs w:val="24"/>
                <w:lang w:eastAsia="es-CO"/>
              </w:rPr>
              <w:lastRenderedPageBreak/>
              <w:t xml:space="preserve">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7"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w:t>
            </w:r>
            <w:r w:rsidRPr="00BC472C">
              <w:rPr>
                <w:rFonts w:ascii="Times New Roman" w:hAnsi="Times New Roman" w:cs="Times New Roman"/>
                <w:b/>
                <w:sz w:val="24"/>
                <w:szCs w:val="24"/>
              </w:rPr>
              <w:t xml:space="preserve">Revolución </w:t>
            </w:r>
            <w:r w:rsidR="00FE1E6E" w:rsidRPr="00BC472C">
              <w:rPr>
                <w:rFonts w:ascii="Times New Roman" w:hAnsi="Times New Roman" w:cs="Times New Roman"/>
                <w:b/>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los procesos de </w:t>
            </w:r>
            <w:r w:rsidRPr="00BC472C">
              <w:rPr>
                <w:rFonts w:ascii="Times New Roman" w:hAnsi="Times New Roman" w:cs="Times New Roman"/>
                <w:b/>
                <w:sz w:val="24"/>
                <w:szCs w:val="24"/>
              </w:rPr>
              <w:t>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320025" w:rsidRDefault="006110CB" w:rsidP="008003DC">
            <w:pPr>
              <w:rPr>
                <w:rFonts w:ascii="Times New Roman" w:hAnsi="Times New Roman" w:cs="Times New Roman"/>
                <w:sz w:val="24"/>
                <w:szCs w:val="24"/>
                <w:lang w:val="es-ES"/>
              </w:rPr>
            </w:pPr>
            <w:r w:rsidRPr="00F638CE">
              <w:rPr>
                <w:rFonts w:ascii="Times New Roman" w:hAnsi="Times New Roman" w:cs="Times New Roman"/>
                <w:color w:val="000000"/>
                <w:sz w:val="24"/>
                <w:szCs w:val="24"/>
              </w:rPr>
              <w:t xml:space="preserve"> </w:t>
            </w:r>
            <w:r w:rsidR="00320025">
              <w:rPr>
                <w:rFonts w:ascii="Times New Roman" w:hAnsi="Times New Roman" w:cs="Times New Roman"/>
                <w:sz w:val="24"/>
                <w:szCs w:val="24"/>
                <w:lang w:val="es-ES"/>
              </w:rPr>
              <w:t xml:space="preserve">2º ESO </w:t>
            </w:r>
            <w:r w:rsidRPr="00F638CE">
              <w:rPr>
                <w:rFonts w:ascii="Times New Roman" w:hAnsi="Times New Roman" w:cs="Times New Roman"/>
                <w:sz w:val="24"/>
                <w:szCs w:val="24"/>
                <w:lang w:val="es-ES"/>
              </w:rPr>
              <w:t>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deo permite hacer un recorrido por la realidad de la América 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 xml:space="preserve">Como paso previo, plantee a sus estudiantes una serie de preguntas </w:t>
            </w:r>
            <w:r w:rsidRPr="00F638CE">
              <w:rPr>
                <w:color w:val="auto"/>
                <w:sz w:val="24"/>
                <w:szCs w:val="24"/>
              </w:rPr>
              <w:lastRenderedPageBreak/>
              <w:t>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¿Cómo ayudaron las expediciones científicas al desarrollo de la 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lastRenderedPageBreak/>
              <w:t xml:space="preserve">El fin de la guerra de Sucesión española (1701-1715) </w:t>
            </w:r>
            <w:r w:rsidR="00E07D89">
              <w:rPr>
                <w:rFonts w:ascii="Times New Roman" w:hAnsi="Times New Roman" w:cs="Times New Roman"/>
                <w:color w:val="auto"/>
                <w:sz w:val="24"/>
                <w:szCs w:val="24"/>
              </w:rPr>
              <w:t>[</w:t>
            </w:r>
            <w:hyperlink r:id="rId18"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Default="006110CB" w:rsidP="008003DC">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p>
          <w:p w:rsidR="00320025" w:rsidRPr="00F638CE" w:rsidRDefault="00320025" w:rsidP="008003DC">
            <w:pPr>
              <w:rPr>
                <w:rFonts w:ascii="Times New Roman" w:hAnsi="Times New Roman" w:cs="Times New Roman"/>
                <w:kern w:val="36"/>
                <w:sz w:val="24"/>
                <w:szCs w:val="24"/>
              </w:rPr>
            </w:pP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Video que muestra las características de la América colonial española del siglo XVIII</w:t>
            </w:r>
          </w:p>
        </w:tc>
      </w:tr>
    </w:tbl>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BC472C">
        <w:rPr>
          <w:rFonts w:ascii="Times New Roman" w:hAnsi="Times New Roman" w:cs="Times New Roman"/>
          <w:sz w:val="24"/>
          <w:szCs w:val="24"/>
        </w:rPr>
        <w:t>X</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sidRPr="00BC472C">
        <w:rPr>
          <w:rFonts w:ascii="Times New Roman" w:hAnsi="Times New Roman" w:cs="Times New Roman"/>
          <w:b/>
          <w:sz w:val="24"/>
          <w:szCs w:val="24"/>
        </w:rPr>
        <w:t>T</w:t>
      </w:r>
      <w:r w:rsidRPr="00BC472C">
        <w:rPr>
          <w:rFonts w:ascii="Times New Roman" w:hAnsi="Times New Roman" w:cs="Times New Roman"/>
          <w:b/>
          <w:sz w:val="24"/>
          <w:szCs w:val="24"/>
        </w:rPr>
        <w:t xml:space="preserve">rece </w:t>
      </w:r>
      <w:r w:rsidR="000179FA" w:rsidRPr="00BC472C">
        <w:rPr>
          <w:rFonts w:ascii="Times New Roman" w:hAnsi="Times New Roman" w:cs="Times New Roman"/>
          <w:b/>
          <w:sz w:val="24"/>
          <w:szCs w:val="24"/>
        </w:rPr>
        <w:t>C</w:t>
      </w:r>
      <w:r w:rsidRPr="00BC472C">
        <w:rPr>
          <w:rFonts w:ascii="Times New Roman" w:hAnsi="Times New Roman" w:cs="Times New Roman"/>
          <w:b/>
          <w:sz w:val="24"/>
          <w:szCs w:val="24"/>
        </w:rPr>
        <w:t xml:space="preserve">olonias </w:t>
      </w:r>
      <w:r w:rsidR="000179FA" w:rsidRPr="00BC472C">
        <w:rPr>
          <w:rFonts w:ascii="Times New Roman" w:hAnsi="Times New Roman" w:cs="Times New Roman"/>
          <w:b/>
          <w:sz w:val="24"/>
          <w:szCs w:val="24"/>
        </w:rPr>
        <w:t>B</w:t>
      </w:r>
      <w:r w:rsidRPr="00BC472C">
        <w:rPr>
          <w:rFonts w:ascii="Times New Roman" w:hAnsi="Times New Roman" w:cs="Times New Roman"/>
          <w:b/>
          <w:sz w:val="24"/>
          <w:szCs w:val="24"/>
        </w:rPr>
        <w:t>ritánicas</w:t>
      </w:r>
      <w:r w:rsidRPr="00F638CE">
        <w:rPr>
          <w:rFonts w:ascii="Times New Roman" w:hAnsi="Times New Roman" w:cs="Times New Roman"/>
          <w:sz w:val="24"/>
          <w:szCs w:val="24"/>
        </w:rPr>
        <w:t xml:space="preserve"> (1776) y </w:t>
      </w:r>
      <w:r w:rsidR="00D97B69" w:rsidRPr="00F638CE">
        <w:rPr>
          <w:rFonts w:ascii="Times New Roman" w:hAnsi="Times New Roman" w:cs="Times New Roman"/>
          <w:sz w:val="24"/>
          <w:szCs w:val="24"/>
        </w:rPr>
        <w:t xml:space="preserve">el triunfo de la </w:t>
      </w:r>
      <w:r w:rsidR="00D97B69" w:rsidRPr="00BC472C">
        <w:rPr>
          <w:rFonts w:ascii="Times New Roman" w:hAnsi="Times New Roman" w:cs="Times New Roman"/>
          <w:b/>
          <w:sz w:val="24"/>
          <w:szCs w:val="24"/>
        </w:rPr>
        <w:t xml:space="preserve">Revolución </w:t>
      </w:r>
      <w:r w:rsidR="001E185E" w:rsidRPr="00BC472C">
        <w:rPr>
          <w:rFonts w:ascii="Times New Roman" w:hAnsi="Times New Roman" w:cs="Times New Roman"/>
          <w:b/>
          <w:sz w:val="24"/>
          <w:szCs w:val="24"/>
        </w:rPr>
        <w:t>Francesa</w:t>
      </w:r>
      <w:r w:rsidR="001E185E" w:rsidRPr="00F638CE">
        <w:rPr>
          <w:rFonts w:ascii="Times New Roman" w:hAnsi="Times New Roman" w:cs="Times New Roman"/>
          <w:sz w:val="24"/>
          <w:szCs w:val="24"/>
        </w:rPr>
        <w:t xml:space="preserve">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F454E1"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3E6E38" w:rsidP="005319C0">
            <w:pPr>
              <w:rPr>
                <w:rFonts w:ascii="Times New Roman" w:hAnsi="Times New Roman" w:cs="Times New Roman"/>
                <w:sz w:val="24"/>
                <w:szCs w:val="24"/>
                <w:lang w:val="es-CO"/>
              </w:rPr>
            </w:pPr>
            <w:hyperlink r:id="rId19"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lastRenderedPageBreak/>
              <w:t>Tipo de recurso</w:t>
            </w:r>
            <w:r w:rsidR="00320025">
              <w:rPr>
                <w:color w:val="000000" w:themeColor="text1"/>
              </w:rPr>
              <w:t>: Video</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00320025">
              <w:rPr>
                <w:color w:val="000000" w:themeColor="text1"/>
              </w:rPr>
              <w:t xml:space="preserve">: </w:t>
            </w:r>
            <w:r w:rsidRPr="00F638CE">
              <w:rPr>
                <w:color w:val="000000" w:themeColor="text1"/>
              </w:rPr>
              <w:t>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00BC472C">
              <w:rPr>
                <w:rFonts w:ascii="Times New Roman" w:eastAsia="Times New Roman" w:hAnsi="Times New Roman" w:cs="Times New Roman"/>
                <w:color w:val="000000" w:themeColor="text1"/>
                <w:sz w:val="24"/>
                <w:szCs w:val="24"/>
                <w:lang w:eastAsia="es-CO"/>
              </w:rPr>
              <w:t xml:space="preserve">ndependencia de España </w:t>
            </w:r>
            <w:r w:rsidRPr="00F638CE">
              <w:rPr>
                <w:rFonts w:ascii="Times New Roman" w:eastAsia="Times New Roman" w:hAnsi="Times New Roman" w:cs="Times New Roman"/>
                <w:color w:val="000000" w:themeColor="text1"/>
                <w:sz w:val="24"/>
                <w:szCs w:val="24"/>
                <w:lang w:eastAsia="es-CO"/>
              </w:rPr>
              <w:t>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w:t>
            </w:r>
            <w:r w:rsidR="00BC472C">
              <w:rPr>
                <w:rFonts w:ascii="Times New Roman" w:eastAsia="Times New Roman" w:hAnsi="Times New Roman" w:cs="Times New Roman"/>
                <w:color w:val="000000" w:themeColor="text1"/>
                <w:sz w:val="24"/>
                <w:szCs w:val="24"/>
                <w:lang w:eastAsia="es-CO"/>
              </w:rPr>
              <w:t>ra invadido?</w:t>
            </w:r>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 de la Biblioteca Nacional de España [</w:t>
            </w:r>
            <w:hyperlink r:id="rId22"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r w:rsidR="00BC472C">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 xml:space="preserve">- ¿Qué hacen los personajes representados? </w:t>
            </w:r>
          </w:p>
          <w:p w:rsidR="00281921" w:rsidRPr="00F638CE" w:rsidRDefault="00281921" w:rsidP="00BC472C">
            <w:pPr>
              <w:shd w:val="clear" w:color="auto" w:fill="FFFFFF" w:themeFill="background1"/>
              <w:spacing w:before="100" w:beforeAutospacing="1" w:after="210" w:line="270" w:lineRule="atLeast"/>
              <w:rPr>
                <w:rFonts w:ascii="Times New Roman" w:eastAsia="Times New Roman" w:hAnsi="Times New Roman" w:cs="Times New Roman"/>
                <w:color w:val="0D3158"/>
                <w:sz w:val="24"/>
                <w:szCs w:val="24"/>
                <w:lang w:eastAsia="es-CO"/>
              </w:rPr>
            </w:pPr>
            <w:r w:rsidRPr="00BC472C">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BC472C">
              <w:rPr>
                <w:rFonts w:ascii="Times New Roman" w:eastAsia="Times New Roman" w:hAnsi="Times New Roman" w:cs="Times New Roman"/>
                <w:i/>
                <w:iCs/>
                <w:color w:val="0D3158"/>
                <w:sz w:val="24"/>
                <w:szCs w:val="24"/>
                <w:lang w:eastAsia="es-CO"/>
              </w:rPr>
              <w:t xml:space="preserve">El País </w:t>
            </w:r>
            <w:r w:rsidRPr="00BC472C">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3" w:history="1">
              <w:r w:rsidRPr="00BC472C">
                <w:rPr>
                  <w:rStyle w:val="Hipervnculo"/>
                  <w:rFonts w:ascii="Times New Roman" w:eastAsia="Times New Roman" w:hAnsi="Times New Roman" w:cs="Times New Roman"/>
                  <w:sz w:val="24"/>
                  <w:szCs w:val="24"/>
                  <w:lang w:eastAsia="es-CO"/>
                </w:rPr>
                <w:t>VER</w:t>
              </w:r>
            </w:hyperlink>
            <w:r w:rsidRPr="00BC472C">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Durante el periodo de dominio militar napoleónico, en muchos lugares de España, ante la falta de un ejército regular suficiente, aparecieron grupos espontáneos de combatientes. Los guerrilleros eran buenos conocedores del 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w:t>
            </w:r>
            <w:r w:rsidR="00BC472C">
              <w:rPr>
                <w:rFonts w:ascii="Times New Roman" w:eastAsia="Times New Roman" w:hAnsi="Times New Roman" w:cs="Times New Roman"/>
                <w:sz w:val="24"/>
                <w:szCs w:val="24"/>
                <w:lang w:eastAsia="es-CO"/>
              </w:rPr>
              <w:t>distintos cuarteles franceses.</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w:t>
            </w:r>
            <w:r w:rsidRPr="00F638CE">
              <w:rPr>
                <w:rFonts w:ascii="Times New Roman" w:eastAsia="Times New Roman" w:hAnsi="Times New Roman" w:cs="Times New Roman"/>
                <w:sz w:val="24"/>
                <w:szCs w:val="24"/>
                <w:lang w:eastAsia="es-CO"/>
              </w:rPr>
              <w:lastRenderedPageBreak/>
              <w:t xml:space="preserve">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BC472C">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8B2EB4"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 xml:space="preserve">puntos del continente. Inicialmente estas juntas se </w:t>
            </w:r>
            <w:r w:rsidRPr="00F638CE">
              <w:rPr>
                <w:rFonts w:ascii="Times New Roman" w:hAnsi="Times New Roman" w:cs="Times New Roman"/>
                <w:sz w:val="24"/>
                <w:szCs w:val="24"/>
              </w:rPr>
              <w:lastRenderedPageBreak/>
              <w:t>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lastRenderedPageBreak/>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320025">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81698E" w:rsidP="0081698E">
            <w:pPr>
              <w:spacing w:before="2" w:after="2"/>
              <w:rPr>
                <w:rFonts w:ascii="Times New Roman" w:hAnsi="Times New Roman" w:cs="Times New Roman"/>
                <w:color w:val="000000" w:themeColor="text1"/>
                <w:sz w:val="24"/>
                <w:szCs w:val="24"/>
              </w:rPr>
            </w:pPr>
            <w:r>
              <w:rPr>
                <w:rFonts w:ascii="Times New Roman" w:hAnsi="Times New Roman" w:cs="Times New Roman"/>
                <w:sz w:val="24"/>
                <w:szCs w:val="24"/>
                <w:lang w:val="es-ES_tradnl"/>
              </w:rPr>
              <w:t>Actividad sobre la</w:t>
            </w:r>
            <w:r w:rsidR="00EA6FAD" w:rsidRPr="00F638CE">
              <w:rPr>
                <w:rFonts w:ascii="Times New Roman" w:hAnsi="Times New Roman" w:cs="Times New Roman"/>
                <w:sz w:val="24"/>
                <w:szCs w:val="24"/>
                <w:lang w:val="es-ES_tradnl"/>
              </w:rPr>
              <w:t xml:space="preserve">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lastRenderedPageBreak/>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00E53A85">
        <w:rPr>
          <w:rFonts w:ascii="Times New Roman" w:hAnsi="Times New Roman" w:cs="Times New Roman"/>
          <w:bCs/>
          <w:sz w:val="24"/>
          <w:szCs w:val="24"/>
        </w:rPr>
        <w:t>.</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E53A8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3E6E38" w:rsidP="00281921">
            <w:pPr>
              <w:rPr>
                <w:rFonts w:ascii="Times New Roman" w:hAnsi="Times New Roman" w:cs="Times New Roman"/>
                <w:color w:val="000000"/>
                <w:sz w:val="24"/>
                <w:szCs w:val="24"/>
                <w:lang w:val="es-CO"/>
              </w:rPr>
            </w:pPr>
            <w:hyperlink r:id="rId24"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6"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José Prudenci</w:t>
            </w:r>
            <w:r w:rsidR="00482DBB">
              <w:rPr>
                <w:rFonts w:ascii="Times New Roman" w:hAnsi="Times New Roman" w:cs="Times New Roman"/>
                <w:color w:val="000000"/>
                <w:sz w:val="24"/>
                <w:szCs w:val="24"/>
                <w:lang w:val="es-CO"/>
              </w:rPr>
              <w:t>o</w:t>
            </w:r>
            <w:r w:rsidRPr="00F638CE">
              <w:rPr>
                <w:rFonts w:ascii="Times New Roman" w:hAnsi="Times New Roman" w:cs="Times New Roman"/>
                <w:color w:val="000000"/>
                <w:sz w:val="24"/>
                <w:szCs w:val="24"/>
                <w:lang w:val="es-CO"/>
              </w:rPr>
              <w:t xml:space="preserve">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w:t>
            </w:r>
            <w:r w:rsidR="00482DBB">
              <w:rPr>
                <w:rFonts w:ascii="Times New Roman" w:hAnsi="Times New Roman" w:cs="Times New Roman"/>
                <w:bCs/>
                <w:color w:val="000000" w:themeColor="text1"/>
                <w:sz w:val="24"/>
                <w:szCs w:val="24"/>
              </w:rPr>
              <w:t>”</w:t>
            </w:r>
            <w:r w:rsidRPr="00F638CE">
              <w:rPr>
                <w:rFonts w:ascii="Times New Roman" w:hAnsi="Times New Roman" w:cs="Times New Roman"/>
                <w:bCs/>
                <w:color w:val="000000" w:themeColor="text1"/>
                <w:sz w:val="24"/>
                <w:szCs w:val="24"/>
              </w:rPr>
              <w:t>,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482DBB" w:rsidP="005F3C91">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permite conocer cómo el sistema de castas fue un sistema de discriminación</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934306" w:rsidP="005F3C91">
      <w:pPr>
        <w:rPr>
          <w:rFonts w:ascii="Times New Roman" w:hAnsi="Times New Roman" w:cs="Times New Roman"/>
          <w:b/>
          <w:bCs/>
          <w:sz w:val="24"/>
          <w:szCs w:val="24"/>
        </w:rPr>
      </w:pP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482DBB" w:rsidP="001755BC">
      <w:pPr>
        <w:spacing w:before="240" w:after="0" w:line="285" w:lineRule="atLeast"/>
        <w:jc w:val="both"/>
        <w:rPr>
          <w:rFonts w:ascii="Times New Roman" w:eastAsia="Times New Roman" w:hAnsi="Times New Roman" w:cs="Times New Roman"/>
          <w:sz w:val="24"/>
          <w:szCs w:val="24"/>
          <w:lang w:eastAsia="es-CO"/>
        </w:rPr>
      </w:pPr>
      <w:r>
        <w:rPr>
          <w:rFonts w:ascii="Times New Roman" w:hAnsi="Times New Roman" w:cs="Times New Roman"/>
          <w:bCs/>
          <w:color w:val="000000" w:themeColor="text1"/>
          <w:sz w:val="24"/>
          <w:szCs w:val="24"/>
        </w:rPr>
        <w:t xml:space="preserve">El inicio </w:t>
      </w:r>
      <w:r w:rsidR="00866492" w:rsidRPr="00F638CE">
        <w:rPr>
          <w:rFonts w:ascii="Times New Roman" w:hAnsi="Times New Roman" w:cs="Times New Roman"/>
          <w:bCs/>
          <w:color w:val="000000" w:themeColor="text1"/>
          <w:sz w:val="24"/>
          <w:szCs w:val="24"/>
        </w:rPr>
        <w:t>de</w:t>
      </w:r>
      <w:r w:rsidR="00DA7A0D" w:rsidRPr="00F638CE">
        <w:rPr>
          <w:rFonts w:ascii="Times New Roman" w:hAnsi="Times New Roman" w:cs="Times New Roman"/>
          <w:bCs/>
          <w:color w:val="000000" w:themeColor="text1"/>
          <w:sz w:val="24"/>
          <w:szCs w:val="24"/>
        </w:rPr>
        <w:t>l</w:t>
      </w:r>
      <w:r w:rsidR="00866492" w:rsidRPr="00F638CE">
        <w:rPr>
          <w:rFonts w:ascii="Times New Roman" w:hAnsi="Times New Roman" w:cs="Times New Roman"/>
          <w:bCs/>
          <w:color w:val="000000" w:themeColor="text1"/>
          <w:sz w:val="24"/>
          <w:szCs w:val="24"/>
        </w:rPr>
        <w:t xml:space="preserve"> conflicto ocurrió en la </w:t>
      </w:r>
      <w:r w:rsidR="00866492"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xml:space="preserve">, </w:t>
      </w:r>
      <w:r w:rsidR="00482DBB">
        <w:rPr>
          <w:rFonts w:ascii="Times New Roman" w:eastAsia="Times New Roman" w:hAnsi="Times New Roman" w:cs="Times New Roman"/>
          <w:sz w:val="24"/>
          <w:szCs w:val="24"/>
          <w:lang w:eastAsia="es-CO"/>
        </w:rPr>
        <w:t>en uno de</w:t>
      </w:r>
      <w:r w:rsidRPr="00F638CE">
        <w:rPr>
          <w:rFonts w:ascii="Times New Roman" w:eastAsia="Times New Roman" w:hAnsi="Times New Roman" w:cs="Times New Roman"/>
          <w:sz w:val="24"/>
          <w:szCs w:val="24"/>
          <w:lang w:eastAsia="es-CO"/>
        </w:rPr>
        <w:t xml:space="preserv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482DBB" w:rsidP="00A935D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Aula planeta </w:t>
            </w:r>
            <w:hyperlink r:id="rId28" w:history="1">
              <w:r w:rsidR="00CF2492" w:rsidRPr="00F638CE">
                <w:rPr>
                  <w:rStyle w:val="Hipervnculo"/>
                  <w:rFonts w:ascii="Times New Roman" w:hAnsi="Times New Roman" w:cs="Times New Roman"/>
                  <w:color w:val="000000" w:themeColor="text1"/>
                  <w:sz w:val="24"/>
                  <w:szCs w:val="24"/>
                  <w:u w:val="none"/>
                </w:rPr>
                <w:t>4</w:t>
              </w:r>
            </w:hyperlink>
            <w:r w:rsidR="00CF2492"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w:t>
            </w:r>
            <w:r w:rsidR="00C21B2E">
              <w:rPr>
                <w:rFonts w:ascii="Times New Roman" w:hAnsi="Times New Roman" w:cs="Times New Roman"/>
                <w:noProof/>
                <w:sz w:val="24"/>
                <w:szCs w:val="24"/>
                <w:lang w:eastAsia="es-CO"/>
              </w:rPr>
              <w:t>la Independencia de las colonias americana/</w:t>
            </w:r>
            <w:r w:rsidR="003534AE">
              <w:rPr>
                <w:rFonts w:ascii="Times New Roman" w:hAnsi="Times New Roman" w:cs="Times New Roman"/>
                <w:noProof/>
                <w:sz w:val="24"/>
                <w:szCs w:val="24"/>
                <w:lang w:eastAsia="es-CO"/>
              </w:rPr>
              <w:t>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Pr="00F638CE">
              <w:t xml:space="preserve">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 xml:space="preserve">ndependencia de </w:t>
            </w:r>
            <w:r w:rsidRPr="00F638CE">
              <w:rPr>
                <w:rFonts w:ascii="Times New Roman" w:hAnsi="Times New Roman" w:cs="Times New Roman"/>
                <w:sz w:val="24"/>
                <w:szCs w:val="24"/>
              </w:rPr>
              <w:lastRenderedPageBreak/>
              <w:t>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Antes de la presentación</w:t>
            </w:r>
          </w:p>
          <w:p w:rsidR="00CF2492" w:rsidRPr="00F638CE" w:rsidRDefault="00F03A30" w:rsidP="00A935DD">
            <w:pPr>
              <w:pStyle w:val="normal1"/>
              <w:rPr>
                <w:color w:val="000000" w:themeColor="text1"/>
                <w:sz w:val="24"/>
                <w:szCs w:val="24"/>
              </w:rPr>
            </w:pPr>
            <w:r>
              <w:rPr>
                <w:color w:val="000000" w:themeColor="text1"/>
                <w:sz w:val="24"/>
                <w:szCs w:val="24"/>
              </w:rPr>
              <w:t>Pregunte a sus estudiantes:</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w:t>
            </w:r>
            <w:r w:rsidRPr="00F638CE">
              <w:rPr>
                <w:rFonts w:ascii="Times New Roman" w:eastAsia="Times New Roman" w:hAnsi="Times New Roman" w:cs="Times New Roman"/>
                <w:color w:val="000000" w:themeColor="text1"/>
                <w:sz w:val="24"/>
                <w:szCs w:val="24"/>
                <w:lang w:eastAsia="es-CO"/>
              </w:rPr>
              <w:lastRenderedPageBreak/>
              <w:t xml:space="preserve">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w:t>
      </w:r>
      <w:r w:rsidR="00320025">
        <w:rPr>
          <w:rFonts w:ascii="Times New Roman" w:eastAsia="Times New Roman" w:hAnsi="Times New Roman" w:cs="Times New Roman"/>
          <w:color w:val="000000" w:themeColor="text1"/>
          <w:sz w:val="24"/>
          <w:szCs w:val="24"/>
          <w:lang w:eastAsia="es-CO"/>
        </w:rPr>
        <w:t>o del virrey de Nueva Granada.</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30"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1"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2"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w:t>
            </w:r>
            <w:r w:rsidR="00F03A30">
              <w:rPr>
                <w:rFonts w:ascii="Times New Roman" w:hAnsi="Times New Roman" w:cs="Times New Roman"/>
                <w:color w:val="000000"/>
                <w:sz w:val="24"/>
                <w:szCs w:val="24"/>
                <w:lang w:val="es-ES"/>
              </w:rPr>
              <w:t>endencia de Estados Unidos como</w:t>
            </w:r>
            <w:r w:rsidRPr="00F638CE">
              <w:rPr>
                <w:rFonts w:ascii="Times New Roman" w:hAnsi="Times New Roman" w:cs="Times New Roman"/>
                <w:color w:val="000000"/>
                <w:sz w:val="24"/>
                <w:szCs w:val="24"/>
                <w:lang w:val="es-ES"/>
              </w:rPr>
              <w:t xml:space="preserve"> soldado voluntario del ejército </w:t>
            </w:r>
            <w:r w:rsidRPr="00F638CE">
              <w:rPr>
                <w:rFonts w:ascii="Times New Roman" w:hAnsi="Times New Roman" w:cs="Times New Roman"/>
                <w:color w:val="000000"/>
                <w:sz w:val="24"/>
                <w:szCs w:val="24"/>
                <w:lang w:val="es-ES"/>
              </w:rPr>
              <w:lastRenderedPageBreak/>
              <w:t>español en la Batalla de Pensacola. Pasó sus últimos años en la cárcel de la Carraca, en Cádiz.</w:t>
            </w:r>
          </w:p>
        </w:tc>
      </w:tr>
    </w:tbl>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F03A30">
        <w:rPr>
          <w:rFonts w:ascii="Times New Roman" w:hAnsi="Times New Roman" w:cs="Times New Roman"/>
          <w:b/>
          <w:i/>
          <w:sz w:val="24"/>
          <w:szCs w:val="24"/>
        </w:rPr>
        <w:t>Memoria</w:t>
      </w:r>
      <w:r w:rsidR="00DD0F01" w:rsidRPr="00CE3D49">
        <w:rPr>
          <w:rFonts w:ascii="Times New Roman" w:hAnsi="Times New Roman" w:cs="Times New Roman"/>
          <w:b/>
          <w:i/>
          <w:sz w:val="24"/>
          <w:szCs w:val="24"/>
        </w:rPr>
        <w:t xml:space="preserve">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 xml:space="preserve">s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DD252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w:t>
            </w:r>
            <w:r w:rsidRPr="00F638CE">
              <w:rPr>
                <w:rFonts w:ascii="Times New Roman" w:hAnsi="Times New Roman" w:cs="Times New Roman"/>
                <w:sz w:val="24"/>
                <w:szCs w:val="24"/>
              </w:rPr>
              <w:lastRenderedPageBreak/>
              <w:t xml:space="preserve">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4"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00320025">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00DD2529">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dependencia defin</w:t>
      </w:r>
      <w:r w:rsidR="00320025">
        <w:t>itiva.</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DD2529">
        <w:rPr>
          <w:rFonts w:ascii="Times New Roman" w:hAnsi="Times New Roman" w:cs="Times New Roman"/>
          <w:sz w:val="24"/>
          <w:szCs w:val="24"/>
        </w:rPr>
        <w:t>la</w:t>
      </w:r>
      <w:r w:rsidR="0080408A" w:rsidRPr="00F638CE">
        <w:rPr>
          <w:rFonts w:ascii="Times New Roman" w:hAnsi="Times New Roman" w:cs="Times New Roman"/>
          <w:b/>
          <w:sz w:val="24"/>
          <w:szCs w:val="24"/>
        </w:rPr>
        <w:t xml:space="preserve">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DD2529">
        <w:rPr>
          <w:rFonts w:ascii="Times New Roman" w:hAnsi="Times New Roman" w:cs="Times New Roman"/>
          <w:sz w:val="24"/>
          <w:szCs w:val="24"/>
        </w:rPr>
        <w:t xml:space="preserve">. </w:t>
      </w:r>
      <w:r w:rsidR="007E34C2" w:rsidRPr="00F638CE">
        <w:rPr>
          <w:rFonts w:ascii="Times New Roman" w:hAnsi="Times New Roman" w:cs="Times New Roman"/>
          <w:sz w:val="24"/>
          <w:szCs w:val="24"/>
        </w:rPr>
        <w:t xml:space="preserve">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DD2529" w:rsidP="00AE4482">
      <w:pPr>
        <w:rPr>
          <w:rFonts w:ascii="Times New Roman" w:hAnsi="Times New Roman" w:cs="Times New Roman"/>
          <w:sz w:val="24"/>
          <w:szCs w:val="24"/>
        </w:rPr>
      </w:pPr>
      <w:r>
        <w:rPr>
          <w:rFonts w:ascii="Times New Roman" w:hAnsi="Times New Roman" w:cs="Times New Roman"/>
          <w:sz w:val="24"/>
          <w:szCs w:val="24"/>
        </w:rPr>
        <w:t xml:space="preserve">El </w:t>
      </w:r>
      <w:r w:rsidR="00AE4482" w:rsidRPr="00F638CE">
        <w:rPr>
          <w:rFonts w:ascii="Times New Roman" w:hAnsi="Times New Roman" w:cs="Times New Roman"/>
          <w:sz w:val="24"/>
          <w:szCs w:val="24"/>
        </w:rPr>
        <w:t xml:space="preserve">24 de junio </w:t>
      </w:r>
      <w:r w:rsidR="006C7045" w:rsidRPr="00F638CE">
        <w:rPr>
          <w:rFonts w:ascii="Times New Roman" w:hAnsi="Times New Roman" w:cs="Times New Roman"/>
          <w:sz w:val="24"/>
          <w:szCs w:val="24"/>
        </w:rPr>
        <w:t xml:space="preserve">de </w:t>
      </w:r>
      <w:r w:rsidR="00AE4482" w:rsidRPr="00F638CE">
        <w:rPr>
          <w:rFonts w:ascii="Times New Roman" w:hAnsi="Times New Roman" w:cs="Times New Roman"/>
          <w:sz w:val="24"/>
          <w:szCs w:val="24"/>
        </w:rPr>
        <w:t xml:space="preserve">1821 regresó a Venezuela para vencer definitivamente a España en la </w:t>
      </w:r>
      <w:r w:rsidR="00AE4482" w:rsidRPr="00F638CE">
        <w:rPr>
          <w:rFonts w:ascii="Times New Roman" w:hAnsi="Times New Roman" w:cs="Times New Roman"/>
          <w:b/>
          <w:sz w:val="24"/>
          <w:szCs w:val="24"/>
        </w:rPr>
        <w:t>Batalla de Carabobo</w:t>
      </w:r>
      <w:r w:rsidR="00AE4482"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w:t>
      </w:r>
      <w:r>
        <w:rPr>
          <w:rFonts w:ascii="Times New Roman" w:hAnsi="Times New Roman" w:cs="Times New Roman"/>
          <w:sz w:val="24"/>
          <w:szCs w:val="24"/>
        </w:rPr>
        <w:t xml:space="preserve">bia empezó a hacerse realidad. </w:t>
      </w:r>
      <w:r w:rsidR="00D17BD0" w:rsidRPr="00F638CE">
        <w:rPr>
          <w:rFonts w:ascii="Times New Roman" w:hAnsi="Times New Roman" w:cs="Times New Roman"/>
          <w:sz w:val="24"/>
          <w:szCs w:val="24"/>
        </w:rPr>
        <w:t>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3" w:name="INDICE17"/>
            <w:bookmarkEnd w:id="3"/>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3E6E38" w:rsidP="00A935DD">
            <w:pPr>
              <w:rPr>
                <w:rFonts w:ascii="Times New Roman" w:hAnsi="Times New Roman" w:cs="Times New Roman"/>
                <w:sz w:val="24"/>
                <w:szCs w:val="24"/>
                <w:lang w:val="en-US"/>
              </w:rPr>
            </w:pPr>
            <w:hyperlink r:id="rId36"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lastRenderedPageBreak/>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3E6E38" w:rsidP="0071708C">
            <w:pPr>
              <w:spacing w:line="285" w:lineRule="atLeast"/>
              <w:jc w:val="both"/>
              <w:rPr>
                <w:rFonts w:ascii="Times New Roman" w:eastAsia="Times New Roman" w:hAnsi="Times New Roman" w:cs="Times New Roman"/>
                <w:sz w:val="24"/>
                <w:szCs w:val="24"/>
                <w:lang w:eastAsia="es-CO"/>
              </w:rPr>
            </w:pPr>
            <w:hyperlink r:id="rId38"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4" w:name="INDICE18"/>
      <w:bookmarkEnd w:id="4"/>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5" w:name="INDICE19"/>
      <w:bookmarkEnd w:id="5"/>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3E6E38" w:rsidP="006A6D96">
            <w:pPr>
              <w:rPr>
                <w:rFonts w:ascii="Times New Roman" w:hAnsi="Times New Roman" w:cs="Times New Roman"/>
                <w:sz w:val="24"/>
                <w:szCs w:val="24"/>
              </w:rPr>
            </w:pPr>
            <w:hyperlink r:id="rId40"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w:t>
            </w:r>
            <w:r w:rsidRPr="00EF5EC1">
              <w:rPr>
                <w:rFonts w:ascii="Times New Roman" w:eastAsia="Times New Roman" w:hAnsi="Times New Roman" w:cs="Times New Roman"/>
                <w:color w:val="000000"/>
                <w:sz w:val="24"/>
                <w:szCs w:val="24"/>
                <w:lang w:eastAsia="es-CO"/>
              </w:rPr>
              <w:t>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lastRenderedPageBreak/>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2"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320025">
        <w:rPr>
          <w:rFonts w:ascii="Times New Roman" w:hAnsi="Times New Roman" w:cs="Times New Roman"/>
          <w:bCs/>
          <w:sz w:val="24"/>
          <w:szCs w:val="24"/>
        </w:rPr>
        <w:t>l</w:t>
      </w:r>
      <w:r w:rsidR="00A20401" w:rsidRPr="00F638CE">
        <w:rPr>
          <w:rFonts w:ascii="Times New Roman" w:hAnsi="Times New Roman" w:cs="Times New Roman"/>
          <w:bCs/>
          <w:sz w:val="24"/>
          <w:szCs w:val="24"/>
        </w:rPr>
        <w:t>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3E6E38" w:rsidP="00A935DD">
            <w:pPr>
              <w:rPr>
                <w:rFonts w:ascii="Times New Roman" w:hAnsi="Times New Roman" w:cs="Times New Roman"/>
                <w:sz w:val="24"/>
                <w:szCs w:val="24"/>
                <w:lang w:val="en-US"/>
              </w:rPr>
            </w:pPr>
            <w:hyperlink r:id="rId43"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320025">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247C86" w:rsidRPr="00F638CE" w:rsidRDefault="00247C86" w:rsidP="00A56501">
      <w:pPr>
        <w:pStyle w:val="NormalWeb"/>
        <w:rPr>
          <w:b/>
          <w:bCs/>
        </w:rPr>
      </w:pP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ndependencia de Brasil. Sin embargo</w:t>
      </w:r>
      <w:r w:rsidR="00320025">
        <w:rPr>
          <w:rFonts w:ascii="Times New Roman" w:hAnsi="Times New Roman" w:cs="Times New Roman"/>
          <w:color w:val="000000" w:themeColor="text1"/>
          <w:sz w:val="24"/>
          <w:szCs w:val="24"/>
          <w:shd w:val="clear" w:color="auto" w:fill="FFFFFF"/>
        </w:rPr>
        <w:t>,</w:t>
      </w:r>
      <w:r w:rsidRPr="00F638CE">
        <w:rPr>
          <w:rFonts w:ascii="Times New Roman" w:hAnsi="Times New Roman" w:cs="Times New Roman"/>
          <w:color w:val="000000" w:themeColor="text1"/>
          <w:sz w:val="24"/>
          <w:szCs w:val="24"/>
          <w:shd w:val="clear" w:color="auto" w:fill="FFFFFF"/>
        </w:rPr>
        <w:t xml:space="preserve"> la manera c</w:t>
      </w:r>
      <w:r w:rsidR="00320025">
        <w:rPr>
          <w:rFonts w:ascii="Times New Roman" w:hAnsi="Times New Roman" w:cs="Times New Roman"/>
          <w:color w:val="000000" w:themeColor="text1"/>
          <w:sz w:val="24"/>
          <w:szCs w:val="24"/>
          <w:shd w:val="clear" w:color="auto" w:fill="FFFFFF"/>
        </w:rPr>
        <w:t>ó</w:t>
      </w:r>
      <w:r w:rsidRPr="00F638CE">
        <w:rPr>
          <w:rFonts w:ascii="Times New Roman" w:hAnsi="Times New Roman" w:cs="Times New Roman"/>
          <w:color w:val="000000" w:themeColor="text1"/>
          <w:sz w:val="24"/>
          <w:szCs w:val="24"/>
          <w:shd w:val="clear" w:color="auto" w:fill="FFFFFF"/>
        </w:rPr>
        <w:t xml:space="preserve">mo </w:t>
      </w:r>
      <w:proofErr w:type="gramStart"/>
      <w:r w:rsidRPr="00F638CE">
        <w:rPr>
          <w:rFonts w:ascii="Times New Roman" w:hAnsi="Times New Roman" w:cs="Times New Roman"/>
          <w:color w:val="000000" w:themeColor="text1"/>
          <w:sz w:val="24"/>
          <w:szCs w:val="24"/>
          <w:shd w:val="clear" w:color="auto" w:fill="FFFFFF"/>
        </w:rPr>
        <w:t>ocurrieron</w:t>
      </w:r>
      <w:proofErr w:type="gramEnd"/>
      <w:r w:rsidRPr="00F638CE">
        <w:rPr>
          <w:rFonts w:ascii="Times New Roman" w:hAnsi="Times New Roman" w:cs="Times New Roman"/>
          <w:color w:val="000000" w:themeColor="text1"/>
          <w:sz w:val="24"/>
          <w:szCs w:val="24"/>
          <w:shd w:val="clear" w:color="auto" w:fill="FFFFFF"/>
        </w:rPr>
        <w:t xml:space="preserve"> los hechos, </w:t>
      </w:r>
      <w:r w:rsidR="000E7AB7">
        <w:rPr>
          <w:rFonts w:ascii="Times New Roman" w:hAnsi="Times New Roman" w:cs="Times New Roman"/>
          <w:color w:val="000000" w:themeColor="text1"/>
          <w:sz w:val="24"/>
          <w:szCs w:val="24"/>
          <w:shd w:val="clear" w:color="auto" w:fill="FFFFFF"/>
        </w:rPr>
        <w:t xml:space="preserve">hizo del Brasil </w:t>
      </w:r>
      <w:r w:rsidRPr="00F638CE">
        <w:rPr>
          <w:rFonts w:ascii="Times New Roman" w:hAnsi="Times New Roman" w:cs="Times New Roman"/>
          <w:color w:val="000000" w:themeColor="text1"/>
          <w:sz w:val="24"/>
          <w:szCs w:val="24"/>
          <w:shd w:val="clear" w:color="auto" w:fill="FFFFFF"/>
        </w:rPr>
        <w:t xml:space="preserve">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Una vez se tuvo noticia de la llegada del emperador Napoleón a España, la Corte portuguesa, encabezada por el rey Juan VI (</w:t>
      </w:r>
      <w:r w:rsidRPr="000E7AB7">
        <w:rPr>
          <w:rFonts w:ascii="Times New Roman" w:hAnsi="Times New Roman" w:cs="Times New Roman"/>
          <w:b/>
          <w:color w:val="000000" w:themeColor="text1"/>
          <w:sz w:val="24"/>
          <w:szCs w:val="24"/>
          <w:shd w:val="clear" w:color="auto" w:fill="FFFFFF"/>
        </w:rPr>
        <w:t>dinastía Braganza</w:t>
      </w:r>
      <w:r w:rsidRPr="00F638CE">
        <w:rPr>
          <w:rFonts w:ascii="Times New Roman" w:hAnsi="Times New Roman" w:cs="Times New Roman"/>
          <w:color w:val="000000" w:themeColor="text1"/>
          <w:sz w:val="24"/>
          <w:szCs w:val="24"/>
          <w:shd w:val="clear" w:color="auto" w:fill="FFFFFF"/>
        </w:rPr>
        <w:t xml:space="preserve">),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0E7AB7" w:rsidP="00247C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 1831, Pedro I (que había heredado el poder de manos de Juan VI),</w:t>
      </w:r>
      <w:r w:rsidR="00247C86" w:rsidRPr="00F638CE">
        <w:rPr>
          <w:rFonts w:ascii="Times New Roman" w:hAnsi="Times New Roman" w:cs="Times New Roman"/>
          <w:color w:val="000000" w:themeColor="text1"/>
          <w:sz w:val="24"/>
          <w:szCs w:val="24"/>
          <w:shd w:val="clear" w:color="auto" w:fill="FFFFFF"/>
        </w:rPr>
        <w:t xml:space="preserve">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00247C86"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w:t>
      </w:r>
      <w:r w:rsidR="00320025">
        <w:rPr>
          <w:rFonts w:ascii="Times New Roman" w:hAnsi="Times New Roman" w:cs="Times New Roman"/>
          <w:color w:val="000000" w:themeColor="text1"/>
          <w:sz w:val="24"/>
          <w:szCs w:val="24"/>
          <w:shd w:val="clear" w:color="auto" w:fill="FFFFFF"/>
        </w:rPr>
        <w:t>gencia tripartita provisional.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3C1269"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lastRenderedPageBreak/>
        <w:t>[SECCIÓN 2]</w:t>
      </w:r>
      <w:r w:rsidRPr="00F638CE">
        <w:rPr>
          <w:rFonts w:ascii="Times New Roman" w:hAnsi="Times New Roman" w:cs="Times New Roman"/>
          <w:b/>
          <w:sz w:val="24"/>
          <w:szCs w:val="24"/>
        </w:rPr>
        <w:t xml:space="preserve">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w:t>
      </w:r>
      <w:r w:rsidRPr="00F638CE">
        <w:t xml:space="preserve">.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06B40" w:rsidRPr="00F638CE" w:rsidRDefault="004F50D6" w:rsidP="0004031A">
      <w:pPr>
        <w:pStyle w:val="NormalWeb"/>
        <w:rPr>
          <w:b/>
        </w:rPr>
      </w:pPr>
      <w:r w:rsidRPr="00F638CE">
        <w:rPr>
          <w:highlight w:val="yellow"/>
        </w:rPr>
        <w:t>[SECCIÓN 3]</w:t>
      </w:r>
      <w:r w:rsidRPr="00F638CE">
        <w:rPr>
          <w:b/>
        </w:rPr>
        <w:t>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w:t>
            </w:r>
            <w:r w:rsidR="00320025">
              <w:rPr>
                <w:rFonts w:ascii="Times New Roman" w:hAnsi="Times New Roman" w:cs="Times New Roman"/>
                <w:bCs/>
                <w:color w:val="000000"/>
                <w:sz w:val="24"/>
                <w:szCs w:val="24"/>
              </w:rPr>
              <w:t>de la Independencia de México.</w:t>
            </w:r>
          </w:p>
        </w:tc>
      </w:tr>
      <w:tr w:rsidR="00780CB7" w:rsidRPr="00F879CA"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O'</w:t>
            </w:r>
            <w:r w:rsidR="00C631F7">
              <w:rPr>
                <w:color w:val="000000"/>
              </w:rPr>
              <w:t xml:space="preserve"> </w:t>
            </w:r>
            <w:r w:rsidRPr="00F638CE">
              <w:rPr>
                <w:color w:val="000000"/>
              </w:rPr>
              <w:t>Gorman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lastRenderedPageBreak/>
        <w:t xml:space="preserve">Después de la ejecución de Hidalgo, </w:t>
      </w:r>
      <w:r w:rsidRPr="00C631F7">
        <w:rPr>
          <w:b/>
        </w:rPr>
        <w:t>José María Morelos</w:t>
      </w:r>
      <w:r w:rsidRPr="00F638CE">
        <w:t xml:space="preserve"> asumi</w:t>
      </w:r>
      <w:r w:rsidR="00320025">
        <w:t xml:space="preserve">ó la dirección de la rebelión. </w:t>
      </w:r>
      <w:r w:rsidRPr="00F638CE">
        <w:t>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6"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320025">
        <w:t>,</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3E6E38" w:rsidP="00A935DD">
            <w:pPr>
              <w:rPr>
                <w:rFonts w:ascii="Times New Roman" w:hAnsi="Times New Roman" w:cs="Times New Roman"/>
                <w:color w:val="000000"/>
                <w:sz w:val="24"/>
                <w:szCs w:val="24"/>
                <w:lang w:val="en-US"/>
              </w:rPr>
            </w:pPr>
            <w:hyperlink r:id="rId47"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 xml:space="preserve">el virrey </w:t>
            </w:r>
            <w:proofErr w:type="spellStart"/>
            <w:r w:rsidR="00D53E4E">
              <w:rPr>
                <w:color w:val="000000"/>
              </w:rPr>
              <w:t>O'Donojú</w:t>
            </w:r>
            <w:proofErr w:type="spellEnd"/>
            <w:r w:rsidR="00D53E4E">
              <w:rPr>
                <w:color w:val="000000"/>
              </w:rPr>
              <w:t xml:space="preserve"> pactando la I</w:t>
            </w:r>
            <w:r w:rsidRPr="00F638CE">
              <w:rPr>
                <w:color w:val="000000"/>
              </w:rPr>
              <w:t>ndependencia de 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w:t>
            </w:r>
            <w:r w:rsidR="00320025">
              <w:rPr>
                <w:bCs/>
                <w:lang w:val="es-ES"/>
              </w:rPr>
              <w:t xml:space="preserve">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w:t>
            </w:r>
            <w:r w:rsidRPr="00F638CE">
              <w:rPr>
                <w:rFonts w:eastAsiaTheme="minorHAnsi"/>
                <w:lang w:eastAsia="en-US"/>
              </w:rPr>
              <w:lastRenderedPageBreak/>
              <w:t xml:space="preserve">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lastRenderedPageBreak/>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El espíritu autonomista y secesionista que existía en Centroamérica complicó el panorama. Cada uno de los países pasó a di</w:t>
            </w:r>
            <w:r w:rsidR="00320025">
              <w:rPr>
                <w:bCs/>
              </w:rPr>
              <w:t>scutir si se anexaba a México.</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EB599A" w:rsidP="004543F9">
            <w:pPr>
              <w:pStyle w:val="NormalWeb"/>
              <w:rPr>
                <w:b/>
                <w:bCs/>
              </w:rPr>
            </w:pPr>
            <w:r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EB599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00EB599A">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lastRenderedPageBreak/>
        <w:t>[SECCIÓN 3]</w:t>
      </w:r>
      <w:r w:rsidR="00320025">
        <w:rPr>
          <w:b/>
        </w:rPr>
        <w:t xml:space="preserve">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ptiembre de 1821</w:t>
      </w:r>
      <w:r w:rsidR="00F45D8C">
        <w:rPr>
          <w:color w:val="000000" w:themeColor="text1"/>
        </w:rPr>
        <w:t xml:space="preserve"> declararon su soberanía para luego unirse a </w:t>
      </w:r>
      <w:r w:rsidRPr="00F638CE">
        <w:rPr>
          <w:color w:val="000000" w:themeColor="text1"/>
        </w:rPr>
        <w:t xml:space="preserve">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3E6E38" w:rsidP="00A935DD">
            <w:pPr>
              <w:rPr>
                <w:rFonts w:ascii="Times New Roman" w:hAnsi="Times New Roman" w:cs="Times New Roman"/>
                <w:color w:val="000000"/>
                <w:sz w:val="24"/>
                <w:szCs w:val="24"/>
                <w:lang w:val="es-CO"/>
              </w:rPr>
            </w:pPr>
            <w:hyperlink r:id="rId49"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En el año 1823 se formaron las Provincias Unidas de Centro</w:t>
            </w:r>
            <w:r w:rsidR="00E6019D" w:rsidRPr="00F638CE">
              <w:t>a</w:t>
            </w:r>
            <w:r w:rsidRPr="00F638CE">
              <w:t>mérica, integrada</w:t>
            </w:r>
            <w:r w:rsidR="00E6019D" w:rsidRPr="00F638CE">
              <w:t>s</w:t>
            </w:r>
            <w:r w:rsidRPr="00F638CE">
              <w:t xml:space="preserve"> por las 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00320025">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00320025">
        <w:rPr>
          <w:color w:val="000000" w:themeColor="text1"/>
        </w:rPr>
        <w:t>por</w:t>
      </w:r>
      <w:r w:rsidRPr="00F638CE">
        <w:rPr>
          <w:color w:val="000000" w:themeColor="text1"/>
        </w:rPr>
        <w:t xml:space="preserve">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3E6E38" w:rsidP="00363774">
            <w:pPr>
              <w:rPr>
                <w:rFonts w:ascii="Times New Roman" w:hAnsi="Times New Roman" w:cs="Times New Roman"/>
                <w:color w:val="000000"/>
                <w:sz w:val="24"/>
                <w:szCs w:val="24"/>
                <w:lang w:val="es-CO"/>
              </w:rPr>
            </w:pPr>
            <w:hyperlink r:id="rId51"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3E6E38" w:rsidP="00363774">
            <w:pPr>
              <w:rPr>
                <w:rFonts w:ascii="Times New Roman" w:hAnsi="Times New Roman" w:cs="Times New Roman"/>
                <w:color w:val="000000"/>
                <w:sz w:val="24"/>
                <w:szCs w:val="24"/>
                <w:lang w:val="en-US"/>
              </w:rPr>
            </w:pPr>
            <w:hyperlink r:id="rId52"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Mapa de</w:t>
            </w:r>
            <w:r w:rsidR="00F13910">
              <w:rPr>
                <w:rFonts w:ascii="Times New Roman" w:hAnsi="Times New Roman" w:cs="Times New Roman"/>
                <w:bCs/>
                <w:color w:val="000000"/>
                <w:sz w:val="24"/>
                <w:szCs w:val="24"/>
                <w:lang w:val="es-CO"/>
              </w:rPr>
              <w:t>l</w:t>
            </w:r>
            <w:r w:rsidRPr="00F638CE">
              <w:rPr>
                <w:rFonts w:ascii="Times New Roman" w:hAnsi="Times New Roman" w:cs="Times New Roman"/>
                <w:bCs/>
                <w:color w:val="000000"/>
                <w:sz w:val="24"/>
                <w:szCs w:val="24"/>
                <w:lang w:val="es-CO"/>
              </w:rPr>
              <w:t xml:space="preserv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364DFC" w:rsidRPr="000D433D">
        <w:rPr>
          <w:color w:val="000000" w:themeColor="text1"/>
        </w:rPr>
        <w:t xml:space="preserve">Federación de las </w:t>
      </w:r>
      <w:r w:rsidR="00DA18AB" w:rsidRPr="000D433D">
        <w:rPr>
          <w:rStyle w:val="oblique1"/>
          <w:i w:val="0"/>
          <w:color w:val="000000" w:themeColor="text1"/>
        </w:rPr>
        <w:t xml:space="preserve">Provincias Unidas </w:t>
      </w:r>
      <w:r w:rsidR="00631416" w:rsidRPr="000D433D">
        <w:rPr>
          <w:rStyle w:val="oblique1"/>
          <w:i w:val="0"/>
          <w:color w:val="000000" w:themeColor="text1"/>
        </w:rPr>
        <w:t>de Centro</w:t>
      </w:r>
      <w:r w:rsidR="00EE5327" w:rsidRPr="000D433D">
        <w:rPr>
          <w:rStyle w:val="oblique1"/>
          <w:i w:val="0"/>
          <w:color w:val="000000" w:themeColor="text1"/>
        </w:rPr>
        <w:t>a</w:t>
      </w:r>
      <w:r w:rsidR="00631416" w:rsidRPr="000D433D">
        <w:rPr>
          <w:rStyle w:val="oblique1"/>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00320025">
        <w:rPr>
          <w:b/>
        </w:rPr>
        <w:t xml:space="preserve"> 2.4.4 Independencia de Honduras</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0D433D">
        <w:rPr>
          <w:rStyle w:val="oblique1"/>
          <w:i w:val="0"/>
        </w:rPr>
        <w:t>Federación de P</w:t>
      </w:r>
      <w:r w:rsidRPr="000D433D">
        <w:rPr>
          <w:rStyle w:val="oblique1"/>
          <w:i w:val="0"/>
        </w:rPr>
        <w:t>rovincias Unidas de Centro</w:t>
      </w:r>
      <w:r w:rsidR="00EE5327" w:rsidRPr="000D433D">
        <w:rPr>
          <w:rStyle w:val="oblique1"/>
          <w:i w:val="0"/>
        </w:rPr>
        <w:t>a</w:t>
      </w:r>
      <w:r w:rsidRPr="000D433D">
        <w:rPr>
          <w:rStyle w:val="oblique1"/>
          <w:i w:val="0"/>
        </w:rPr>
        <w:t>mérica</w:t>
      </w:r>
      <w:r w:rsidR="004F1BDF" w:rsidRPr="000D433D">
        <w:rPr>
          <w:i/>
        </w:rPr>
        <w:t xml:space="preserve"> </w:t>
      </w:r>
      <w:r w:rsidR="004F1BDF" w:rsidRPr="00F638CE">
        <w:t>(1823).</w:t>
      </w:r>
    </w:p>
    <w:p w:rsidR="006D3B38" w:rsidRPr="00F638CE" w:rsidRDefault="00DA18AB" w:rsidP="0004031A">
      <w:pPr>
        <w:pStyle w:val="NormalWeb"/>
      </w:pPr>
      <w:r w:rsidRPr="00F638CE">
        <w:lastRenderedPageBreak/>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specVanish w:val="0"/>
        </w:rPr>
        <w:t xml:space="preserve"> </w:t>
      </w:r>
    </w:p>
    <w:p w:rsidR="00DA18AB" w:rsidRPr="00F638CE" w:rsidRDefault="00702D5E" w:rsidP="0004031A">
      <w:pPr>
        <w:pStyle w:val="NormalWeb"/>
        <w:rPr>
          <w:b/>
        </w:rPr>
      </w:pPr>
      <w:r w:rsidRPr="00F638CE">
        <w:rPr>
          <w:b/>
          <w:highlight w:val="yellow"/>
        </w:rPr>
        <w:t>[SECCIÓN 3]</w:t>
      </w:r>
      <w:r w:rsidR="00320025">
        <w:rPr>
          <w:b/>
        </w:rPr>
        <w:t xml:space="preserve"> 2.4.5 </w:t>
      </w:r>
      <w:r w:rsidR="00F6099E">
        <w:rPr>
          <w:b/>
        </w:rPr>
        <w:t>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en la 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9214" w:type="dxa"/>
        <w:tblLook w:val="04A0" w:firstRow="1" w:lastRow="0" w:firstColumn="1" w:lastColumn="0" w:noHBand="0" w:noVBand="1"/>
      </w:tblPr>
      <w:tblGrid>
        <w:gridCol w:w="1697"/>
        <w:gridCol w:w="821"/>
        <w:gridCol w:w="6536"/>
        <w:gridCol w:w="160"/>
      </w:tblGrid>
      <w:tr w:rsidR="00BF61BD" w:rsidRPr="00F638CE" w:rsidTr="008E730C">
        <w:trPr>
          <w:gridAfter w:val="1"/>
          <w:wAfter w:w="160" w:type="dxa"/>
        </w:trPr>
        <w:tc>
          <w:tcPr>
            <w:tcW w:w="9054" w:type="dxa"/>
            <w:gridSpan w:val="3"/>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r w:rsidR="00405244" w:rsidRPr="00F638CE" w:rsidTr="008E730C">
        <w:trPr>
          <w:gridAfter w:val="1"/>
          <w:wAfter w:w="160" w:type="dxa"/>
        </w:trPr>
        <w:tc>
          <w:tcPr>
            <w:tcW w:w="2518" w:type="dxa"/>
            <w:gridSpan w:val="2"/>
          </w:tcPr>
          <w:p w:rsidR="00405244" w:rsidRDefault="00405244" w:rsidP="008003DC">
            <w:pPr>
              <w:spacing w:before="2" w:after="2"/>
              <w:rPr>
                <w:rFonts w:ascii="Times New Roman" w:hAnsi="Times New Roman" w:cs="Times New Roman"/>
                <w:b/>
                <w:color w:val="000000" w:themeColor="text1"/>
                <w:sz w:val="24"/>
                <w:szCs w:val="24"/>
              </w:rPr>
            </w:pPr>
          </w:p>
          <w:p w:rsidR="00405244" w:rsidRPr="00F638CE" w:rsidRDefault="00405244" w:rsidP="008003DC">
            <w:pPr>
              <w:spacing w:before="2" w:after="2"/>
              <w:rPr>
                <w:rFonts w:ascii="Times New Roman" w:hAnsi="Times New Roman" w:cs="Times New Roman"/>
                <w:b/>
                <w:color w:val="000000" w:themeColor="text1"/>
                <w:sz w:val="24"/>
                <w:szCs w:val="24"/>
              </w:rPr>
            </w:pPr>
          </w:p>
        </w:tc>
        <w:tc>
          <w:tcPr>
            <w:tcW w:w="6536" w:type="dxa"/>
          </w:tcPr>
          <w:p w:rsidR="00405244" w:rsidRPr="00F638CE" w:rsidRDefault="00405244" w:rsidP="002D040F">
            <w:pPr>
              <w:rPr>
                <w:rFonts w:ascii="Times New Roman" w:hAnsi="Times New Roman" w:cs="Times New Roman"/>
                <w:sz w:val="24"/>
                <w:szCs w:val="24"/>
                <w:lang w:val="es-ES_tradnl"/>
              </w:rPr>
            </w:pPr>
          </w:p>
        </w:tc>
      </w:tr>
      <w:tr w:rsidR="008E730C" w:rsidRPr="00F638CE" w:rsidTr="008E730C">
        <w:trPr>
          <w:trHeight w:val="283"/>
        </w:trPr>
        <w:tc>
          <w:tcPr>
            <w:tcW w:w="9214" w:type="dxa"/>
            <w:gridSpan w:val="4"/>
            <w:shd w:val="clear" w:color="auto" w:fill="0D0D0D" w:themeFill="text1" w:themeFillTint="F2"/>
          </w:tcPr>
          <w:p w:rsidR="008E730C" w:rsidRPr="00F638CE" w:rsidRDefault="008E730C" w:rsidP="00482DBB">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gridSpan w:val="3"/>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Pr>
                <w:rFonts w:ascii="Times New Roman" w:hAnsi="Times New Roman" w:cs="Times New Roman"/>
                <w:color w:val="000000"/>
                <w:sz w:val="24"/>
                <w:szCs w:val="24"/>
              </w:rPr>
              <w:t>9</w:t>
            </w:r>
          </w:p>
        </w:tc>
      </w:tr>
      <w:tr w:rsidR="008E730C" w:rsidRPr="00F638CE" w:rsidTr="008E730C">
        <w:trPr>
          <w:trHeight w:val="557"/>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gridSpan w:val="3"/>
          </w:tcPr>
          <w:p w:rsidR="008E730C" w:rsidRPr="00F638CE" w:rsidRDefault="008E730C" w:rsidP="00482D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p>
        </w:tc>
      </w:tr>
      <w:tr w:rsidR="008E730C" w:rsidRPr="00F638CE" w:rsidTr="008E730C">
        <w:trPr>
          <w:trHeight w:val="2673"/>
        </w:trPr>
        <w:tc>
          <w:tcPr>
            <w:tcW w:w="1697" w:type="dxa"/>
          </w:tcPr>
          <w:p w:rsidR="008E730C" w:rsidRPr="00F638CE" w:rsidRDefault="008E730C" w:rsidP="00482DBB">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gridSpan w:val="3"/>
          </w:tcPr>
          <w:p w:rsidR="008E730C" w:rsidRDefault="008E730C" w:rsidP="00482DBB">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Pr>
                <w:rFonts w:ascii="Arial" w:hAnsi="Arial" w:cs="Arial"/>
                <w:noProof/>
                <w:color w:val="555555"/>
                <w:sz w:val="21"/>
                <w:szCs w:val="21"/>
                <w:lang w:eastAsia="es-CO"/>
              </w:rPr>
              <w:drawing>
                <wp:inline distT="0" distB="0" distL="0" distR="0" wp14:anchorId="6A26E345" wp14:editId="70E9BA09">
                  <wp:extent cx="1860550" cy="1344201"/>
                  <wp:effectExtent l="0" t="0" r="0" b="0"/>
                  <wp:docPr id="3" name="Imagen 3" descr="http://reflexionessv.com/wp-content/uploads/2015/02/america-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reflexionessv.com/wp-content/uploads/2015/02/america-centra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2076" cy="1345304"/>
                          </a:xfrm>
                          <a:prstGeom prst="rect">
                            <a:avLst/>
                          </a:prstGeom>
                          <a:noFill/>
                          <a:ln>
                            <a:noFill/>
                          </a:ln>
                        </pic:spPr>
                      </pic:pic>
                    </a:graphicData>
                  </a:graphic>
                </wp:inline>
              </w:drawing>
            </w:r>
          </w:p>
          <w:p w:rsidR="008E730C" w:rsidRDefault="003E6E38" w:rsidP="008E730C">
            <w:pPr>
              <w:rPr>
                <w:rFonts w:ascii="Times New Roman" w:hAnsi="Times New Roman" w:cs="Times New Roman"/>
                <w:sz w:val="24"/>
                <w:szCs w:val="24"/>
              </w:rPr>
            </w:pPr>
            <w:hyperlink r:id="rId55" w:history="1">
              <w:r w:rsidR="008E730C" w:rsidRPr="004946F1">
                <w:rPr>
                  <w:rStyle w:val="Hipervnculo"/>
                  <w:rFonts w:ascii="Times New Roman" w:hAnsi="Times New Roman" w:cs="Times New Roman"/>
                  <w:sz w:val="24"/>
                  <w:szCs w:val="24"/>
                </w:rPr>
                <w:t>http://reflexionessv.com/datos-interesantes-de-la-independencia-de-centroamerica/</w:t>
              </w:r>
            </w:hyperlink>
          </w:p>
          <w:p w:rsidR="008E730C" w:rsidRPr="008E730C" w:rsidRDefault="008E730C" w:rsidP="00482DBB">
            <w:pPr>
              <w:rPr>
                <w:rFonts w:ascii="Times New Roman" w:hAnsi="Times New Roman" w:cs="Times New Roman"/>
                <w:color w:val="000000"/>
                <w:sz w:val="24"/>
                <w:szCs w:val="24"/>
              </w:rPr>
            </w:pP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gridSpan w:val="3"/>
          </w:tcPr>
          <w:p w:rsidR="008E730C" w:rsidRPr="00405244" w:rsidRDefault="008E730C" w:rsidP="00F13910">
            <w:pPr>
              <w:pStyle w:val="Sinespaciado"/>
              <w:jc w:val="both"/>
              <w:rPr>
                <w:rFonts w:ascii="Times New Roman" w:hAnsi="Times New Roman" w:cs="Times New Roman"/>
                <w:color w:val="000000" w:themeColor="text1"/>
                <w:sz w:val="24"/>
                <w:szCs w:val="24"/>
                <w:lang w:val="es-ES"/>
              </w:rPr>
            </w:pPr>
            <w:r w:rsidRPr="00405244">
              <w:rPr>
                <w:rFonts w:ascii="Open Sans" w:hAnsi="Open Sans"/>
                <w:color w:val="000000" w:themeColor="text1"/>
                <w:sz w:val="21"/>
                <w:szCs w:val="21"/>
                <w:lang w:val="es-ES"/>
              </w:rPr>
              <w:t>Luego de la independencia frente a España, en la década de los años trei</w:t>
            </w:r>
            <w:r w:rsidR="00405244" w:rsidRPr="00405244">
              <w:rPr>
                <w:rFonts w:ascii="Open Sans" w:hAnsi="Open Sans"/>
                <w:color w:val="000000" w:themeColor="text1"/>
                <w:sz w:val="21"/>
                <w:szCs w:val="21"/>
                <w:lang w:val="es-ES"/>
              </w:rPr>
              <w:t>n</w:t>
            </w:r>
            <w:r w:rsidRPr="00405244">
              <w:rPr>
                <w:rFonts w:ascii="Open Sans" w:hAnsi="Open Sans"/>
                <w:color w:val="000000" w:themeColor="text1"/>
                <w:sz w:val="21"/>
                <w:szCs w:val="21"/>
                <w:lang w:val="es-ES"/>
              </w:rPr>
              <w:t>ta del siglo XIX, se dio la fragment</w:t>
            </w:r>
            <w:r w:rsidR="00F13910">
              <w:rPr>
                <w:rFonts w:ascii="Open Sans" w:hAnsi="Open Sans"/>
                <w:color w:val="000000" w:themeColor="text1"/>
                <w:sz w:val="21"/>
                <w:szCs w:val="21"/>
                <w:lang w:val="es-ES"/>
              </w:rPr>
              <w:t>ación de la República de Centroa</w:t>
            </w:r>
            <w:r w:rsidRPr="00405244">
              <w:rPr>
                <w:rFonts w:ascii="Open Sans" w:hAnsi="Open Sans"/>
                <w:color w:val="000000" w:themeColor="text1"/>
                <w:sz w:val="21"/>
                <w:szCs w:val="21"/>
                <w:lang w:val="es-ES"/>
              </w:rPr>
              <w:t>mérica en cinco países.</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F6099E">
        <w:rPr>
          <w:rFonts w:ascii="Times New Roman" w:hAnsi="Times New Roman" w:cs="Times New Roman"/>
          <w:b/>
          <w:sz w:val="24"/>
          <w:szCs w:val="24"/>
        </w:rPr>
        <w:t>5</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00320025">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La d</w:t>
      </w:r>
      <w:r w:rsidR="00106292" w:rsidRPr="00AE3916">
        <w:rPr>
          <w:rFonts w:ascii="Times New Roman" w:hAnsi="Times New Roman" w:cs="Times New Roman"/>
          <w:b/>
          <w:sz w:val="24"/>
          <w:szCs w:val="24"/>
        </w:rPr>
        <w:t>iversidad étnica y social:</w:t>
      </w:r>
      <w:r w:rsidR="00106292" w:rsidRPr="00AE3916">
        <w:rPr>
          <w:rFonts w:ascii="Times New Roman" w:hAnsi="Times New Roman" w:cs="Times New Roman"/>
          <w:sz w:val="24"/>
          <w:szCs w:val="24"/>
        </w:rPr>
        <w:t xml:space="preserve"> </w:t>
      </w:r>
      <w:r w:rsidR="00014E2A" w:rsidRPr="00AE3916">
        <w:rPr>
          <w:rFonts w:ascii="Times New Roman" w:hAnsi="Times New Roman" w:cs="Times New Roman"/>
          <w:sz w:val="24"/>
          <w:szCs w:val="24"/>
        </w:rPr>
        <w:t>E</w:t>
      </w:r>
      <w:r w:rsidR="00106292" w:rsidRPr="00AE3916">
        <w:rPr>
          <w:rFonts w:ascii="Times New Roman" w:hAnsi="Times New Roman" w:cs="Times New Roman"/>
          <w:sz w:val="24"/>
          <w:szCs w:val="24"/>
        </w:rPr>
        <w:t>n unos países predominaba la población indígena, en otros</w:t>
      </w:r>
      <w:r w:rsidR="00890297" w:rsidRPr="00AE3916">
        <w:rPr>
          <w:rFonts w:ascii="Times New Roman" w:hAnsi="Times New Roman" w:cs="Times New Roman"/>
          <w:sz w:val="24"/>
          <w:szCs w:val="24"/>
        </w:rPr>
        <w:t>,</w:t>
      </w:r>
      <w:r w:rsidR="00106292" w:rsidRPr="00AE3916">
        <w:rPr>
          <w:rFonts w:ascii="Times New Roman" w:hAnsi="Times New Roman" w:cs="Times New Roman"/>
          <w:sz w:val="24"/>
          <w:szCs w:val="24"/>
        </w:rPr>
        <w:t xml:space="preserve"> la población mestiza. Así mismo, las </w:t>
      </w:r>
      <w:r w:rsidR="00890297" w:rsidRPr="00AE3916">
        <w:rPr>
          <w:rFonts w:ascii="Times New Roman" w:hAnsi="Times New Roman" w:cs="Times New Roman"/>
          <w:sz w:val="24"/>
          <w:szCs w:val="24"/>
        </w:rPr>
        <w:t xml:space="preserve">élites </w:t>
      </w:r>
      <w:r w:rsidR="00106292" w:rsidRPr="00AE3916">
        <w:rPr>
          <w:rFonts w:ascii="Times New Roman" w:hAnsi="Times New Roman" w:cs="Times New Roman"/>
          <w:sz w:val="24"/>
          <w:szCs w:val="24"/>
        </w:rPr>
        <w:t xml:space="preserve">criollas tenían una cultura muy distinta a la de las clases bajas y con el triunfo de la </w:t>
      </w:r>
      <w:r w:rsidR="00D53E4E" w:rsidRPr="00AE3916">
        <w:rPr>
          <w:rFonts w:ascii="Times New Roman" w:hAnsi="Times New Roman" w:cs="Times New Roman"/>
          <w:sz w:val="24"/>
          <w:szCs w:val="24"/>
        </w:rPr>
        <w:t>I</w:t>
      </w:r>
      <w:r w:rsidR="00106292" w:rsidRPr="00AE3916">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AE3916">
      <w:pPr>
        <w:pStyle w:val="Prrafodelista"/>
        <w:rPr>
          <w:rFonts w:ascii="Times New Roman" w:hAnsi="Times New Roman" w:cs="Times New Roman"/>
          <w:sz w:val="24"/>
          <w:szCs w:val="24"/>
        </w:rPr>
      </w:pPr>
    </w:p>
    <w:p w:rsidR="003D09BC" w:rsidRPr="00AE3916" w:rsidRDefault="00E16526"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lastRenderedPageBreak/>
        <w:t>Diversidad geográfica y económica:</w:t>
      </w:r>
      <w:r w:rsidRPr="00AE3916">
        <w:rPr>
          <w:rFonts w:ascii="Times New Roman" w:hAnsi="Times New Roman" w:cs="Times New Roman"/>
          <w:sz w:val="24"/>
          <w:szCs w:val="24"/>
        </w:rPr>
        <w:t xml:space="preserve"> </w:t>
      </w:r>
      <w:r w:rsidR="00014E2A" w:rsidRPr="00AE3916">
        <w:rPr>
          <w:rFonts w:ascii="Times New Roman" w:hAnsi="Times New Roman" w:cs="Times New Roman"/>
          <w:sz w:val="24"/>
          <w:szCs w:val="24"/>
        </w:rPr>
        <w:t>E</w:t>
      </w:r>
      <w:r w:rsidRPr="00AE3916">
        <w:rPr>
          <w:rFonts w:ascii="Times New Roman" w:hAnsi="Times New Roman" w:cs="Times New Roman"/>
          <w:sz w:val="24"/>
          <w:szCs w:val="24"/>
        </w:rPr>
        <w:t xml:space="preserve">l relieve de nuestro territorio tuvo una importante influencia en el destino económico. </w:t>
      </w:r>
      <w:r w:rsidR="00D076C7" w:rsidRPr="00AE3916">
        <w:rPr>
          <w:rFonts w:ascii="Times New Roman" w:hAnsi="Times New Roman" w:cs="Times New Roman"/>
          <w:sz w:val="24"/>
          <w:szCs w:val="24"/>
        </w:rPr>
        <w:t>Algunos países que tenían costas</w:t>
      </w:r>
      <w:r w:rsidR="0002521E" w:rsidRPr="00AE3916">
        <w:rPr>
          <w:rFonts w:ascii="Times New Roman" w:hAnsi="Times New Roman" w:cs="Times New Roman"/>
          <w:sz w:val="24"/>
          <w:szCs w:val="24"/>
        </w:rPr>
        <w:t>,</w:t>
      </w:r>
      <w:r w:rsidR="00D076C7" w:rsidRPr="00AE3916">
        <w:rPr>
          <w:rFonts w:ascii="Times New Roman" w:hAnsi="Times New Roman" w:cs="Times New Roman"/>
          <w:sz w:val="24"/>
          <w:szCs w:val="24"/>
        </w:rPr>
        <w:t xml:space="preserve"> y </w:t>
      </w:r>
      <w:r w:rsidR="00890297" w:rsidRPr="00AE3916">
        <w:rPr>
          <w:rFonts w:ascii="Times New Roman" w:hAnsi="Times New Roman" w:cs="Times New Roman"/>
          <w:sz w:val="24"/>
          <w:szCs w:val="24"/>
        </w:rPr>
        <w:t xml:space="preserve">que </w:t>
      </w:r>
      <w:r w:rsidR="00D076C7" w:rsidRPr="00AE3916">
        <w:rPr>
          <w:rFonts w:ascii="Times New Roman" w:hAnsi="Times New Roman" w:cs="Times New Roman"/>
          <w:sz w:val="24"/>
          <w:szCs w:val="24"/>
        </w:rPr>
        <w:t xml:space="preserve">desde la Colonia comerciaban </w:t>
      </w:r>
      <w:r w:rsidR="00890297" w:rsidRPr="00AE3916">
        <w:rPr>
          <w:rFonts w:ascii="Times New Roman" w:hAnsi="Times New Roman" w:cs="Times New Roman"/>
          <w:sz w:val="24"/>
          <w:szCs w:val="24"/>
        </w:rPr>
        <w:t xml:space="preserve">con </w:t>
      </w:r>
      <w:r w:rsidR="00D076C7" w:rsidRPr="00AE3916">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AE3916">
      <w:pPr>
        <w:pStyle w:val="Prrafodelista"/>
        <w:rPr>
          <w:rFonts w:ascii="Times New Roman" w:hAnsi="Times New Roman" w:cs="Times New Roman"/>
          <w:sz w:val="24"/>
          <w:szCs w:val="24"/>
        </w:rPr>
      </w:pPr>
    </w:p>
    <w:p w:rsidR="00D076C7" w:rsidRPr="00AE3916" w:rsidRDefault="00D076C7"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Las ideas liberales </w:t>
      </w:r>
      <w:r w:rsidR="0002521E" w:rsidRPr="00AE3916">
        <w:rPr>
          <w:rFonts w:ascii="Times New Roman" w:hAnsi="Times New Roman" w:cs="Times New Roman"/>
          <w:b/>
          <w:sz w:val="24"/>
          <w:szCs w:val="24"/>
        </w:rPr>
        <w:t>fueron asumidas por todos los sectores sociales:</w:t>
      </w:r>
      <w:r w:rsidR="00014E2A" w:rsidRPr="00AE3916">
        <w:rPr>
          <w:rFonts w:ascii="Times New Roman" w:hAnsi="Times New Roman" w:cs="Times New Roman"/>
          <w:sz w:val="24"/>
          <w:szCs w:val="24"/>
        </w:rPr>
        <w:t xml:space="preserve"> E</w:t>
      </w:r>
      <w:r w:rsidR="0002521E" w:rsidRPr="00AE3916">
        <w:rPr>
          <w:rFonts w:ascii="Times New Roman" w:hAnsi="Times New Roman" w:cs="Times New Roman"/>
          <w:sz w:val="24"/>
          <w:szCs w:val="24"/>
        </w:rPr>
        <w:t>stas ideas</w:t>
      </w:r>
      <w:r w:rsidR="001552B2" w:rsidRPr="00AE3916">
        <w:rPr>
          <w:rFonts w:ascii="Times New Roman" w:hAnsi="Times New Roman" w:cs="Times New Roman"/>
          <w:sz w:val="24"/>
          <w:szCs w:val="24"/>
        </w:rPr>
        <w:t>,</w:t>
      </w:r>
      <w:r w:rsidR="0002521E" w:rsidRPr="00AE3916">
        <w:rPr>
          <w:rFonts w:ascii="Times New Roman" w:hAnsi="Times New Roman" w:cs="Times New Roman"/>
          <w:sz w:val="24"/>
          <w:szCs w:val="24"/>
        </w:rPr>
        <w:t xml:space="preserve"> </w:t>
      </w:r>
      <w:r w:rsidRPr="00AE3916">
        <w:rPr>
          <w:rFonts w:ascii="Times New Roman" w:hAnsi="Times New Roman" w:cs="Times New Roman"/>
          <w:sz w:val="24"/>
          <w:szCs w:val="24"/>
        </w:rPr>
        <w:t>que habían llegado desde el siglo XVI</w:t>
      </w:r>
      <w:r w:rsidR="004D787C">
        <w:rPr>
          <w:rFonts w:ascii="Times New Roman" w:hAnsi="Times New Roman" w:cs="Times New Roman"/>
          <w:sz w:val="24"/>
          <w:szCs w:val="24"/>
        </w:rPr>
        <w:t>I</w:t>
      </w:r>
      <w:r w:rsidR="0033329D" w:rsidRPr="00AE3916">
        <w:rPr>
          <w:rFonts w:ascii="Times New Roman" w:hAnsi="Times New Roman" w:cs="Times New Roman"/>
          <w:sz w:val="24"/>
          <w:szCs w:val="24"/>
        </w:rPr>
        <w:t>I, prometían igualdad para todos. Sin embargo, de la Colonia se heredaron</w:t>
      </w:r>
      <w:r w:rsidR="0002521E" w:rsidRPr="00AE3916">
        <w:rPr>
          <w:rFonts w:ascii="Times New Roman" w:hAnsi="Times New Roman" w:cs="Times New Roman"/>
          <w:sz w:val="24"/>
          <w:szCs w:val="24"/>
        </w:rPr>
        <w:t xml:space="preserve"> </w:t>
      </w:r>
      <w:r w:rsidR="0033329D" w:rsidRPr="00AE3916">
        <w:rPr>
          <w:rFonts w:ascii="Times New Roman" w:hAnsi="Times New Roman" w:cs="Times New Roman"/>
          <w:sz w:val="24"/>
          <w:szCs w:val="24"/>
        </w:rPr>
        <w:t>prácticas discriminatorias con algunos sectores de la población</w:t>
      </w:r>
      <w:r w:rsidR="00CA58B3" w:rsidRPr="00AE3916">
        <w:rPr>
          <w:rFonts w:ascii="Times New Roman" w:hAnsi="Times New Roman" w:cs="Times New Roman"/>
          <w:sz w:val="24"/>
          <w:szCs w:val="24"/>
        </w:rPr>
        <w:t>, particularmente con los que se encontraban en la base de la pirámide social</w:t>
      </w:r>
      <w:r w:rsidR="0033329D" w:rsidRPr="00AE3916">
        <w:rPr>
          <w:rFonts w:ascii="Times New Roman" w:hAnsi="Times New Roman" w:cs="Times New Roman"/>
          <w:sz w:val="24"/>
          <w:szCs w:val="24"/>
        </w:rPr>
        <w:t xml:space="preserve">. </w:t>
      </w:r>
      <w:r w:rsidR="00544068" w:rsidRPr="00AE3916">
        <w:rPr>
          <w:rFonts w:ascii="Times New Roman" w:hAnsi="Times New Roman" w:cs="Times New Roman"/>
          <w:sz w:val="24"/>
          <w:szCs w:val="24"/>
        </w:rPr>
        <w:t>Por ejemplo, a</w:t>
      </w:r>
      <w:r w:rsidR="0033329D" w:rsidRPr="00AE3916">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AE3916">
      <w:pPr>
        <w:pStyle w:val="Prrafodelista"/>
        <w:rPr>
          <w:rFonts w:ascii="Times New Roman" w:hAnsi="Times New Roman" w:cs="Times New Roman"/>
          <w:sz w:val="24"/>
          <w:szCs w:val="24"/>
        </w:rPr>
      </w:pPr>
    </w:p>
    <w:p w:rsidR="00544068"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Los indígenas, menos beneficiados que los criollos:</w:t>
      </w:r>
      <w:r w:rsidR="00CA58B3" w:rsidRPr="00AE3916">
        <w:rPr>
          <w:rFonts w:ascii="Times New Roman" w:hAnsi="Times New Roman" w:cs="Times New Roman"/>
          <w:b/>
          <w:sz w:val="24"/>
          <w:szCs w:val="24"/>
        </w:rPr>
        <w:t xml:space="preserve"> </w:t>
      </w:r>
      <w:r w:rsidR="00014E2A" w:rsidRPr="00AE3916">
        <w:rPr>
          <w:rFonts w:ascii="Times New Roman" w:hAnsi="Times New Roman" w:cs="Times New Roman"/>
          <w:sz w:val="24"/>
          <w:szCs w:val="24"/>
        </w:rPr>
        <w:t>E</w:t>
      </w:r>
      <w:r w:rsidR="00CA58B3" w:rsidRPr="00AE3916">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AE3916">
        <w:rPr>
          <w:rFonts w:ascii="Times New Roman" w:hAnsi="Times New Roman" w:cs="Times New Roman"/>
          <w:sz w:val="24"/>
          <w:szCs w:val="24"/>
        </w:rPr>
        <w:t xml:space="preserve"> y que mantuvieron incluso durante la Colonia, bajo la protección de algunas comunidades religiosas como la Compañía de Jes</w:t>
      </w:r>
      <w:r w:rsidRPr="00AE3916">
        <w:rPr>
          <w:rFonts w:ascii="Times New Roman" w:hAnsi="Times New Roman" w:cs="Times New Roman"/>
          <w:sz w:val="24"/>
          <w:szCs w:val="24"/>
        </w:rPr>
        <w:t>ú</w:t>
      </w:r>
      <w:r w:rsidR="00231061" w:rsidRPr="00AE3916">
        <w:rPr>
          <w:rFonts w:ascii="Times New Roman" w:hAnsi="Times New Roman" w:cs="Times New Roman"/>
          <w:sz w:val="24"/>
          <w:szCs w:val="24"/>
        </w:rPr>
        <w:t>s</w:t>
      </w:r>
      <w:r w:rsidR="00CA58B3" w:rsidRPr="00AE3916">
        <w:rPr>
          <w:rFonts w:ascii="Times New Roman" w:hAnsi="Times New Roman" w:cs="Times New Roman"/>
          <w:sz w:val="24"/>
          <w:szCs w:val="24"/>
        </w:rPr>
        <w:t xml:space="preserve">. Una vez </w:t>
      </w:r>
      <w:r w:rsidR="00231061" w:rsidRPr="00AE3916">
        <w:rPr>
          <w:rFonts w:ascii="Times New Roman" w:hAnsi="Times New Roman" w:cs="Times New Roman"/>
          <w:sz w:val="24"/>
          <w:szCs w:val="24"/>
        </w:rPr>
        <w:t xml:space="preserve">los españoles salieron de las colonias, los indígenas se vieron sometidos a la </w:t>
      </w:r>
      <w:r w:rsidR="00231061" w:rsidRPr="00AE3916">
        <w:rPr>
          <w:rFonts w:ascii="Times New Roman" w:hAnsi="Times New Roman" w:cs="Times New Roman"/>
          <w:b/>
          <w:sz w:val="24"/>
          <w:szCs w:val="24"/>
        </w:rPr>
        <w:t>parcelación</w:t>
      </w:r>
      <w:r w:rsidR="00231061" w:rsidRPr="00AE3916">
        <w:rPr>
          <w:rFonts w:ascii="Times New Roman" w:hAnsi="Times New Roman" w:cs="Times New Roman"/>
          <w:sz w:val="24"/>
          <w:szCs w:val="24"/>
        </w:rPr>
        <w:t xml:space="preserve"> de sus tierras y en consecuencia a la </w:t>
      </w:r>
      <w:r w:rsidR="00231061" w:rsidRPr="00AE3916">
        <w:rPr>
          <w:rFonts w:ascii="Times New Roman" w:hAnsi="Times New Roman" w:cs="Times New Roman"/>
          <w:b/>
          <w:sz w:val="24"/>
          <w:szCs w:val="24"/>
        </w:rPr>
        <w:t>pérdida de territorio</w:t>
      </w:r>
      <w:r w:rsidR="00231061" w:rsidRPr="00AE3916">
        <w:rPr>
          <w:rFonts w:ascii="Times New Roman" w:hAnsi="Times New Roman" w:cs="Times New Roman"/>
          <w:sz w:val="24"/>
          <w:szCs w:val="24"/>
        </w:rPr>
        <w:t>.</w:t>
      </w:r>
      <w:r w:rsidR="006F56A4" w:rsidRPr="00AE3916">
        <w:rPr>
          <w:rFonts w:ascii="Times New Roman" w:hAnsi="Times New Roman" w:cs="Times New Roman"/>
          <w:sz w:val="24"/>
          <w:szCs w:val="24"/>
        </w:rPr>
        <w:t xml:space="preserve"> </w:t>
      </w:r>
    </w:p>
    <w:p w:rsidR="001C62FA" w:rsidRPr="00F638CE" w:rsidRDefault="001C62FA" w:rsidP="00AE3916">
      <w:pPr>
        <w:pStyle w:val="Prrafodelista"/>
        <w:rPr>
          <w:rFonts w:ascii="Times New Roman" w:hAnsi="Times New Roman" w:cs="Times New Roman"/>
          <w:sz w:val="24"/>
          <w:szCs w:val="24"/>
        </w:rPr>
      </w:pPr>
    </w:p>
    <w:p w:rsidR="006F56A4"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Múltiples constituciones y un orden jurídico inestable: </w:t>
      </w:r>
      <w:r w:rsidR="003E46EB" w:rsidRPr="00AE3916">
        <w:rPr>
          <w:rFonts w:ascii="Times New Roman" w:hAnsi="Times New Roman" w:cs="Times New Roman"/>
          <w:sz w:val="24"/>
          <w:szCs w:val="24"/>
        </w:rPr>
        <w:t>L</w:t>
      </w:r>
      <w:r w:rsidR="006F56A4" w:rsidRPr="00AE3916">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AE3916">
        <w:rPr>
          <w:rFonts w:ascii="Times New Roman" w:hAnsi="Times New Roman" w:cs="Times New Roman"/>
          <w:sz w:val="24"/>
          <w:szCs w:val="24"/>
        </w:rPr>
        <w:t xml:space="preserve"> En cada país se </w:t>
      </w:r>
      <w:r w:rsidR="00890297" w:rsidRPr="00AE3916">
        <w:rPr>
          <w:rFonts w:ascii="Times New Roman" w:hAnsi="Times New Roman" w:cs="Times New Roman"/>
          <w:sz w:val="24"/>
          <w:szCs w:val="24"/>
        </w:rPr>
        <w:t xml:space="preserve">redactaron </w:t>
      </w:r>
      <w:r w:rsidR="008B6695" w:rsidRPr="00AE3916">
        <w:rPr>
          <w:rFonts w:ascii="Times New Roman" w:hAnsi="Times New Roman" w:cs="Times New Roman"/>
          <w:sz w:val="24"/>
          <w:szCs w:val="24"/>
        </w:rPr>
        <w:t>constituciones políticas, pero estas variaron constantemente:</w:t>
      </w:r>
    </w:p>
    <w:p w:rsidR="001024A7" w:rsidRPr="00AE3916" w:rsidRDefault="008B6695"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sz w:val="24"/>
          <w:szCs w:val="24"/>
        </w:rPr>
        <w:t>Las primeras constituciones, que fueron las de Ve</w:t>
      </w:r>
      <w:r w:rsidR="00E15D95" w:rsidRPr="00AE3916">
        <w:rPr>
          <w:rFonts w:ascii="Times New Roman" w:hAnsi="Times New Roman" w:cs="Times New Roman"/>
          <w:sz w:val="24"/>
          <w:szCs w:val="24"/>
        </w:rPr>
        <w:t>nezuela, Nueva Granada y Chile (1810</w:t>
      </w:r>
      <w:r w:rsidR="00890297" w:rsidRPr="00AE3916">
        <w:rPr>
          <w:rFonts w:ascii="Times New Roman" w:hAnsi="Times New Roman" w:cs="Times New Roman"/>
          <w:sz w:val="24"/>
          <w:szCs w:val="24"/>
        </w:rPr>
        <w:t>-</w:t>
      </w:r>
      <w:r w:rsidR="00E15D95" w:rsidRPr="00AE3916">
        <w:rPr>
          <w:rFonts w:ascii="Times New Roman" w:hAnsi="Times New Roman" w:cs="Times New Roman"/>
          <w:sz w:val="24"/>
          <w:szCs w:val="24"/>
        </w:rPr>
        <w:t>1812)</w:t>
      </w:r>
      <w:r w:rsidR="00C2699E" w:rsidRPr="00AE3916">
        <w:rPr>
          <w:rFonts w:ascii="Times New Roman" w:hAnsi="Times New Roman" w:cs="Times New Roman"/>
          <w:sz w:val="24"/>
          <w:szCs w:val="24"/>
        </w:rPr>
        <w:t>,</w:t>
      </w:r>
      <w:r w:rsidR="00E15D95" w:rsidRPr="00AE3916">
        <w:rPr>
          <w:rFonts w:ascii="Times New Roman" w:hAnsi="Times New Roman" w:cs="Times New Roman"/>
          <w:sz w:val="24"/>
          <w:szCs w:val="24"/>
        </w:rPr>
        <w:t xml:space="preserve"> proclamaban la soberanía popular pero juraron lealtad a Fernando VII, </w:t>
      </w:r>
      <w:r w:rsidR="0002521E" w:rsidRPr="00AE3916">
        <w:rPr>
          <w:rFonts w:ascii="Times New Roman" w:hAnsi="Times New Roman" w:cs="Times New Roman"/>
          <w:sz w:val="24"/>
          <w:szCs w:val="24"/>
        </w:rPr>
        <w:t xml:space="preserve">porque </w:t>
      </w:r>
      <w:r w:rsidR="00E15D95" w:rsidRPr="00AE3916">
        <w:rPr>
          <w:rFonts w:ascii="Times New Roman" w:hAnsi="Times New Roman" w:cs="Times New Roman"/>
          <w:sz w:val="24"/>
          <w:szCs w:val="24"/>
        </w:rPr>
        <w:t xml:space="preserve">fue obligado a abdicar por Napoleón Bonaparte. </w:t>
      </w:r>
    </w:p>
    <w:p w:rsidR="00457644" w:rsidRPr="00AE3916" w:rsidRDefault="00E15D95"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sz w:val="24"/>
          <w:szCs w:val="24"/>
        </w:rPr>
        <w:t xml:space="preserve">Los continuos desórdenes políticos que ocurrieron tras el triunfo de las independencias llevaron a que </w:t>
      </w:r>
      <w:r w:rsidR="0055047B" w:rsidRPr="00AE3916">
        <w:rPr>
          <w:rFonts w:ascii="Times New Roman" w:hAnsi="Times New Roman" w:cs="Times New Roman"/>
          <w:sz w:val="24"/>
          <w:szCs w:val="24"/>
        </w:rPr>
        <w:t xml:space="preserve">a partir de 1819 surgieran </w:t>
      </w:r>
      <w:r w:rsidR="00EE0CB4" w:rsidRPr="00AE3916">
        <w:rPr>
          <w:rFonts w:ascii="Times New Roman" w:hAnsi="Times New Roman" w:cs="Times New Roman"/>
          <w:sz w:val="24"/>
          <w:szCs w:val="24"/>
        </w:rPr>
        <w:t xml:space="preserve">varias </w:t>
      </w:r>
      <w:r w:rsidR="0055047B" w:rsidRPr="00AE3916">
        <w:rPr>
          <w:rFonts w:ascii="Times New Roman" w:hAnsi="Times New Roman" w:cs="Times New Roman"/>
          <w:sz w:val="24"/>
          <w:szCs w:val="24"/>
        </w:rPr>
        <w:t>tendencias</w:t>
      </w:r>
      <w:r w:rsidR="00457644" w:rsidRPr="00AE3916">
        <w:rPr>
          <w:rFonts w:ascii="Times New Roman" w:hAnsi="Times New Roman" w:cs="Times New Roman"/>
          <w:sz w:val="24"/>
          <w:szCs w:val="24"/>
        </w:rPr>
        <w:t>. U</w:t>
      </w:r>
      <w:r w:rsidR="0055047B" w:rsidRPr="00AE3916">
        <w:rPr>
          <w:rFonts w:ascii="Times New Roman" w:hAnsi="Times New Roman" w:cs="Times New Roman"/>
          <w:sz w:val="24"/>
          <w:szCs w:val="24"/>
        </w:rPr>
        <w:t>nas</w:t>
      </w:r>
      <w:r w:rsidR="00EE0CB4" w:rsidRPr="00AE3916">
        <w:rPr>
          <w:rFonts w:ascii="Times New Roman" w:hAnsi="Times New Roman" w:cs="Times New Roman"/>
          <w:sz w:val="24"/>
          <w:szCs w:val="24"/>
        </w:rPr>
        <w:t xml:space="preserve"> constituciones</w:t>
      </w:r>
      <w:r w:rsidR="0055047B" w:rsidRPr="00AE3916">
        <w:rPr>
          <w:rFonts w:ascii="Times New Roman" w:hAnsi="Times New Roman" w:cs="Times New Roman"/>
          <w:sz w:val="24"/>
          <w:szCs w:val="24"/>
        </w:rPr>
        <w:t>, inspiradas en el absolutismo napoleónico y</w:t>
      </w:r>
      <w:r w:rsidR="003E46EB" w:rsidRPr="00AE3916">
        <w:rPr>
          <w:rFonts w:ascii="Times New Roman" w:hAnsi="Times New Roman" w:cs="Times New Roman"/>
          <w:sz w:val="24"/>
          <w:szCs w:val="24"/>
        </w:rPr>
        <w:t>,</w:t>
      </w:r>
      <w:r w:rsidR="0055047B" w:rsidRPr="00AE3916">
        <w:rPr>
          <w:rFonts w:ascii="Times New Roman" w:hAnsi="Times New Roman" w:cs="Times New Roman"/>
          <w:sz w:val="24"/>
          <w:szCs w:val="24"/>
        </w:rPr>
        <w:t xml:space="preserve"> otras</w:t>
      </w:r>
      <w:r w:rsidR="003E46EB" w:rsidRPr="00AE3916">
        <w:rPr>
          <w:rFonts w:ascii="Times New Roman" w:hAnsi="Times New Roman" w:cs="Times New Roman"/>
          <w:sz w:val="24"/>
          <w:szCs w:val="24"/>
        </w:rPr>
        <w:t>,</w:t>
      </w:r>
      <w:r w:rsidR="0055047B" w:rsidRPr="00AE3916">
        <w:rPr>
          <w:rFonts w:ascii="Times New Roman" w:hAnsi="Times New Roman" w:cs="Times New Roman"/>
          <w:sz w:val="24"/>
          <w:szCs w:val="24"/>
        </w:rPr>
        <w:t xml:space="preserve"> inspiradas en el liberalismo español de</w:t>
      </w:r>
      <w:r w:rsidR="00890297" w:rsidRPr="00AE3916">
        <w:rPr>
          <w:rFonts w:ascii="Times New Roman" w:hAnsi="Times New Roman" w:cs="Times New Roman"/>
          <w:sz w:val="24"/>
          <w:szCs w:val="24"/>
        </w:rPr>
        <w:t xml:space="preserve"> la</w:t>
      </w:r>
      <w:r w:rsidR="0055047B" w:rsidRPr="00AE3916">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AE3916">
        <w:rPr>
          <w:rFonts w:ascii="Times New Roman" w:hAnsi="Times New Roman" w:cs="Times New Roman"/>
          <w:sz w:val="24"/>
          <w:szCs w:val="24"/>
        </w:rPr>
        <w:t xml:space="preserve">elaboraron </w:t>
      </w:r>
      <w:r w:rsidR="0055047B" w:rsidRPr="00AE3916">
        <w:rPr>
          <w:rFonts w:ascii="Times New Roman" w:hAnsi="Times New Roman" w:cs="Times New Roman"/>
          <w:sz w:val="24"/>
          <w:szCs w:val="24"/>
        </w:rPr>
        <w:t>constituciones como la</w:t>
      </w:r>
      <w:r w:rsidR="00890297" w:rsidRPr="00AE3916">
        <w:rPr>
          <w:rFonts w:ascii="Times New Roman" w:hAnsi="Times New Roman" w:cs="Times New Roman"/>
          <w:sz w:val="24"/>
          <w:szCs w:val="24"/>
        </w:rPr>
        <w:t>s</w:t>
      </w:r>
      <w:r w:rsidR="0055047B" w:rsidRPr="00AE3916">
        <w:rPr>
          <w:rFonts w:ascii="Times New Roman" w:hAnsi="Times New Roman" w:cs="Times New Roman"/>
          <w:sz w:val="24"/>
          <w:szCs w:val="24"/>
        </w:rPr>
        <w:t xml:space="preserve"> de Bolivia, Perú y </w:t>
      </w:r>
      <w:r w:rsidR="0080408A" w:rsidRPr="00AE3916">
        <w:rPr>
          <w:rFonts w:ascii="Times New Roman" w:hAnsi="Times New Roman" w:cs="Times New Roman"/>
          <w:sz w:val="24"/>
          <w:szCs w:val="24"/>
        </w:rPr>
        <w:t xml:space="preserve">la </w:t>
      </w:r>
      <w:r w:rsidR="0055047B" w:rsidRPr="00AE3916">
        <w:rPr>
          <w:rFonts w:ascii="Times New Roman" w:hAnsi="Times New Roman" w:cs="Times New Roman"/>
          <w:sz w:val="24"/>
          <w:szCs w:val="24"/>
        </w:rPr>
        <w:t>Gran Colombia, bajo la guía de Simón Bol</w:t>
      </w:r>
      <w:r w:rsidR="00EF6D02" w:rsidRPr="00AE3916">
        <w:rPr>
          <w:rFonts w:ascii="Times New Roman" w:hAnsi="Times New Roman" w:cs="Times New Roman"/>
          <w:sz w:val="24"/>
          <w:szCs w:val="24"/>
        </w:rPr>
        <w:t>í</w:t>
      </w:r>
      <w:r w:rsidR="0055047B" w:rsidRPr="00AE3916">
        <w:rPr>
          <w:rFonts w:ascii="Times New Roman" w:hAnsi="Times New Roman" w:cs="Times New Roman"/>
          <w:sz w:val="24"/>
          <w:szCs w:val="24"/>
        </w:rPr>
        <w:t xml:space="preserve">var. </w:t>
      </w:r>
    </w:p>
    <w:p w:rsidR="00457644" w:rsidRPr="00F638CE" w:rsidRDefault="00457644" w:rsidP="00AE3916">
      <w:pPr>
        <w:pStyle w:val="Prrafodelista"/>
        <w:rPr>
          <w:rFonts w:ascii="Times New Roman" w:hAnsi="Times New Roman" w:cs="Times New Roman"/>
          <w:sz w:val="24"/>
          <w:szCs w:val="24"/>
        </w:rPr>
      </w:pPr>
    </w:p>
    <w:p w:rsidR="00E15D95" w:rsidRPr="00AE3916" w:rsidRDefault="00457644" w:rsidP="00AE3916">
      <w:pPr>
        <w:pStyle w:val="Prrafodelista"/>
        <w:numPr>
          <w:ilvl w:val="1"/>
          <w:numId w:val="14"/>
        </w:numPr>
        <w:rPr>
          <w:rFonts w:ascii="Times New Roman" w:hAnsi="Times New Roman" w:cs="Times New Roman"/>
          <w:sz w:val="24"/>
          <w:szCs w:val="24"/>
        </w:rPr>
      </w:pPr>
      <w:r w:rsidRPr="00AE3916">
        <w:rPr>
          <w:rFonts w:ascii="Times New Roman" w:hAnsi="Times New Roman" w:cs="Times New Roman"/>
          <w:sz w:val="24"/>
          <w:szCs w:val="24"/>
        </w:rPr>
        <w:t>O</w:t>
      </w:r>
      <w:r w:rsidR="0055047B" w:rsidRPr="00AE3916">
        <w:rPr>
          <w:rFonts w:ascii="Times New Roman" w:hAnsi="Times New Roman" w:cs="Times New Roman"/>
          <w:sz w:val="24"/>
          <w:szCs w:val="24"/>
        </w:rPr>
        <w:t xml:space="preserve">tras constituciones estaban más inspiradas en la Constitución de Cádiz, aquella que </w:t>
      </w:r>
      <w:r w:rsidR="00EE0CB4" w:rsidRPr="00AE3916">
        <w:rPr>
          <w:rFonts w:ascii="Times New Roman" w:hAnsi="Times New Roman" w:cs="Times New Roman"/>
          <w:sz w:val="24"/>
          <w:szCs w:val="24"/>
        </w:rPr>
        <w:t>se diseñó</w:t>
      </w:r>
      <w:r w:rsidR="0055047B" w:rsidRPr="00AE3916">
        <w:rPr>
          <w:rFonts w:ascii="Times New Roman" w:hAnsi="Times New Roman" w:cs="Times New Roman"/>
          <w:sz w:val="24"/>
          <w:szCs w:val="24"/>
        </w:rPr>
        <w:t xml:space="preserve"> en España mientras el rey Fernando VII se encontraba </w:t>
      </w:r>
      <w:r w:rsidR="0055047B" w:rsidRPr="00AE3916">
        <w:rPr>
          <w:rFonts w:ascii="Times New Roman" w:hAnsi="Times New Roman" w:cs="Times New Roman"/>
          <w:sz w:val="24"/>
          <w:szCs w:val="24"/>
        </w:rPr>
        <w:lastRenderedPageBreak/>
        <w:t xml:space="preserve">en cautiverio. La Constitución de </w:t>
      </w:r>
      <w:r w:rsidR="00890297" w:rsidRPr="00AE3916">
        <w:rPr>
          <w:rFonts w:ascii="Times New Roman" w:hAnsi="Times New Roman" w:cs="Times New Roman"/>
          <w:sz w:val="24"/>
          <w:szCs w:val="24"/>
        </w:rPr>
        <w:t>Cádiz</w:t>
      </w:r>
      <w:r w:rsidR="0055047B" w:rsidRPr="00AE3916">
        <w:rPr>
          <w:rFonts w:ascii="Times New Roman" w:hAnsi="Times New Roman" w:cs="Times New Roman"/>
          <w:sz w:val="24"/>
          <w:szCs w:val="24"/>
        </w:rPr>
        <w:t xml:space="preserve">, que enfrentaba el absolutismo, inspiró </w:t>
      </w:r>
      <w:r w:rsidRPr="00AE3916">
        <w:rPr>
          <w:rFonts w:ascii="Times New Roman" w:hAnsi="Times New Roman" w:cs="Times New Roman"/>
          <w:sz w:val="24"/>
          <w:szCs w:val="24"/>
        </w:rPr>
        <w:t>la</w:t>
      </w:r>
      <w:r w:rsidR="0002521E" w:rsidRPr="00AE3916">
        <w:rPr>
          <w:rFonts w:ascii="Times New Roman" w:hAnsi="Times New Roman" w:cs="Times New Roman"/>
          <w:sz w:val="24"/>
          <w:szCs w:val="24"/>
        </w:rPr>
        <w:t>s</w:t>
      </w:r>
      <w:r w:rsidR="00320025" w:rsidRPr="00AE3916">
        <w:rPr>
          <w:rFonts w:ascii="Times New Roman" w:hAnsi="Times New Roman" w:cs="Times New Roman"/>
          <w:sz w:val="24"/>
          <w:szCs w:val="24"/>
        </w:rPr>
        <w:t xml:space="preserve"> primeras </w:t>
      </w:r>
      <w:r w:rsidR="0002521E" w:rsidRPr="00AE3916">
        <w:rPr>
          <w:rFonts w:ascii="Times New Roman" w:hAnsi="Times New Roman" w:cs="Times New Roman"/>
          <w:sz w:val="24"/>
          <w:szCs w:val="24"/>
        </w:rPr>
        <w:t xml:space="preserve">constituciones </w:t>
      </w:r>
      <w:r w:rsidRPr="00AE3916">
        <w:rPr>
          <w:rFonts w:ascii="Times New Roman" w:hAnsi="Times New Roman" w:cs="Times New Roman"/>
          <w:sz w:val="24"/>
          <w:szCs w:val="24"/>
        </w:rPr>
        <w:t xml:space="preserve">de países </w:t>
      </w:r>
      <w:r w:rsidR="00EF6D02" w:rsidRPr="00AE3916">
        <w:rPr>
          <w:rFonts w:ascii="Times New Roman" w:hAnsi="Times New Roman" w:cs="Times New Roman"/>
          <w:sz w:val="24"/>
          <w:szCs w:val="24"/>
        </w:rPr>
        <w:t xml:space="preserve">como </w:t>
      </w:r>
      <w:r w:rsidR="00EE0CB4" w:rsidRPr="00AE3916">
        <w:rPr>
          <w:rFonts w:ascii="Times New Roman" w:hAnsi="Times New Roman" w:cs="Times New Roman"/>
          <w:sz w:val="24"/>
          <w:szCs w:val="24"/>
        </w:rPr>
        <w:t>México</w:t>
      </w:r>
      <w:r w:rsidR="00EF6D02" w:rsidRPr="00AE3916">
        <w:rPr>
          <w:rFonts w:ascii="Times New Roman" w:hAnsi="Times New Roman" w:cs="Times New Roman"/>
          <w:sz w:val="24"/>
          <w:szCs w:val="24"/>
        </w:rPr>
        <w:t xml:space="preserve"> o Chile</w:t>
      </w:r>
      <w:r w:rsidRPr="00AE3916">
        <w:rPr>
          <w:rFonts w:ascii="Times New Roman" w:hAnsi="Times New Roman" w:cs="Times New Roman"/>
          <w:sz w:val="24"/>
          <w:szCs w:val="24"/>
        </w:rPr>
        <w:t>.</w:t>
      </w:r>
      <w:r w:rsidR="00EF6D02" w:rsidRPr="00AE3916">
        <w:rPr>
          <w:rFonts w:ascii="Times New Roman" w:hAnsi="Times New Roman" w:cs="Times New Roman"/>
          <w:sz w:val="24"/>
          <w:szCs w:val="24"/>
        </w:rPr>
        <w:t xml:space="preserve"> </w:t>
      </w:r>
    </w:p>
    <w:p w:rsidR="0010661C" w:rsidRPr="00AE3916" w:rsidRDefault="0010661C" w:rsidP="00AE3916">
      <w:pPr>
        <w:pStyle w:val="Prrafodelista"/>
        <w:numPr>
          <w:ilvl w:val="1"/>
          <w:numId w:val="14"/>
        </w:numPr>
        <w:rPr>
          <w:rFonts w:ascii="Times New Roman" w:hAnsi="Times New Roman" w:cs="Times New Roman"/>
          <w:sz w:val="24"/>
          <w:szCs w:val="24"/>
        </w:rPr>
      </w:pPr>
      <w:r w:rsidRPr="00AE3916">
        <w:rPr>
          <w:rFonts w:ascii="Times New Roman" w:hAnsi="Times New Roman" w:cs="Times New Roman"/>
          <w:sz w:val="24"/>
          <w:szCs w:val="24"/>
        </w:rPr>
        <w:t xml:space="preserve">Así mismo, el centralismo y el federalismo fueron tendencias que definieron el carácter de la </w:t>
      </w:r>
      <w:r w:rsidR="00890297" w:rsidRPr="00AE3916">
        <w:rPr>
          <w:rFonts w:ascii="Times New Roman" w:hAnsi="Times New Roman" w:cs="Times New Roman"/>
          <w:sz w:val="24"/>
          <w:szCs w:val="24"/>
        </w:rPr>
        <w:t xml:space="preserve">Carta Magna </w:t>
      </w:r>
      <w:r w:rsidRPr="00AE3916">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 xml:space="preserve">en las distintas batallas habían recibido alguna propiedad. Aquellos, más que </w:t>
      </w:r>
      <w:r w:rsidR="003E46EB">
        <w:rPr>
          <w:rFonts w:ascii="Times New Roman" w:hAnsi="Times New Roman" w:cs="Times New Roman"/>
          <w:sz w:val="24"/>
          <w:szCs w:val="24"/>
        </w:rPr>
        <w:t xml:space="preserve">ideales liberales, defendían sus posesiones </w:t>
      </w:r>
      <w:r w:rsidR="00452939" w:rsidRPr="00F638CE">
        <w:rPr>
          <w:rFonts w:ascii="Times New Roman" w:hAnsi="Times New Roman" w:cs="Times New Roman"/>
          <w:sz w:val="24"/>
          <w:szCs w:val="24"/>
        </w:rPr>
        <w:t>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405244">
              <w:rPr>
                <w:rFonts w:ascii="Times New Roman" w:hAnsi="Times New Roman" w:cs="Times New Roman"/>
                <w:color w:val="000000"/>
                <w:sz w:val="24"/>
                <w:szCs w:val="24"/>
              </w:rPr>
              <w:t>20</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3E6E38" w:rsidP="00A935DD">
            <w:pPr>
              <w:rPr>
                <w:rFonts w:ascii="Times New Roman" w:hAnsi="Times New Roman" w:cs="Times New Roman"/>
                <w:color w:val="000000"/>
                <w:sz w:val="24"/>
                <w:szCs w:val="24"/>
                <w:lang w:val="es-CO"/>
              </w:rPr>
            </w:pPr>
            <w:hyperlink r:id="rId56"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8"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es decir</w:t>
      </w:r>
      <w:r w:rsidR="00977CE1">
        <w:rPr>
          <w:rFonts w:ascii="Times New Roman" w:hAnsi="Times New Roman" w:cs="Times New Roman"/>
          <w:sz w:val="24"/>
          <w:szCs w:val="24"/>
        </w:rPr>
        <w:t>,</w:t>
      </w:r>
      <w:r w:rsidR="003D7CE0" w:rsidRPr="00F638CE">
        <w:rPr>
          <w:rFonts w:ascii="Times New Roman" w:hAnsi="Times New Roman" w:cs="Times New Roman"/>
          <w:sz w:val="24"/>
          <w:szCs w:val="24"/>
        </w:rPr>
        <w:t xml:space="preserve">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405244" w:rsidRPr="00405244" w:rsidRDefault="00937827" w:rsidP="00405244">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w:t>
            </w:r>
            <w:r w:rsidR="00405244">
              <w:rPr>
                <w:rFonts w:ascii="Times New Roman" w:hAnsi="Times New Roman" w:cs="Times New Roman"/>
                <w:color w:val="000000"/>
                <w:sz w:val="24"/>
                <w:szCs w:val="24"/>
              </w:rPr>
              <w:t>1</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3E6E38" w:rsidP="008003DC">
            <w:pPr>
              <w:rPr>
                <w:rFonts w:ascii="Times New Roman" w:hAnsi="Times New Roman" w:cs="Times New Roman"/>
                <w:sz w:val="24"/>
                <w:szCs w:val="24"/>
                <w:lang w:val="en-US"/>
              </w:rPr>
            </w:pPr>
            <w:hyperlink r:id="rId59"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61"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2"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00320025">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w:t>
      </w:r>
      <w:r w:rsidR="00AA0EC7" w:rsidRPr="00F638CE">
        <w:rPr>
          <w:rFonts w:ascii="Times New Roman" w:hAnsi="Times New Roman" w:cs="Times New Roman"/>
          <w:sz w:val="24"/>
          <w:szCs w:val="24"/>
        </w:rPr>
        <w:lastRenderedPageBreak/>
        <w:t xml:space="preserve">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w:t>
      </w:r>
      <w:r w:rsidR="00320025">
        <w:rPr>
          <w:rFonts w:ascii="Times New Roman" w:hAnsi="Times New Roman" w:cs="Times New Roman"/>
          <w:sz w:val="24"/>
          <w:szCs w:val="24"/>
        </w:rPr>
        <w:t>on un lugar preeminente.</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0D471C" w:rsidP="00AA0EC7">
      <w:pPr>
        <w:rPr>
          <w:rFonts w:ascii="Times New Roman" w:hAnsi="Times New Roman" w:cs="Times New Roman"/>
          <w:sz w:val="24"/>
          <w:szCs w:val="24"/>
        </w:rPr>
      </w:pP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00320025">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escrito en Argentina p</w:t>
      </w:r>
      <w:r w:rsidR="00320025">
        <w:rPr>
          <w:rFonts w:ascii="Times New Roman" w:hAnsi="Times New Roman" w:cs="Times New Roman"/>
          <w:sz w:val="24"/>
          <w:szCs w:val="24"/>
          <w:lang w:val="es-ES"/>
        </w:rPr>
        <w:t xml:space="preserve">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w:t>
      </w:r>
      <w:r w:rsidRPr="00F638CE">
        <w:rPr>
          <w:rFonts w:ascii="Times New Roman" w:hAnsi="Times New Roman" w:cs="Times New Roman"/>
          <w:sz w:val="24"/>
          <w:szCs w:val="24"/>
          <w:lang w:val="es-ES"/>
        </w:rPr>
        <w:lastRenderedPageBreak/>
        <w:t xml:space="preserve">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w:t>
            </w:r>
            <w:r w:rsidR="00405244">
              <w:rPr>
                <w:rFonts w:ascii="Times New Roman" w:hAnsi="Times New Roman" w:cs="Times New Roman"/>
                <w:color w:val="000000"/>
                <w:sz w:val="24"/>
                <w:szCs w:val="24"/>
              </w:rPr>
              <w:t>2</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3E6E38" w:rsidP="003A0DB5">
            <w:pPr>
              <w:rPr>
                <w:rFonts w:ascii="Times New Roman" w:hAnsi="Times New Roman" w:cs="Times New Roman"/>
                <w:sz w:val="24"/>
                <w:szCs w:val="24"/>
              </w:rPr>
            </w:pPr>
            <w:hyperlink r:id="rId63"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Default="0096104C" w:rsidP="00AA0EC7">
      <w:pPr>
        <w:rPr>
          <w:rFonts w:ascii="Times New Roman" w:hAnsi="Times New Roman" w:cs="Times New Roman"/>
          <w:b/>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3F3762" w:rsidRPr="00F638CE" w:rsidRDefault="003F3762" w:rsidP="003F3762">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lastRenderedPageBreak/>
        <w:t>Actividades para consolidar lo que has aprendido en esta sección.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3"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076122">
            <w:pPr>
              <w:rPr>
                <w:rFonts w:ascii="Times New Roman" w:hAnsi="Times New Roman" w:cs="Times New Roman"/>
                <w:color w:val="000000" w:themeColor="text1"/>
                <w:sz w:val="24"/>
                <w:szCs w:val="24"/>
                <w:lang w:val="es-ES_tradnl"/>
              </w:rPr>
            </w:pPr>
            <w:r w:rsidRPr="00EB599A">
              <w:rPr>
                <w:rFonts w:ascii="Times New Roman" w:hAnsi="Times New Roman" w:cs="Times New Roman"/>
                <w:sz w:val="24"/>
                <w:szCs w:val="24"/>
                <w:lang w:val="es-ES_tradnl"/>
              </w:rPr>
              <w:t xml:space="preserve"> </w:t>
            </w:r>
            <w:r w:rsidRPr="00EB599A">
              <w:rPr>
                <w:rFonts w:ascii="Times New Roman" w:hAnsi="Times New Roman" w:cs="Times New Roman"/>
                <w:color w:val="000000" w:themeColor="text1"/>
                <w:sz w:val="24"/>
                <w:szCs w:val="24"/>
              </w:rPr>
              <w:t xml:space="preserve">Proyecto: </w:t>
            </w:r>
            <w:r w:rsidR="00076122">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3F3762" w:rsidP="00712F7F">
            <w:pPr>
              <w:rPr>
                <w:rFonts w:ascii="Times New Roman" w:hAnsi="Times New Roman" w:cs="Times New Roman"/>
                <w:color w:val="000000" w:themeColor="text1"/>
                <w:sz w:val="24"/>
                <w:szCs w:val="24"/>
                <w:lang w:val="es-ES_tradnl"/>
              </w:rPr>
            </w:pPr>
            <w:r w:rsidRPr="003C3E65">
              <w:rPr>
                <w:rFonts w:asciiTheme="majorHAnsi" w:hAnsiTheme="majorHAnsi" w:cs="Times New Roman"/>
                <w:lang w:val="es-ES_tradnl"/>
              </w:rPr>
              <w:t>Actividad sobre la influencia de la invasión napoleónica en América</w:t>
            </w:r>
          </w:p>
        </w:tc>
      </w:tr>
    </w:tbl>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4"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320025" w:rsidRDefault="00EB4BD9" w:rsidP="00EB4BD9">
            <w:pPr>
              <w:spacing w:before="100" w:beforeAutospacing="1" w:after="100" w:afterAutospacing="1"/>
              <w:outlineLvl w:val="2"/>
              <w:rPr>
                <w:rFonts w:ascii="Times New Roman" w:hAnsi="Times New Roman" w:cs="Times New Roman"/>
                <w:color w:val="000000" w:themeColor="text1"/>
                <w:sz w:val="24"/>
                <w:szCs w:val="24"/>
              </w:rPr>
            </w:pPr>
            <w:r w:rsidRPr="00F638CE">
              <w:rPr>
                <w:rFonts w:ascii="Times New Roman" w:eastAsia="Times New Roman" w:hAnsi="Times New Roman" w:cs="Times New Roman"/>
                <w:color w:val="051F3D"/>
                <w:sz w:val="24"/>
                <w:szCs w:val="24"/>
                <w:lang w:eastAsia="es-CO"/>
              </w:rPr>
              <w:t xml:space="preserve">4º ESO </w:t>
            </w:r>
            <w:r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el enunciado que se</w:t>
            </w:r>
            <w:r w:rsidR="00320025">
              <w:rPr>
                <w:rFonts w:ascii="Times New Roman" w:hAnsi="Times New Roman" w:cs="Times New Roman"/>
                <w:color w:val="000000" w:themeColor="text1"/>
                <w:sz w:val="24"/>
                <w:szCs w:val="24"/>
              </w:rPr>
              <w:t xml:space="preserve"> encuentra en todos los </w:t>
            </w:r>
            <w:proofErr w:type="spellStart"/>
            <w:r w:rsidR="00320025">
              <w:rPr>
                <w:rFonts w:ascii="Times New Roman" w:hAnsi="Times New Roman" w:cs="Times New Roman"/>
                <w:color w:val="000000" w:themeColor="text1"/>
                <w:sz w:val="24"/>
                <w:szCs w:val="24"/>
              </w:rPr>
              <w:t>slides</w:t>
            </w:r>
            <w:proofErr w:type="spellEnd"/>
            <w:r w:rsidR="0032002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sidR="00C34A87">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sidR="00C34A87">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lastRenderedPageBreak/>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Practica. Recurso </w:t>
            </w:r>
            <w:r w:rsidR="00647ED9" w:rsidRPr="00F638CE">
              <w:rPr>
                <w:rFonts w:ascii="Times New Roman" w:hAnsi="Times New Roman" w:cs="Times New Roman"/>
                <w:b/>
                <w:color w:val="FFFFFF" w:themeColor="background1"/>
                <w:sz w:val="24"/>
                <w:szCs w:val="24"/>
              </w:rPr>
              <w:t>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A8156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07577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 Recurso</w:t>
            </w:r>
            <w:r w:rsidR="00647ED9" w:rsidRPr="00F638CE">
              <w:rPr>
                <w:rFonts w:ascii="Times New Roman" w:hAnsi="Times New Roman" w:cs="Times New Roman"/>
                <w:b/>
                <w:color w:val="FFFFFF" w:themeColor="background1"/>
                <w:sz w:val="24"/>
                <w:szCs w:val="24"/>
              </w:rPr>
              <w:t xml:space="preserve">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Default="002C208D" w:rsidP="00647ED9">
      <w:pPr>
        <w:rPr>
          <w:rFonts w:ascii="Times New Roman" w:hAnsi="Times New Roman" w:cs="Times New Roman"/>
          <w:sz w:val="24"/>
          <w:szCs w:val="24"/>
        </w:rPr>
      </w:pPr>
    </w:p>
    <w:p w:rsidR="00F879CA" w:rsidRDefault="00F879CA" w:rsidP="00647ED9">
      <w:pPr>
        <w:rPr>
          <w:rFonts w:ascii="Times New Roman" w:hAnsi="Times New Roman" w:cs="Times New Roman"/>
          <w:sz w:val="24"/>
          <w:szCs w:val="24"/>
        </w:rPr>
      </w:pPr>
    </w:p>
    <w:p w:rsidR="00F879CA" w:rsidRPr="00FC750D" w:rsidRDefault="00F879CA" w:rsidP="00F879CA">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9CA" w:rsidRPr="00FC750D" w:rsidTr="006C5E96">
        <w:tc>
          <w:tcPr>
            <w:tcW w:w="9054" w:type="dxa"/>
            <w:gridSpan w:val="3"/>
            <w:shd w:val="clear" w:color="auto" w:fill="000000" w:themeFill="text1"/>
          </w:tcPr>
          <w:p w:rsidR="00F879CA" w:rsidRPr="00FC750D" w:rsidRDefault="00F879CA" w:rsidP="006C5E9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F879CA" w:rsidRPr="00FC750D" w:rsidTr="006C5E96">
        <w:tc>
          <w:tcPr>
            <w:tcW w:w="959" w:type="dxa"/>
          </w:tcPr>
          <w:p w:rsidR="00F879CA" w:rsidRPr="00FC750D" w:rsidRDefault="00F879CA" w:rsidP="006C5E9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F879CA" w:rsidRPr="00FC750D" w:rsidRDefault="00F879CA" w:rsidP="006C5E96">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F879CA" w:rsidRPr="00FC750D" w:rsidTr="006C5E96">
        <w:tc>
          <w:tcPr>
            <w:tcW w:w="959" w:type="dxa"/>
          </w:tcPr>
          <w:p w:rsidR="00F879CA" w:rsidRPr="00FC750D" w:rsidRDefault="00F879CA" w:rsidP="006C5E9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F879CA" w:rsidRPr="00FC750D" w:rsidRDefault="00F879CA" w:rsidP="00F879CA">
            <w:pPr>
              <w:rPr>
                <w:rFonts w:ascii="Times New Roman" w:hAnsi="Times New Roman" w:cs="Times New Roman"/>
                <w:i/>
                <w:color w:val="BFBFBF" w:themeColor="background1" w:themeShade="BF"/>
                <w:sz w:val="24"/>
                <w:szCs w:val="24"/>
              </w:rPr>
            </w:pPr>
            <w:r>
              <w:rPr>
                <w:rFonts w:ascii="Times New Roman" w:hAnsi="Times New Roman" w:cs="Times New Roman"/>
                <w:i/>
                <w:color w:val="BFBFBF" w:themeColor="background1" w:themeShade="BF"/>
                <w:sz w:val="24"/>
                <w:szCs w:val="24"/>
              </w:rPr>
              <w:t xml:space="preserve">Sitio del gobierno mexicano que divulga documentos relacionados con el Bicentenario de la Independencia de ese país. </w:t>
            </w:r>
          </w:p>
        </w:tc>
        <w:tc>
          <w:tcPr>
            <w:tcW w:w="5118" w:type="dxa"/>
          </w:tcPr>
          <w:p w:rsidR="00F879CA" w:rsidRPr="00FC750D" w:rsidRDefault="00F879CA" w:rsidP="006C5E96">
            <w:pPr>
              <w:rPr>
                <w:rFonts w:ascii="Times New Roman" w:hAnsi="Times New Roman" w:cs="Times New Roman"/>
                <w:i/>
                <w:color w:val="BFBFBF" w:themeColor="background1" w:themeShade="BF"/>
                <w:sz w:val="24"/>
                <w:szCs w:val="24"/>
              </w:rPr>
            </w:pPr>
            <w:r w:rsidRPr="00F879CA">
              <w:rPr>
                <w:rFonts w:ascii="Times New Roman" w:hAnsi="Times New Roman" w:cs="Times New Roman"/>
                <w:i/>
                <w:color w:val="BFBFBF" w:themeColor="background1" w:themeShade="BF"/>
                <w:sz w:val="24"/>
                <w:szCs w:val="24"/>
              </w:rPr>
              <w:t>http://portal2.edomex.gob.mx/edomex/estado/historia/bicentenariodelaindependenciademexico/index.htm</w:t>
            </w:r>
          </w:p>
        </w:tc>
      </w:tr>
      <w:tr w:rsidR="00F879CA" w:rsidRPr="00FC750D" w:rsidTr="006C5E96">
        <w:tc>
          <w:tcPr>
            <w:tcW w:w="959" w:type="dxa"/>
          </w:tcPr>
          <w:p w:rsidR="00F879CA" w:rsidRPr="00FC750D" w:rsidRDefault="00F879CA" w:rsidP="006C5E9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F879CA" w:rsidRPr="00FC750D" w:rsidRDefault="00F879CA" w:rsidP="006C5E96">
            <w:pPr>
              <w:rPr>
                <w:rFonts w:ascii="Times New Roman" w:hAnsi="Times New Roman" w:cs="Times New Roman"/>
                <w:sz w:val="24"/>
                <w:szCs w:val="24"/>
              </w:rPr>
            </w:pPr>
          </w:p>
          <w:p w:rsidR="00F879CA" w:rsidRPr="00FC750D" w:rsidRDefault="00F879CA" w:rsidP="00F879CA">
            <w:pPr>
              <w:jc w:val="center"/>
              <w:rPr>
                <w:rFonts w:ascii="Times New Roman" w:hAnsi="Times New Roman" w:cs="Times New Roman"/>
                <w:i/>
                <w:color w:val="BFBFBF" w:themeColor="background1" w:themeShade="BF"/>
                <w:sz w:val="24"/>
                <w:szCs w:val="24"/>
                <w:lang w:val="es-ES_tradnl"/>
              </w:rPr>
            </w:pPr>
            <w:r>
              <w:rPr>
                <w:rFonts w:ascii="Times New Roman" w:hAnsi="Times New Roman" w:cs="Times New Roman"/>
                <w:i/>
                <w:color w:val="BFBFBF" w:themeColor="background1" w:themeShade="BF"/>
                <w:sz w:val="24"/>
                <w:szCs w:val="24"/>
                <w:lang w:val="es-ES_tradnl"/>
              </w:rPr>
              <w:t>Sitio del gobierno salvadoreño que celebra el Bicentenario de la Independencia de ese país.</w:t>
            </w:r>
          </w:p>
        </w:tc>
        <w:tc>
          <w:tcPr>
            <w:tcW w:w="5118" w:type="dxa"/>
          </w:tcPr>
          <w:p w:rsidR="00F879CA" w:rsidRPr="00FC750D" w:rsidRDefault="00F879CA" w:rsidP="006C5E96">
            <w:pPr>
              <w:rPr>
                <w:rFonts w:ascii="Times New Roman" w:hAnsi="Times New Roman" w:cs="Times New Roman"/>
                <w:i/>
                <w:color w:val="BFBFBF" w:themeColor="background1" w:themeShade="BF"/>
                <w:sz w:val="24"/>
                <w:szCs w:val="24"/>
              </w:rPr>
            </w:pPr>
            <w:r w:rsidRPr="00F879CA">
              <w:rPr>
                <w:rFonts w:ascii="Times New Roman" w:hAnsi="Times New Roman" w:cs="Times New Roman"/>
                <w:i/>
                <w:color w:val="BFBFBF" w:themeColor="background1" w:themeShade="BF"/>
                <w:sz w:val="24"/>
                <w:szCs w:val="24"/>
              </w:rPr>
              <w:t>http://www.elsalvador.com/Especiales/2010/Bicentenario/historia.asp</w:t>
            </w:r>
          </w:p>
        </w:tc>
      </w:tr>
    </w:tbl>
    <w:p w:rsidR="00F879CA" w:rsidRPr="006C5F3C" w:rsidRDefault="00F879CA" w:rsidP="00F879CA">
      <w:pPr>
        <w:rPr>
          <w:rFonts w:ascii="Times New Roman" w:hAnsi="Times New Roman" w:cs="Times New Roman"/>
          <w:color w:val="000000" w:themeColor="text1"/>
          <w:sz w:val="24"/>
          <w:szCs w:val="24"/>
        </w:rPr>
      </w:pPr>
      <w:bookmarkStart w:id="16" w:name="_GoBack"/>
      <w:bookmarkEnd w:id="16"/>
    </w:p>
    <w:p w:rsidR="00F879CA" w:rsidRPr="00F638CE" w:rsidRDefault="00F879CA" w:rsidP="00647ED9">
      <w:pPr>
        <w:rPr>
          <w:rFonts w:ascii="Times New Roman" w:hAnsi="Times New Roman" w:cs="Times New Roman"/>
          <w:sz w:val="24"/>
          <w:szCs w:val="24"/>
        </w:rPr>
      </w:pPr>
    </w:p>
    <w:sectPr w:rsidR="00F879CA" w:rsidRPr="00F638CE" w:rsidSect="0022307A">
      <w:headerReference w:type="even" r:id="rId66"/>
      <w:headerReference w:type="default" r:id="rId67"/>
      <w:footerReference w:type="even" r:id="rId68"/>
      <w:footerReference w:type="default" r:id="rId69"/>
      <w:headerReference w:type="first" r:id="rId70"/>
      <w:footerReference w:type="firs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6E38" w:rsidRDefault="003E6E38" w:rsidP="00A130E9">
      <w:pPr>
        <w:spacing w:after="0" w:line="240" w:lineRule="auto"/>
      </w:pPr>
      <w:r>
        <w:separator/>
      </w:r>
    </w:p>
  </w:endnote>
  <w:endnote w:type="continuationSeparator" w:id="0">
    <w:p w:rsidR="003E6E38" w:rsidRDefault="003E6E38"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6E38" w:rsidRDefault="003E6E38" w:rsidP="00A130E9">
      <w:pPr>
        <w:spacing w:after="0" w:line="240" w:lineRule="auto"/>
      </w:pPr>
      <w:r>
        <w:separator/>
      </w:r>
    </w:p>
  </w:footnote>
  <w:footnote w:type="continuationSeparator" w:id="0">
    <w:p w:rsidR="003E6E38" w:rsidRDefault="003E6E38"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482DBB" w:rsidRDefault="00482DBB">
    <w:pPr>
      <w:pStyle w:val="Encabezado"/>
    </w:pPr>
  </w:p>
  <w:p w:rsidR="00482DBB" w:rsidRDefault="00482DB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D9E40E7"/>
    <w:multiLevelType w:val="hybridMultilevel"/>
    <w:tmpl w:val="60C6EAB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1843462"/>
    <w:multiLevelType w:val="hybridMultilevel"/>
    <w:tmpl w:val="B73ABF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12"/>
  </w:num>
  <w:num w:numId="5">
    <w:abstractNumId w:val="6"/>
  </w:num>
  <w:num w:numId="6">
    <w:abstractNumId w:val="0"/>
  </w:num>
  <w:num w:numId="7">
    <w:abstractNumId w:val="3"/>
  </w:num>
  <w:num w:numId="8">
    <w:abstractNumId w:val="11"/>
  </w:num>
  <w:num w:numId="9">
    <w:abstractNumId w:val="7"/>
  </w:num>
  <w:num w:numId="10">
    <w:abstractNumId w:val="10"/>
  </w:num>
  <w:num w:numId="1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7C46"/>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0025"/>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E46EB"/>
    <w:rsid w:val="003E6E38"/>
    <w:rsid w:val="003F25A1"/>
    <w:rsid w:val="003F3762"/>
    <w:rsid w:val="00400836"/>
    <w:rsid w:val="00405244"/>
    <w:rsid w:val="004075C5"/>
    <w:rsid w:val="00407DF1"/>
    <w:rsid w:val="004111B0"/>
    <w:rsid w:val="00412F1A"/>
    <w:rsid w:val="004145A7"/>
    <w:rsid w:val="00414C5B"/>
    <w:rsid w:val="00426A73"/>
    <w:rsid w:val="00430D67"/>
    <w:rsid w:val="00431021"/>
    <w:rsid w:val="0043158F"/>
    <w:rsid w:val="00433449"/>
    <w:rsid w:val="0043522B"/>
    <w:rsid w:val="00435AA9"/>
    <w:rsid w:val="0043660B"/>
    <w:rsid w:val="00445496"/>
    <w:rsid w:val="00445634"/>
    <w:rsid w:val="00446EDA"/>
    <w:rsid w:val="00452939"/>
    <w:rsid w:val="00452CE7"/>
    <w:rsid w:val="004533F4"/>
    <w:rsid w:val="004543F9"/>
    <w:rsid w:val="00457644"/>
    <w:rsid w:val="00463037"/>
    <w:rsid w:val="004636D1"/>
    <w:rsid w:val="00475F42"/>
    <w:rsid w:val="0048101E"/>
    <w:rsid w:val="00482DBB"/>
    <w:rsid w:val="004956EA"/>
    <w:rsid w:val="004A348D"/>
    <w:rsid w:val="004A547C"/>
    <w:rsid w:val="004B1F46"/>
    <w:rsid w:val="004B4E6B"/>
    <w:rsid w:val="004B79C3"/>
    <w:rsid w:val="004C07BC"/>
    <w:rsid w:val="004D0535"/>
    <w:rsid w:val="004D0C08"/>
    <w:rsid w:val="004D23A7"/>
    <w:rsid w:val="004D2A80"/>
    <w:rsid w:val="004D5F08"/>
    <w:rsid w:val="004D72C8"/>
    <w:rsid w:val="004D787C"/>
    <w:rsid w:val="004E6E57"/>
    <w:rsid w:val="004F168B"/>
    <w:rsid w:val="004F1BDF"/>
    <w:rsid w:val="004F2584"/>
    <w:rsid w:val="004F27A8"/>
    <w:rsid w:val="004F40EE"/>
    <w:rsid w:val="004F50D6"/>
    <w:rsid w:val="00502919"/>
    <w:rsid w:val="00502C32"/>
    <w:rsid w:val="005036CA"/>
    <w:rsid w:val="0050655F"/>
    <w:rsid w:val="005073C4"/>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3387"/>
    <w:rsid w:val="007F761B"/>
    <w:rsid w:val="008003DC"/>
    <w:rsid w:val="00803EAE"/>
    <w:rsid w:val="0080408A"/>
    <w:rsid w:val="00807014"/>
    <w:rsid w:val="00807CA5"/>
    <w:rsid w:val="008108BA"/>
    <w:rsid w:val="00814557"/>
    <w:rsid w:val="0081698E"/>
    <w:rsid w:val="00823C91"/>
    <w:rsid w:val="008242E7"/>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E730C"/>
    <w:rsid w:val="008F00B5"/>
    <w:rsid w:val="008F4FEC"/>
    <w:rsid w:val="008F5550"/>
    <w:rsid w:val="009026CC"/>
    <w:rsid w:val="00903058"/>
    <w:rsid w:val="009115A8"/>
    <w:rsid w:val="00911C30"/>
    <w:rsid w:val="00913EA6"/>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77CE1"/>
    <w:rsid w:val="009804C0"/>
    <w:rsid w:val="00980590"/>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236D"/>
    <w:rsid w:val="00AC41B1"/>
    <w:rsid w:val="00AC5490"/>
    <w:rsid w:val="00AC5790"/>
    <w:rsid w:val="00AD53F9"/>
    <w:rsid w:val="00AD7F86"/>
    <w:rsid w:val="00AE118B"/>
    <w:rsid w:val="00AE3916"/>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97E39"/>
    <w:rsid w:val="00BA4E2D"/>
    <w:rsid w:val="00BB1A7B"/>
    <w:rsid w:val="00BB4FD6"/>
    <w:rsid w:val="00BB59FF"/>
    <w:rsid w:val="00BB5E7E"/>
    <w:rsid w:val="00BC472C"/>
    <w:rsid w:val="00BC48E2"/>
    <w:rsid w:val="00BE19F3"/>
    <w:rsid w:val="00BF2F3C"/>
    <w:rsid w:val="00BF61BD"/>
    <w:rsid w:val="00C007D5"/>
    <w:rsid w:val="00C01205"/>
    <w:rsid w:val="00C109C3"/>
    <w:rsid w:val="00C11C8A"/>
    <w:rsid w:val="00C1439A"/>
    <w:rsid w:val="00C21B2E"/>
    <w:rsid w:val="00C22DCC"/>
    <w:rsid w:val="00C25E20"/>
    <w:rsid w:val="00C2699E"/>
    <w:rsid w:val="00C27FE4"/>
    <w:rsid w:val="00C34A87"/>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4077"/>
    <w:rsid w:val="00CA1A8C"/>
    <w:rsid w:val="00CA2581"/>
    <w:rsid w:val="00CA3C5D"/>
    <w:rsid w:val="00CA58B3"/>
    <w:rsid w:val="00CB4AB2"/>
    <w:rsid w:val="00CB570D"/>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6798"/>
    <w:rsid w:val="00D30314"/>
    <w:rsid w:val="00D36555"/>
    <w:rsid w:val="00D40477"/>
    <w:rsid w:val="00D404F8"/>
    <w:rsid w:val="00D450D8"/>
    <w:rsid w:val="00D45755"/>
    <w:rsid w:val="00D47927"/>
    <w:rsid w:val="00D53B7E"/>
    <w:rsid w:val="00D53E4E"/>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2529"/>
    <w:rsid w:val="00DD46DE"/>
    <w:rsid w:val="00DD58AE"/>
    <w:rsid w:val="00DE1059"/>
    <w:rsid w:val="00DE3D38"/>
    <w:rsid w:val="00DE51BB"/>
    <w:rsid w:val="00DF0156"/>
    <w:rsid w:val="00DF6E44"/>
    <w:rsid w:val="00E0441B"/>
    <w:rsid w:val="00E06C27"/>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3A85"/>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41EF"/>
    <w:rsid w:val="00ED5D6B"/>
    <w:rsid w:val="00EE0CB4"/>
    <w:rsid w:val="00EE3471"/>
    <w:rsid w:val="00EE354C"/>
    <w:rsid w:val="00EE4C1E"/>
    <w:rsid w:val="00EE5327"/>
    <w:rsid w:val="00EF34CB"/>
    <w:rsid w:val="00EF38EE"/>
    <w:rsid w:val="00EF5EC1"/>
    <w:rsid w:val="00EF6D02"/>
    <w:rsid w:val="00EF7639"/>
    <w:rsid w:val="00F00142"/>
    <w:rsid w:val="00F01968"/>
    <w:rsid w:val="00F01CB3"/>
    <w:rsid w:val="00F03A30"/>
    <w:rsid w:val="00F13910"/>
    <w:rsid w:val="00F17457"/>
    <w:rsid w:val="00F17547"/>
    <w:rsid w:val="00F2090B"/>
    <w:rsid w:val="00F221B8"/>
    <w:rsid w:val="00F23053"/>
    <w:rsid w:val="00F2415B"/>
    <w:rsid w:val="00F27C4B"/>
    <w:rsid w:val="00F30428"/>
    <w:rsid w:val="00F3766B"/>
    <w:rsid w:val="00F44C62"/>
    <w:rsid w:val="00F454E1"/>
    <w:rsid w:val="00F45D8C"/>
    <w:rsid w:val="00F461E8"/>
    <w:rsid w:val="00F46F69"/>
    <w:rsid w:val="00F50EDE"/>
    <w:rsid w:val="00F6099E"/>
    <w:rsid w:val="00F62219"/>
    <w:rsid w:val="00F638CE"/>
    <w:rsid w:val="00F64AC7"/>
    <w:rsid w:val="00F73743"/>
    <w:rsid w:val="00F879CA"/>
    <w:rsid w:val="00F90CC4"/>
    <w:rsid w:val="00F92428"/>
    <w:rsid w:val="00F9318A"/>
    <w:rsid w:val="00F935D0"/>
    <w:rsid w:val="00FA1816"/>
    <w:rsid w:val="00FA70D7"/>
    <w:rsid w:val="00FB06BD"/>
    <w:rsid w:val="00FB08C9"/>
    <w:rsid w:val="00FB5E72"/>
    <w:rsid w:val="00FB614A"/>
    <w:rsid w:val="00FB63D0"/>
    <w:rsid w:val="00FC007F"/>
    <w:rsid w:val="00FC009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9209">
      <w:bodyDiv w:val="1"/>
      <w:marLeft w:val="0"/>
      <w:marRight w:val="0"/>
      <w:marTop w:val="0"/>
      <w:marBottom w:val="0"/>
      <w:divBdr>
        <w:top w:val="none" w:sz="0" w:space="0" w:color="auto"/>
        <w:left w:val="none" w:sz="0" w:space="0" w:color="auto"/>
        <w:bottom w:val="none" w:sz="0" w:space="0" w:color="auto"/>
        <w:right w:val="none" w:sz="0" w:space="0" w:color="auto"/>
      </w:divBdr>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10&amp;idpil=VI002049&amp;ruta=aulaplaneta&amp;DATA=lOiun6lQMPACXDDLqX8QcTfqpXb%2b3YLTbbj%2btkCHHwY%3d" TargetMode="External"/><Relationship Id="rId26" Type="http://schemas.openxmlformats.org/officeDocument/2006/relationships/hyperlink" Target="http://commons.wikimedia.org/w/index.php?title=Creator:Ignacio_Mar%C3%ADa_Barreda&amp;action=edit&amp;redlink=1" TargetMode="External"/><Relationship Id="rId39" Type="http://schemas.openxmlformats.org/officeDocument/2006/relationships/image" Target="media/image12.jpeg"/><Relationship Id="rId21" Type="http://schemas.openxmlformats.org/officeDocument/2006/relationships/image" Target="media/image4.jpeg"/><Relationship Id="rId34" Type="http://schemas.openxmlformats.org/officeDocument/2006/relationships/hyperlink" Target="http://aulaplaneta.planetasaber.com/encyclopedia/default.asp?idreg=555983&amp;ruta=Buscador" TargetMode="External"/><Relationship Id="rId42" Type="http://schemas.openxmlformats.org/officeDocument/2006/relationships/hyperlink" Target="http://aulaplaneta.planetasaber.com/encyclopedia/default.asp?idreg=51569&amp;ruta=Buscador" TargetMode="External"/><Relationship Id="rId47" Type="http://schemas.openxmlformats.org/officeDocument/2006/relationships/hyperlink" Target="http://aulaplaneta.planetasaber.com/encyclopedia/default.asp?idreg=98112&amp;ruta=Buscador" TargetMode="External"/><Relationship Id="rId50" Type="http://schemas.openxmlformats.org/officeDocument/2006/relationships/image" Target="media/image17.jpeg"/><Relationship Id="rId55" Type="http://schemas.openxmlformats.org/officeDocument/2006/relationships/hyperlink" Target="http://reflexionessv.com/datos-interesantes-de-la-independencia-de-centroamerica/" TargetMode="External"/><Relationship Id="rId63" Type="http://schemas.openxmlformats.org/officeDocument/2006/relationships/hyperlink" Target="http://commons.wikimedia.org/wiki/File:Civilizaci%C3%B3n_y_Barbarie_Sarmiento_portada.jpg?uselang=es"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s-mg42.mail.yahoo.com/neo/launch?.rand=eg9qkbspilrvv" TargetMode="External"/><Relationship Id="rId29" Type="http://schemas.openxmlformats.org/officeDocument/2006/relationships/image" Target="media/image7.png"/><Relationship Id="rId11" Type="http://schemas.openxmlformats.org/officeDocument/2006/relationships/hyperlink" Target="http://aulaplaneta.planetasaber.com/encyclopedia/default.asp?idpack=3&amp;idpil=7821997&amp;ruta=aulaplaneta&amp;DATA=lOiun6lQMPDlTAN3ObxsEjfqpXb%2b3YLTbbj%2btkCHHwY%3d" TargetMode="External"/><Relationship Id="rId24" Type="http://schemas.openxmlformats.org/officeDocument/2006/relationships/hyperlink" Target="http://commons.wikimedia.org/wiki/File:Ignacio_Mar%C3%ADa_Barreda_-_Las_castas_mexicanas.jpg"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www.viajeros.com/fotos/la-municipalidad-de-lima-capitulo-2/2754147?orden=usuari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hyperlink" Target="http://aulaplaneta.planetasaber.com/encyclopedia/default.asp?idreg=151906&amp;ruta=Buscador"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www.elpais.com/especial/bicentenario-2mayo/grafico.html" TargetMode="External"/><Relationship Id="rId28" Type="http://schemas.openxmlformats.org/officeDocument/2006/relationships/hyperlink" Target="4" TargetMode="External"/><Relationship Id="rId36" Type="http://schemas.openxmlformats.org/officeDocument/2006/relationships/hyperlink" Target="http://commons.wikimedia.org/wiki/File:Martin_Tovar_y_Tovar_10.JPG?uselang=es" TargetMode="External"/><Relationship Id="rId49" Type="http://schemas.openxmlformats.org/officeDocument/2006/relationships/hyperlink" Target="http://commons.wikimedia.org/wiki/File:Proclama_de_libertad_(indep._Centroam%C3%A9rica).jpg?uselang=es" TargetMode="External"/><Relationship Id="rId57" Type="http://schemas.openxmlformats.org/officeDocument/2006/relationships/image" Target="media/image20.jpeg"/><Relationship Id="rId61" Type="http://schemas.openxmlformats.org/officeDocument/2006/relationships/hyperlink" Target="http://www.banrepcultural.org/node/32575" TargetMode="External"/><Relationship Id="rId10" Type="http://schemas.openxmlformats.org/officeDocument/2006/relationships/image" Target="media/image1.jpeg"/><Relationship Id="rId19" Type="http://schemas.openxmlformats.org/officeDocument/2006/relationships/hyperlink" Target="http://aulaplaneta.planetasaber.com/encyclopedia/default.asp?idpack=9&amp;idpil=00096A01&amp;ruta=Buscador" TargetMode="External"/><Relationship Id="rId31" Type="http://schemas.openxmlformats.org/officeDocument/2006/relationships/hyperlink" Target="http://commons.wikimedia.org/wiki/Category:Francisco_de_Miranda?uselang=es" TargetMode="External"/><Relationship Id="rId44" Type="http://schemas.openxmlformats.org/officeDocument/2006/relationships/image" Target="media/image14.jpeg"/><Relationship Id="rId52" Type="http://schemas.openxmlformats.org/officeDocument/2006/relationships/hyperlink" Target="http://bdh-rd.bne.es/details.vm?o=&amp;w=mapa+goatemala&amp;f=&amp;g=load&amp;g=work&amp;lang=es&amp;view=main&amp;s=10" TargetMode="External"/><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www.bne.es/es/Actividades/Exposiciones/Exposiciones/Exposiciones2008/docs/visitaguerra/Guerra.html" TargetMode="External"/><Relationship Id="rId27" Type="http://schemas.openxmlformats.org/officeDocument/2006/relationships/image" Target="media/image6.jpeg"/><Relationship Id="rId30" Type="http://schemas.openxmlformats.org/officeDocument/2006/relationships/hyperlink" Target="http://aulaplaneta.planetasaber.com/encyclopedia/default.asp?idreg=554606&amp;ruta=Buscador" TargetMode="External"/><Relationship Id="rId35" Type="http://schemas.openxmlformats.org/officeDocument/2006/relationships/image" Target="media/image10.jpeg"/><Relationship Id="rId43" Type="http://schemas.openxmlformats.org/officeDocument/2006/relationships/hyperlink" Target="http://commons.wikimedia.org/wiki/File:Smartin.JPG" TargetMode="External"/><Relationship Id="rId48" Type="http://schemas.openxmlformats.org/officeDocument/2006/relationships/image" Target="media/image16.jpeg"/><Relationship Id="rId56" Type="http://schemas.openxmlformats.org/officeDocument/2006/relationships/hyperlink" Target="http://commons.wikimedia.org/wiki/File:Juan_Manuel_de_Rosas_by_Norris.jpg" TargetMode="External"/><Relationship Id="rId64" Type="http://schemas.openxmlformats.org/officeDocument/2006/relationships/image" Target="media/image22.jpe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bdh-rd.bne.es/viewer.vm?pid=d-1557397"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laplaneta.planetasaber.com/encyclopedia/default.asp?idpack=3&amp;idpil=7092480&amp;ruta=aulaplaneta&amp;DATA=lOiun6lQMPCeWpeyZcTn4TfqpXb%2b3YLTbbj%2btkCHHwY%3d" TargetMode="External"/><Relationship Id="rId17" Type="http://schemas.openxmlformats.org/officeDocument/2006/relationships/hyperlink" Target="http://aulaplaneta.planetasaber.com/encyclopedia/default.asp?idpack=3&amp;idpil=7274551&amp;ruta=aulaplaneta&amp;DATA=liXdw0UWeeOHOQry%2fM2lIDfqpXb%2b3YLTbbj%2btkCHHwY%3d"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commons.wikimedia.org/wiki/File:Muerte_de_sucre.jpg" TargetMode="External"/><Relationship Id="rId46" Type="http://schemas.openxmlformats.org/officeDocument/2006/relationships/hyperlink" Target="http://aulaplaneta.planetasaber.com/encyclopedia/default.asp?idreg=347774&amp;ruta=Buscador" TargetMode="External"/><Relationship Id="rId59" Type="http://schemas.openxmlformats.org/officeDocument/2006/relationships/hyperlink" Target="http://commons.wikimedia.org/wiki/File:Jos%C3%A9_Mar%C3%ADa_Obando_by_Espinosa.jpg" TargetMode="External"/><Relationship Id="rId67" Type="http://schemas.openxmlformats.org/officeDocument/2006/relationships/header" Target="header2.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image" Target="media/image19.jpeg"/><Relationship Id="rId62" Type="http://schemas.openxmlformats.org/officeDocument/2006/relationships/hyperlink" Target="http://aulaplaneta.planetasaber.com/encyclopedia/default.asp?idreg=123092&amp;ruta=Buscador"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20726A-8A64-4166-8A35-B45B00B02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1</Pages>
  <Words>11801</Words>
  <Characters>64908</Characters>
  <Application>Microsoft Office Word</Application>
  <DocSecurity>0</DocSecurity>
  <Lines>540</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150</cp:revision>
  <dcterms:created xsi:type="dcterms:W3CDTF">2015-03-23T22:57:00Z</dcterms:created>
  <dcterms:modified xsi:type="dcterms:W3CDTF">2015-04-06T00:54:00Z</dcterms:modified>
</cp:coreProperties>
</file>