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r w:rsidR="003D6BE9" w:rsidRPr="000D3C38">
        <w:rPr>
          <w:rFonts w:ascii="Times" w:hAnsi="Times"/>
          <w:sz w:val="20"/>
          <w:szCs w:val="20"/>
          <w:lang w:val="es-CO"/>
        </w:rPr>
        <w:t>CS_08_02_</w:t>
      </w:r>
      <w:r w:rsidR="000D3C38">
        <w:rPr>
          <w:rFonts w:ascii="Times" w:hAnsi="Times"/>
          <w:sz w:val="20"/>
          <w:szCs w:val="20"/>
          <w:lang w:val="es-CO"/>
        </w:rPr>
        <w:t>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2169">
        <w:rPr>
          <w:rFonts w:ascii="Arial" w:hAnsi="Arial"/>
          <w:sz w:val="18"/>
          <w:szCs w:val="18"/>
          <w:lang w:val="es-ES_tradnl"/>
        </w:rPr>
        <w:t xml:space="preserve">  </w:t>
      </w:r>
      <w:r w:rsidR="003D6BE9">
        <w:rPr>
          <w:rFonts w:ascii="Arial" w:hAnsi="Arial"/>
          <w:sz w:val="18"/>
          <w:szCs w:val="18"/>
          <w:lang w:val="es-ES_tradnl"/>
        </w:rPr>
        <w:t>La invasión de Napoleón a España y su influencia en América</w:t>
      </w:r>
    </w:p>
    <w:p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="003D6BE9">
        <w:rPr>
          <w:rFonts w:ascii="Arial" w:hAnsi="Arial"/>
          <w:sz w:val="18"/>
          <w:szCs w:val="18"/>
          <w:lang w:val="es-ES_tradnl"/>
        </w:rPr>
        <w:t>Practica</w:t>
      </w:r>
      <w:proofErr w:type="gramEnd"/>
      <w:r w:rsidR="003D6BE9">
        <w:rPr>
          <w:rFonts w:ascii="Arial" w:hAnsi="Arial"/>
          <w:sz w:val="18"/>
          <w:szCs w:val="18"/>
          <w:lang w:val="es-ES_tradnl"/>
        </w:rPr>
        <w:t>: la influencia de la invasión napoleónica en América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D6BE9">
        <w:rPr>
          <w:rFonts w:ascii="Arial" w:hAnsi="Arial"/>
          <w:sz w:val="18"/>
          <w:szCs w:val="18"/>
          <w:lang w:val="es-ES_tradnl"/>
        </w:rPr>
        <w:t xml:space="preserve"> invasión napoleónica, Napoleón, Fernando VII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D6BE9">
        <w:rPr>
          <w:rFonts w:ascii="Arial" w:hAnsi="Arial"/>
          <w:sz w:val="18"/>
          <w:szCs w:val="18"/>
          <w:lang w:val="es-ES_tradnl"/>
        </w:rPr>
        <w:t xml:space="preserve"> 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0136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5F4C68" w:rsidRDefault="009D21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 xml:space="preserve"> La invasión de Napoleón a España y su influencia en América.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2169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D2169">
        <w:rPr>
          <w:rFonts w:ascii="Arial" w:hAnsi="Arial"/>
          <w:sz w:val="18"/>
          <w:szCs w:val="18"/>
          <w:lang w:val="es-ES_tradnl"/>
        </w:rPr>
        <w:t xml:space="preserve"> Completa correctamente el siguiente texto arrastrando las palabras </w:t>
      </w:r>
      <w:r w:rsidR="003D6BE9">
        <w:rPr>
          <w:rFonts w:ascii="Arial" w:hAnsi="Arial"/>
          <w:sz w:val="18"/>
          <w:szCs w:val="18"/>
          <w:lang w:val="es-ES_tradnl"/>
        </w:rPr>
        <w:t>necesarias para completar el sentido.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6907A4" w:rsidP="000719E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En las colonias,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vivieron una gran confusión, pues 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poder que dejó el secuestro de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podía ser llenado con la figura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. Unos preferían el yugo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yugo francés. Otros, en cambio encontraron que éste era, sin lugar a equívocos, el momento  ideal para liberarse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Tanto en la península como en sus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, España tenía a los curas como principales líderes de opinión. Una vez ocurrió la invasión francesa, en distintos lugares de España y de las colonias se vio aparecer la figura de Napoleón como la de un anticristo. Las calles se llenaron de panfletos que lo comparaban con la bestia de siete cabezas y diez cuernos del Apocalipsis. A su vez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las iglesias de los virreinatos, más cercanos al poder español que a los ideales de libertad,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y fraternidad, proclamaban desde el púlpito la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rey secuestrado Fernando VII y el rechazo al invasor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:rsidR="006D02A8" w:rsidRPr="009D2169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criollos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vacío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Fernando VII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Napoleón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español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España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párrocos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igualdad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adhesión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francés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:rsidTr="007B5078">
        <w:tc>
          <w:tcPr>
            <w:tcW w:w="534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III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Francisco I</w:t>
            </w:r>
          </w:p>
        </w:tc>
      </w:tr>
      <w:tr w:rsidR="009D2169" w:rsidRPr="00227850" w:rsidTr="007B5078">
        <w:tc>
          <w:tcPr>
            <w:tcW w:w="534" w:type="dxa"/>
            <w:shd w:val="clear" w:color="auto" w:fill="E6E6E6"/>
            <w:vAlign w:val="center"/>
          </w:tcPr>
          <w:p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Panfletos</w:t>
            </w:r>
          </w:p>
        </w:tc>
      </w:tr>
      <w:tr w:rsidR="009D2169" w:rsidRPr="00227850" w:rsidTr="007B5078">
        <w:tc>
          <w:tcPr>
            <w:tcW w:w="534" w:type="dxa"/>
            <w:shd w:val="clear" w:color="auto" w:fill="E6E6E6"/>
            <w:vAlign w:val="center"/>
          </w:tcPr>
          <w:p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independencias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Luis XIV</w:t>
            </w:r>
          </w:p>
        </w:tc>
      </w:tr>
    </w:tbl>
    <w:p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9D2169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D3C38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6BE9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D216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1367"/>
    <w:rsid w:val="00C0683E"/>
    <w:rsid w:val="00C209AE"/>
    <w:rsid w:val="00C219A9"/>
    <w:rsid w:val="00C34A1F"/>
    <w:rsid w:val="00C35567"/>
    <w:rsid w:val="00C6789D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3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3131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2015-03-24T15:45:00Z</dcterms:created>
  <dcterms:modified xsi:type="dcterms:W3CDTF">2015-03-24T15:45:00Z</dcterms:modified>
</cp:coreProperties>
</file>