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F8314" w14:textId="77777777"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14:paraId="2EC47FD7" w14:textId="77777777"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43693266" w14:textId="77777777"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0358C8" w:rsidRPr="009E5E97">
        <w:rPr>
          <w:rFonts w:ascii="Times New Roman" w:hAnsi="Times New Roman" w:cs="Times New Roman"/>
          <w:color w:val="000000"/>
          <w:lang w:val="es-CO"/>
        </w:rPr>
        <w:t xml:space="preserve"> CS_08_02</w:t>
      </w:r>
      <w:r w:rsidR="000358C8" w:rsidRPr="009E5E97">
        <w:rPr>
          <w:rFonts w:ascii="Times New Roman" w:hAnsi="Times New Roman" w:cs="Times New Roman"/>
          <w:color w:val="000000" w:themeColor="text1"/>
          <w:lang w:val="es-CO"/>
        </w:rPr>
        <w:t>_</w:t>
      </w:r>
      <w:r w:rsidR="008B6C82">
        <w:rPr>
          <w:rFonts w:ascii="Times New Roman" w:hAnsi="Times New Roman" w:cs="Times New Roman"/>
          <w:color w:val="000000" w:themeColor="text1"/>
          <w:lang w:val="es-CO"/>
        </w:rPr>
        <w:t>CO</w:t>
      </w:r>
    </w:p>
    <w:p w14:paraId="35BF3DFC" w14:textId="77777777"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04B9B89A" w14:textId="77777777"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63EBAD6E" w14:textId="77777777"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14:paraId="63694BB8" w14:textId="77777777"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98ACE39" w14:textId="77777777" w:rsidR="00EF5384" w:rsidRPr="004572D4" w:rsidRDefault="00D72D3D" w:rsidP="00EF5384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color w:val="000000" w:themeColor="text1"/>
        </w:rPr>
        <w:t xml:space="preserve"> </w:t>
      </w:r>
      <w:r w:rsidR="00DC0FA1">
        <w:rPr>
          <w:color w:val="000000" w:themeColor="text1"/>
        </w:rPr>
        <w:t xml:space="preserve">Refuerza tu aprendizaje: </w:t>
      </w:r>
      <w:r w:rsidR="00EF5384" w:rsidRPr="00DC0FA1">
        <w:rPr>
          <w:bCs/>
        </w:rPr>
        <w:t>Descubre las características de la Constitución de Cádiz</w:t>
      </w:r>
    </w:p>
    <w:p w14:paraId="3D164EA1" w14:textId="77777777" w:rsidR="00D72D3D" w:rsidRPr="004572D4" w:rsidRDefault="00D72D3D" w:rsidP="00D72D3D">
      <w:pPr>
        <w:rPr>
          <w:rFonts w:ascii="Times New Roman" w:hAnsi="Times New Roman" w:cs="Times New Roman"/>
          <w:lang w:val="es-CO"/>
        </w:rPr>
      </w:pPr>
    </w:p>
    <w:p w14:paraId="1BD33BE0" w14:textId="77777777" w:rsidR="00D72D3D" w:rsidRPr="004572D4" w:rsidRDefault="00D72D3D" w:rsidP="00D72D3D">
      <w:pPr>
        <w:rPr>
          <w:rFonts w:ascii="Times New Roman" w:hAnsi="Times New Roman" w:cs="Times New Roman"/>
          <w:lang w:val="es-ES_tradnl"/>
        </w:rPr>
      </w:pPr>
    </w:p>
    <w:p w14:paraId="11ACBB7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AA1B6AD" w14:textId="77777777"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lang w:val="es-ES_tradnl"/>
        </w:rPr>
        <w:t xml:space="preserve"> Interactivo con el que se busca comprender las características que hacen de la Constitución de Cádiz una </w:t>
      </w:r>
      <w:r w:rsidR="00DC0FA1">
        <w:rPr>
          <w:lang w:val="es-ES_tradnl"/>
        </w:rPr>
        <w:t>c</w:t>
      </w:r>
      <w:r w:rsidR="00DC0FA1" w:rsidRPr="004572D4">
        <w:rPr>
          <w:lang w:val="es-ES_tradnl"/>
        </w:rPr>
        <w:t xml:space="preserve">onstitución </w:t>
      </w:r>
      <w:r w:rsidR="00EF5384" w:rsidRPr="004572D4">
        <w:rPr>
          <w:lang w:val="es-ES_tradnl"/>
        </w:rPr>
        <w:t>liberal</w:t>
      </w:r>
    </w:p>
    <w:p w14:paraId="18E9E5E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5038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705A951" w14:textId="06A132E5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B6613F" w:rsidRPr="004572D4">
        <w:rPr>
          <w:rFonts w:ascii="Times New Roman" w:hAnsi="Times New Roman" w:cs="Times New Roman"/>
          <w:lang w:val="es-ES_tradnl"/>
        </w:rPr>
        <w:t xml:space="preserve">  </w:t>
      </w:r>
      <w:proofErr w:type="spellStart"/>
      <w:r w:rsidR="00634EE7">
        <w:rPr>
          <w:rFonts w:ascii="Times New Roman" w:hAnsi="Times New Roman" w:cs="Times New Roman"/>
          <w:lang w:val="es-ES_tradnl"/>
        </w:rPr>
        <w:t>c</w:t>
      </w:r>
      <w:r w:rsidR="00634EE7" w:rsidRPr="004572D4">
        <w:rPr>
          <w:rFonts w:ascii="Times New Roman" w:hAnsi="Times New Roman" w:cs="Times New Roman"/>
          <w:lang w:val="es-ES_tradnl"/>
        </w:rPr>
        <w:t>onstitución</w:t>
      </w:r>
      <w:proofErr w:type="gramStart"/>
      <w:r w:rsidR="00EF5384" w:rsidRPr="004572D4">
        <w:rPr>
          <w:rFonts w:ascii="Times New Roman" w:hAnsi="Times New Roman" w:cs="Times New Roman"/>
          <w:lang w:val="es-ES_tradnl"/>
        </w:rPr>
        <w:t>,Cádiz,ideas</w:t>
      </w:r>
      <w:proofErr w:type="spellEnd"/>
      <w:proofErr w:type="gramEnd"/>
      <w:r w:rsidR="00EF5384" w:rsidRPr="004572D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EF5384" w:rsidRPr="004572D4">
        <w:rPr>
          <w:rFonts w:ascii="Times New Roman" w:hAnsi="Times New Roman" w:cs="Times New Roman"/>
          <w:lang w:val="es-ES_tradnl"/>
        </w:rPr>
        <w:t>liberales,independencia,invasión</w:t>
      </w:r>
      <w:proofErr w:type="spellEnd"/>
      <w:r w:rsidR="00EF5384" w:rsidRPr="004572D4">
        <w:rPr>
          <w:rFonts w:ascii="Times New Roman" w:hAnsi="Times New Roman" w:cs="Times New Roman"/>
          <w:lang w:val="es-ES_tradnl"/>
        </w:rPr>
        <w:t xml:space="preserve"> napoleónica</w:t>
      </w:r>
    </w:p>
    <w:p w14:paraId="7F3D3647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A584849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7DA1A85" w14:textId="77777777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EF5384" w:rsidRPr="004572D4">
        <w:rPr>
          <w:rFonts w:ascii="Times New Roman" w:hAnsi="Times New Roman" w:cs="Times New Roman"/>
          <w:lang w:val="es-ES_tradnl"/>
        </w:rPr>
        <w:t>30</w:t>
      </w:r>
      <w:r w:rsidR="00B6613F" w:rsidRPr="004572D4">
        <w:rPr>
          <w:rFonts w:ascii="Times New Roman" w:hAnsi="Times New Roman" w:cs="Times New Roman"/>
          <w:lang w:val="es-ES_tradnl"/>
        </w:rPr>
        <w:t xml:space="preserve"> minutos</w:t>
      </w:r>
    </w:p>
    <w:p w14:paraId="65383FC6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9F3788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C62C414" w14:textId="77777777"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1"/>
        <w:gridCol w:w="1376"/>
        <w:gridCol w:w="360"/>
        <w:gridCol w:w="2446"/>
        <w:gridCol w:w="415"/>
        <w:gridCol w:w="2221"/>
        <w:gridCol w:w="415"/>
      </w:tblGrid>
      <w:tr w:rsidR="00AC7496" w:rsidRPr="004572D4" w14:paraId="14AFF2BA" w14:textId="77777777" w:rsidTr="00AC7496">
        <w:tc>
          <w:tcPr>
            <w:tcW w:w="1248" w:type="dxa"/>
          </w:tcPr>
          <w:p w14:paraId="04091D98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CC0FA0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4244C60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36D81C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B19D3CA" w14:textId="77777777"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8DED44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0783B22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255E7F1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14:paraId="08E35F39" w14:textId="77777777" w:rsidTr="00AC7496">
        <w:tc>
          <w:tcPr>
            <w:tcW w:w="1248" w:type="dxa"/>
          </w:tcPr>
          <w:p w14:paraId="3CFF8BC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2A34D8E" w14:textId="77777777" w:rsidR="005F4C68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3DE313C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79C4C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197EF531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69105A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493DCD8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78C353D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5C8BD1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109E0DC" w14:textId="77777777"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14:paraId="4CCC45A3" w14:textId="77777777" w:rsidTr="00B92165">
        <w:tc>
          <w:tcPr>
            <w:tcW w:w="4536" w:type="dxa"/>
          </w:tcPr>
          <w:p w14:paraId="03042DCB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25D7E5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7C5A9C6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50F08A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A7260" w14:paraId="32B8831D" w14:textId="77777777" w:rsidTr="00B92165">
        <w:tc>
          <w:tcPr>
            <w:tcW w:w="4536" w:type="dxa"/>
          </w:tcPr>
          <w:p w14:paraId="53985CEC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731BA5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9C6E8C2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EDC410F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5C3F6231" w14:textId="77777777" w:rsidTr="00B92165">
        <w:tc>
          <w:tcPr>
            <w:tcW w:w="4536" w:type="dxa"/>
          </w:tcPr>
          <w:p w14:paraId="6B8ABEE2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44C9CBA7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C96A0B6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9A00DD5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217F2FD7" w14:textId="77777777" w:rsidTr="00B92165">
        <w:tc>
          <w:tcPr>
            <w:tcW w:w="4536" w:type="dxa"/>
          </w:tcPr>
          <w:p w14:paraId="06A6EC63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CC74BBC" w14:textId="77777777"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4B146D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FF83E69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5B21F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E322EC2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14:paraId="1DD0ECC6" w14:textId="77777777" w:rsidTr="007B5078">
        <w:tc>
          <w:tcPr>
            <w:tcW w:w="2126" w:type="dxa"/>
          </w:tcPr>
          <w:p w14:paraId="1638AD4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75B7C4B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BBC0F6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A6D6A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3868DE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BFEB5B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358D8B9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231DBFB" w14:textId="77777777" w:rsidR="00947699" w:rsidRPr="004572D4" w:rsidRDefault="00EF538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47699" w:rsidRPr="004572D4" w14:paraId="340DEFAD" w14:textId="77777777" w:rsidTr="007B5078">
        <w:tc>
          <w:tcPr>
            <w:tcW w:w="2126" w:type="dxa"/>
          </w:tcPr>
          <w:p w14:paraId="7318316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22D506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73756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B6B2040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C0F41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61031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4BFDF3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FE44A9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75121FDD" w14:textId="77777777" w:rsidTr="007B5078">
        <w:tc>
          <w:tcPr>
            <w:tcW w:w="2126" w:type="dxa"/>
          </w:tcPr>
          <w:p w14:paraId="15B0868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024E7B8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2DA440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A71882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08038E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21494E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A0E2E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92D2C88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35D65E8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14:paraId="411B629A" w14:textId="77777777"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14:paraId="52A2884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0541AC9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9473EC" w14:textId="77777777"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14:paraId="5B301BF2" w14:textId="77777777"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5FACEC74" w14:textId="77777777"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7F7FA4E" w14:textId="77777777" w:rsidR="00B0282E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F4A45D9" w14:textId="77777777" w:rsidR="000719EE" w:rsidRPr="004572D4" w:rsidRDefault="000358C8" w:rsidP="000719EE">
      <w:pPr>
        <w:rPr>
          <w:rFonts w:ascii="Times New Roman" w:hAnsi="Times New Roman" w:cs="Times New Roman"/>
          <w:lang w:val="es-ES_tradnl"/>
        </w:rPr>
      </w:pPr>
      <w:r w:rsidRPr="009E5E97">
        <w:rPr>
          <w:rFonts w:ascii="Times New Roman" w:hAnsi="Times New Roman" w:cs="Times New Roman"/>
          <w:color w:val="000000" w:themeColor="text1"/>
          <w:lang w:val="es-CO"/>
        </w:rPr>
        <w:t>Descubre algunas características que hacen de la Constitución de Cádiz una carta de principios liberal</w:t>
      </w:r>
      <w:r w:rsidR="0061578F">
        <w:rPr>
          <w:rFonts w:ascii="Times New Roman" w:hAnsi="Times New Roman" w:cs="Times New Roman"/>
          <w:color w:val="000000" w:themeColor="text1"/>
          <w:lang w:val="es-CO"/>
        </w:rPr>
        <w:t>e</w:t>
      </w:r>
      <w:r w:rsidRPr="00DC0FA1">
        <w:rPr>
          <w:rFonts w:ascii="Times New Roman" w:hAnsi="Times New Roman" w:cs="Times New Roman"/>
          <w:color w:val="000000" w:themeColor="text1"/>
          <w:lang w:val="es-CO"/>
        </w:rPr>
        <w:t>s, en una España que mantuvo la monarquía.</w:t>
      </w:r>
    </w:p>
    <w:p w14:paraId="6F66628E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5DFE1CA" w14:textId="77777777"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38E5D42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407D65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BB6DE70" w14:textId="7004E16D" w:rsidR="004D5C67" w:rsidRPr="004572D4" w:rsidRDefault="00C92E0A" w:rsidP="004D5C67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115374" w:rsidRPr="004572D4">
        <w:rPr>
          <w:color w:val="000000" w:themeColor="text1"/>
        </w:rPr>
        <w:t xml:space="preserve"> </w:t>
      </w:r>
      <w:r w:rsidR="004D5C67" w:rsidRPr="004572D4">
        <w:rPr>
          <w:b/>
          <w:bCs/>
        </w:rPr>
        <w:t>Tras la invasión napoleónica</w:t>
      </w:r>
      <w:r w:rsidR="0026102B">
        <w:rPr>
          <w:b/>
          <w:bCs/>
        </w:rPr>
        <w:t xml:space="preserve">, </w:t>
      </w:r>
      <w:r w:rsidR="004D5C67" w:rsidRPr="004572D4">
        <w:rPr>
          <w:b/>
          <w:bCs/>
        </w:rPr>
        <w:t xml:space="preserve">en España las </w:t>
      </w:r>
      <w:r w:rsidR="004D5C67" w:rsidRPr="004572D4">
        <w:rPr>
          <w:rStyle w:val="oblique1"/>
        </w:rPr>
        <w:t xml:space="preserve">Cortes Generales </w:t>
      </w:r>
      <w:r w:rsidR="0026102B">
        <w:rPr>
          <w:b/>
          <w:bCs/>
        </w:rPr>
        <w:t xml:space="preserve"> crearon</w:t>
      </w:r>
      <w:r w:rsidR="004D5C67" w:rsidRPr="004572D4">
        <w:rPr>
          <w:b/>
          <w:bCs/>
        </w:rPr>
        <w:t xml:space="preserve"> la Constitución de Cádiz. Luego de leer algunos </w:t>
      </w:r>
      <w:r w:rsidR="00D05029">
        <w:rPr>
          <w:b/>
          <w:bCs/>
        </w:rPr>
        <w:t>fragmentos</w:t>
      </w:r>
      <w:r w:rsidR="004D5C67" w:rsidRPr="004572D4">
        <w:rPr>
          <w:b/>
          <w:bCs/>
        </w:rPr>
        <w:t>, descubre por qué fue una constitución liberal.</w:t>
      </w:r>
    </w:p>
    <w:p w14:paraId="51803AD0" w14:textId="77777777" w:rsidR="006907A4" w:rsidRPr="00DC0FA1" w:rsidRDefault="006907A4" w:rsidP="00CB02D2">
      <w:pPr>
        <w:rPr>
          <w:rFonts w:ascii="Times New Roman" w:hAnsi="Times New Roman" w:cs="Times New Roman"/>
          <w:lang w:val="es-CO"/>
        </w:rPr>
      </w:pPr>
    </w:p>
    <w:p w14:paraId="3F5D2C6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47C77E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60FC921" w14:textId="77777777"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06A3E177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80D49F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DBDB0F" w14:textId="77777777"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5D6F7CC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911DBB2" w14:textId="77777777"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D25FE80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15A14F3E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6869AFB9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98740DF" w14:textId="77777777"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14D07DBC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1D745D28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426826E" w14:textId="77777777"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24666099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06948EA0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C3036B7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0AFD2DD" w14:textId="77777777"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64392D98" w14:textId="77777777"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0096FABC" w14:textId="77777777" w:rsidR="006D02A8" w:rsidRPr="004572D4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1DC1F5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4572D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A6AEAA" w14:textId="77777777" w:rsidR="00AA448C" w:rsidRPr="004572D4" w:rsidRDefault="00AA448C" w:rsidP="00AA448C">
      <w:pPr>
        <w:pStyle w:val="Ttulo5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CONSTITUCION DE CÁDIZ - 1812</w:t>
      </w:r>
    </w:p>
    <w:p w14:paraId="3887B32F" w14:textId="77777777" w:rsidR="00AA448C" w:rsidRPr="004572D4" w:rsidRDefault="00AA448C" w:rsidP="00AA448C">
      <w:pPr>
        <w:pStyle w:val="Ttulo5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CAPÍTULO III</w:t>
      </w:r>
    </w:p>
    <w:p w14:paraId="48F1DCA1" w14:textId="77777777" w:rsidR="00AA448C" w:rsidRPr="004572D4" w:rsidRDefault="00AA448C" w:rsidP="00AA448C">
      <w:pPr>
        <w:pStyle w:val="Ttulo6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DEL GOBIERNO</w:t>
      </w:r>
    </w:p>
    <w:p w14:paraId="01A9DC11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Art. 13.  El objeto del Gobierno es la felicidad de la Nación, puesto que el fin de toda sociedad política no es otro que el bienestar de los Individuos que la componen.</w:t>
      </w:r>
    </w:p>
    <w:p w14:paraId="6C6C27E7" w14:textId="77777777" w:rsidR="00AA448C" w:rsidRPr="004572D4" w:rsidRDefault="00AA448C" w:rsidP="00AA448C">
      <w:pPr>
        <w:rPr>
          <w:rFonts w:ascii="Times New Roman" w:hAnsi="Times New Roman" w:cs="Times New Roman"/>
          <w:lang w:val="es-ES" w:eastAsia="es-CO"/>
        </w:rPr>
      </w:pPr>
      <w:r w:rsidRPr="004572D4">
        <w:rPr>
          <w:rFonts w:ascii="Times New Roman" w:hAnsi="Times New Roman" w:cs="Times New Roman"/>
          <w:lang w:val="es-ES" w:eastAsia="es-CO"/>
        </w:rPr>
        <w:t>Art. 14.  El Gobierno de la Nación Española es una Monarquía moderada hereditaria.</w:t>
      </w:r>
    </w:p>
    <w:p w14:paraId="0C43BDD0" w14:textId="77777777" w:rsidR="00AA448C" w:rsidRPr="004572D4" w:rsidRDefault="00AA448C" w:rsidP="00AA448C">
      <w:pPr>
        <w:rPr>
          <w:rFonts w:ascii="Times New Roman" w:hAnsi="Times New Roman" w:cs="Times New Roman"/>
          <w:lang w:val="es-ES" w:eastAsia="es-CO"/>
        </w:rPr>
      </w:pPr>
      <w:r w:rsidRPr="004572D4">
        <w:rPr>
          <w:rFonts w:ascii="Times New Roman" w:hAnsi="Times New Roman" w:cs="Times New Roman"/>
          <w:lang w:val="es-ES" w:eastAsia="es-CO"/>
        </w:rPr>
        <w:t>Art. 15.  La potestad de hacer las leyes reside en las Cortes con el Rey.</w:t>
      </w:r>
    </w:p>
    <w:p w14:paraId="1DD57B01" w14:textId="77777777" w:rsidR="00AA448C" w:rsidRPr="004572D4" w:rsidRDefault="00AA448C" w:rsidP="00AA448C">
      <w:pPr>
        <w:rPr>
          <w:rFonts w:ascii="Times New Roman" w:hAnsi="Times New Roman" w:cs="Times New Roman"/>
          <w:lang w:val="es-ES" w:eastAsia="es-CO"/>
        </w:rPr>
      </w:pPr>
      <w:r w:rsidRPr="004572D4">
        <w:rPr>
          <w:rFonts w:ascii="Times New Roman" w:hAnsi="Times New Roman" w:cs="Times New Roman"/>
          <w:lang w:val="es-ES" w:eastAsia="es-CO"/>
        </w:rPr>
        <w:t>Art. 16.  La potestad de hacer ejecutar las leyes reside en el Rey.</w:t>
      </w:r>
    </w:p>
    <w:p w14:paraId="21DC8FCF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lastRenderedPageBreak/>
        <w:t>Art. 17.  La potestad de aplicar las leyes en las causas civiles y criminales reside en los Tribunales establecidos por la ley.</w:t>
      </w:r>
    </w:p>
    <w:p w14:paraId="2585C5C0" w14:textId="77777777" w:rsidR="00FB7E42" w:rsidRPr="00DC0FA1" w:rsidRDefault="00FB7E42" w:rsidP="00FB7E42">
      <w:pPr>
        <w:rPr>
          <w:rFonts w:ascii="Times New Roman" w:hAnsi="Times New Roman" w:cs="Times New Roman"/>
          <w:lang w:val="es-CO"/>
        </w:rPr>
      </w:pPr>
    </w:p>
    <w:p w14:paraId="18003084" w14:textId="77777777" w:rsidR="006D02A8" w:rsidRPr="00DC0FA1" w:rsidRDefault="006D02A8" w:rsidP="006D02A8">
      <w:pPr>
        <w:rPr>
          <w:rFonts w:ascii="Times New Roman" w:hAnsi="Times New Roman" w:cs="Times New Roman"/>
          <w:lang w:val="es-CO"/>
        </w:rPr>
      </w:pPr>
    </w:p>
    <w:p w14:paraId="5A5202A8" w14:textId="77777777" w:rsidR="00CD0B3B" w:rsidRPr="004572D4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173CC48B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14CD65A" w14:textId="77777777" w:rsidR="006267B2" w:rsidRPr="004572D4" w:rsidRDefault="00AA448C" w:rsidP="006267B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6267B2"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14:paraId="4BC7E39B" w14:textId="77777777" w:rsidR="00AA448C" w:rsidRPr="00F61C3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E7391E4" w14:textId="77777777"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14:paraId="42B0B6D6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14:paraId="106315DF" w14:textId="77777777"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44AD597" w14:textId="77777777" w:rsidR="00584F8B" w:rsidRPr="00F61C35" w:rsidRDefault="00AA448C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61C35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F61C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La Constitución está a favor de un principio que hace parte de las ideas liberales</w:t>
      </w:r>
      <w:r w:rsidR="00F61C35" w:rsidRPr="00F61C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: </w:t>
      </w:r>
    </w:p>
    <w:p w14:paraId="05F0E9EF" w14:textId="77777777" w:rsidR="004572D4" w:rsidRPr="004572D4" w:rsidRDefault="004572D4" w:rsidP="004572D4">
      <w:pPr>
        <w:rPr>
          <w:lang w:val="es-CO"/>
        </w:rPr>
      </w:pPr>
    </w:p>
    <w:p w14:paraId="064B34C5" w14:textId="77777777"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0E340CDC" w14:textId="77777777"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DDE1C99" w14:textId="77777777" w:rsidR="00AA448C" w:rsidRPr="004572D4" w:rsidRDefault="00AA448C" w:rsidP="00AA448C">
      <w:pPr>
        <w:pStyle w:val="Ttulo7"/>
        <w:rPr>
          <w:rFonts w:ascii="Times New Roman" w:hAnsi="Times New Roman" w:cs="Times New Roman"/>
          <w:sz w:val="24"/>
          <w:szCs w:val="24"/>
        </w:rPr>
      </w:pPr>
      <w:r w:rsidRPr="0045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C2120" w14:textId="77777777" w:rsidR="00AA448C" w:rsidRPr="004572D4" w:rsidRDefault="00AA448C" w:rsidP="00AA448C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DC0FA1">
        <w:rPr>
          <w:rFonts w:ascii="Times New Roman" w:hAnsi="Times New Roman" w:cs="Times New Roman"/>
          <w:b/>
          <w:lang w:val="es-CO"/>
        </w:rPr>
        <w:t>La separación de poderes</w:t>
      </w:r>
      <w:r w:rsidR="006A7260" w:rsidRPr="00DC0FA1">
        <w:rPr>
          <w:rFonts w:ascii="Times New Roman" w:hAnsi="Times New Roman" w:cs="Times New Roman"/>
          <w:b/>
          <w:lang w:val="es-CO"/>
        </w:rPr>
        <w:t>.</w:t>
      </w:r>
    </w:p>
    <w:p w14:paraId="7F8FB917" w14:textId="77777777" w:rsidR="00AA448C" w:rsidRPr="004572D4" w:rsidRDefault="00AA448C" w:rsidP="00AA448C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4572D4">
        <w:rPr>
          <w:rFonts w:ascii="Times New Roman" w:hAnsi="Times New Roman" w:cs="Times New Roman"/>
        </w:rPr>
        <w:t xml:space="preserve">El </w:t>
      </w:r>
      <w:proofErr w:type="spellStart"/>
      <w:r w:rsidRPr="004572D4">
        <w:rPr>
          <w:rFonts w:ascii="Times New Roman" w:hAnsi="Times New Roman" w:cs="Times New Roman"/>
        </w:rPr>
        <w:t>absolutismo</w:t>
      </w:r>
      <w:proofErr w:type="spellEnd"/>
      <w:r w:rsidR="006A7260">
        <w:rPr>
          <w:rFonts w:ascii="Times New Roman" w:hAnsi="Times New Roman" w:cs="Times New Roman"/>
        </w:rPr>
        <w:t>.</w:t>
      </w:r>
    </w:p>
    <w:p w14:paraId="47BC99D9" w14:textId="77777777" w:rsidR="00AA448C" w:rsidRPr="004572D4" w:rsidRDefault="00AA448C" w:rsidP="00AA448C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4572D4">
        <w:rPr>
          <w:rFonts w:ascii="Times New Roman" w:hAnsi="Times New Roman" w:cs="Times New Roman"/>
        </w:rPr>
        <w:t xml:space="preserve">La </w:t>
      </w:r>
      <w:proofErr w:type="spellStart"/>
      <w:r w:rsidRPr="004572D4">
        <w:rPr>
          <w:rFonts w:ascii="Times New Roman" w:hAnsi="Times New Roman" w:cs="Times New Roman"/>
        </w:rPr>
        <w:t>anarquía</w:t>
      </w:r>
      <w:proofErr w:type="spellEnd"/>
      <w:r w:rsidR="006A7260">
        <w:rPr>
          <w:rFonts w:ascii="Times New Roman" w:hAnsi="Times New Roman" w:cs="Times New Roman"/>
        </w:rPr>
        <w:t>.</w:t>
      </w:r>
    </w:p>
    <w:p w14:paraId="2966E24A" w14:textId="77777777" w:rsidR="00584F8B" w:rsidRPr="004572D4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6B03FD28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313E44A" w14:textId="77777777" w:rsidR="00AA448C" w:rsidRPr="009E5E97" w:rsidRDefault="00AA448C" w:rsidP="00AA448C">
      <w:pPr>
        <w:rPr>
          <w:rFonts w:ascii="Times New Roman" w:hAnsi="Times New Roman" w:cs="Times New Roman"/>
          <w:b/>
          <w:lang w:val="es-CO"/>
        </w:rPr>
      </w:pPr>
    </w:p>
    <w:p w14:paraId="7D29AEFD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b/>
          <w:sz w:val="24"/>
          <w:szCs w:val="24"/>
          <w:lang w:val="es-ES" w:eastAsia="es-CO"/>
        </w:rPr>
        <w:t xml:space="preserve">Art. 172.  Las restricciones de la autoridad del </w:t>
      </w:r>
      <w:r w:rsidR="000358C8" w:rsidRPr="006A7260">
        <w:rPr>
          <w:rFonts w:ascii="Times New Roman" w:hAnsi="Times New Roman" w:cs="Times New Roman"/>
          <w:b/>
          <w:sz w:val="24"/>
          <w:szCs w:val="24"/>
          <w:lang w:val="es-ES" w:eastAsia="es-CO"/>
        </w:rPr>
        <w:t>R</w:t>
      </w:r>
      <w:r w:rsidRPr="004572D4">
        <w:rPr>
          <w:rFonts w:ascii="Times New Roman" w:hAnsi="Times New Roman" w:cs="Times New Roman"/>
          <w:b/>
          <w:sz w:val="24"/>
          <w:szCs w:val="24"/>
          <w:lang w:val="es-ES" w:eastAsia="es-CO"/>
        </w:rPr>
        <w:t>ey son las siguientes:</w:t>
      </w:r>
    </w:p>
    <w:p w14:paraId="432B2462" w14:textId="04D330A6" w:rsidR="00AA448C" w:rsidRPr="004572D4" w:rsidRDefault="00AA448C" w:rsidP="00D05029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No puede el Rey impedir, bajo ningún pretexto, la celebración de las Cortes en las épocas y casos señalados por la Constitución, ni suspenderlas ni disolverlas, ni en manera alguna embarazar sus sesiones y deliberaciones.  Los que le aconsejasen o auxiliasen en cualquiera tentativa para estos actos son declarados traidores y serán perseguidos como tales.</w:t>
      </w:r>
    </w:p>
    <w:p w14:paraId="5A8A8F3C" w14:textId="41040B52" w:rsidR="00AA448C" w:rsidRPr="004572D4" w:rsidRDefault="00AA448C" w:rsidP="00D05029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 w:eastAsia="es-CO"/>
        </w:rPr>
      </w:pPr>
      <w:bookmarkStart w:id="0" w:name="_GoBack"/>
      <w:bookmarkEnd w:id="0"/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No puede el Rey privar a ningún Individuo de su libertad ni imponerle por sí pena alguna. El Secretario del Despacho que firme la orden, y el Juez que la ejecute, serán responsables a la Nación, y castigados como reos de atentado contra la libertad individual. </w:t>
      </w:r>
    </w:p>
    <w:p w14:paraId="10A5D68D" w14:textId="1556ACF1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</w:p>
    <w:p w14:paraId="4524AC53" w14:textId="77777777"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14:paraId="2AF3C279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4785906" w14:textId="77777777" w:rsidR="004572D4" w:rsidRPr="004572D4" w:rsidRDefault="00AA448C" w:rsidP="004572D4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4572D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77FC1670" w14:textId="77777777" w:rsidR="006267B2" w:rsidRPr="004572D4" w:rsidRDefault="006267B2" w:rsidP="006267B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14:paraId="1CF5D009" w14:textId="77777777"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14:paraId="1D3A9ACD" w14:textId="77777777" w:rsidR="00E3219A" w:rsidRPr="004572D4" w:rsidRDefault="00E3219A" w:rsidP="00E3219A">
      <w:pPr>
        <w:rPr>
          <w:rFonts w:ascii="Times New Roman" w:hAnsi="Times New Roman" w:cs="Times New Roman"/>
          <w:lang w:val="es-ES_tradnl"/>
        </w:rPr>
      </w:pPr>
    </w:p>
    <w:p w14:paraId="6C51606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08ECE0A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2745E23" w14:textId="77777777" w:rsidR="00553ABB" w:rsidRPr="004572D4" w:rsidRDefault="000358C8" w:rsidP="00553ABB">
      <w:pPr>
        <w:rPr>
          <w:rFonts w:ascii="Times New Roman" w:hAnsi="Times New Roman" w:cs="Times New Roman"/>
          <w:lang w:val="es-ES_tradnl"/>
        </w:rPr>
      </w:pPr>
      <w:r w:rsidRPr="00DC0FA1">
        <w:rPr>
          <w:rFonts w:ascii="Times New Roman" w:hAnsi="Times New Roman" w:cs="Times New Roman"/>
          <w:lang w:val="es-CO"/>
        </w:rPr>
        <w:t xml:space="preserve">En los artículos relacionados con </w:t>
      </w:r>
      <w:r w:rsidRPr="00DC0FA1">
        <w:rPr>
          <w:rFonts w:ascii="Times New Roman" w:hAnsi="Times New Roman" w:cs="Times New Roman"/>
          <w:i/>
          <w:lang w:val="es-CO"/>
        </w:rPr>
        <w:t>Las restricciones de la autoridad del Rey</w:t>
      </w:r>
      <w:r w:rsidRPr="00DC0FA1">
        <w:rPr>
          <w:rFonts w:ascii="Times New Roman" w:hAnsi="Times New Roman" w:cs="Times New Roman"/>
          <w:lang w:val="es-CO"/>
        </w:rPr>
        <w:t>, la Constitución demostró estar a favor de</w:t>
      </w:r>
      <w:r w:rsidR="00AA448C" w:rsidRPr="004572D4">
        <w:rPr>
          <w:rFonts w:ascii="Times New Roman" w:hAnsi="Times New Roman" w:cs="Times New Roman"/>
          <w:lang w:val="es-ES_tradnl"/>
        </w:rPr>
        <w:t xml:space="preserve"> </w:t>
      </w:r>
    </w:p>
    <w:p w14:paraId="454C1FE8" w14:textId="77777777" w:rsidR="006924F1" w:rsidRPr="00D13E23" w:rsidRDefault="000358C8" w:rsidP="006924F1">
      <w:pPr>
        <w:rPr>
          <w:rFonts w:ascii="Times New Roman" w:hAnsi="Times New Roman" w:cs="Times New Roman"/>
          <w:lang w:val="es-ES_tradnl"/>
        </w:rPr>
      </w:pPr>
      <w:r w:rsidRPr="00DC0FA1">
        <w:rPr>
          <w:rFonts w:ascii="Times New Roman" w:hAnsi="Times New Roman" w:cs="Times New Roman"/>
          <w:lang w:val="es-CO"/>
        </w:rPr>
        <w:t xml:space="preserve"> </w:t>
      </w:r>
    </w:p>
    <w:p w14:paraId="1470F428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C536A1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719B9BD" w14:textId="77777777" w:rsidR="00553ABB" w:rsidRPr="004572D4" w:rsidRDefault="00AA448C" w:rsidP="00553AB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lastRenderedPageBreak/>
        <w:t xml:space="preserve"> </w:t>
      </w:r>
    </w:p>
    <w:p w14:paraId="70F76924" w14:textId="77777777" w:rsidR="004572D4" w:rsidRPr="004572D4" w:rsidRDefault="00DC0FA1" w:rsidP="004572D4">
      <w:pPr>
        <w:pStyle w:val="Ttulo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</w:t>
      </w:r>
      <w:r w:rsidR="006A7260" w:rsidRPr="004572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</w:t>
      </w:r>
      <w:r w:rsidR="004572D4" w:rsidRPr="004572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monarquía moderada</w:t>
      </w:r>
      <w:r w:rsidR="006A7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E896FFB" w14:textId="77777777" w:rsidR="004572D4" w:rsidRPr="004572D4" w:rsidRDefault="00DC0FA1" w:rsidP="004572D4">
      <w:pPr>
        <w:pStyle w:val="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A7260" w:rsidRPr="004572D4">
        <w:rPr>
          <w:rFonts w:ascii="Times New Roman" w:hAnsi="Times New Roman" w:cs="Times New Roman"/>
          <w:sz w:val="24"/>
          <w:szCs w:val="24"/>
        </w:rPr>
        <w:t xml:space="preserve">l </w:t>
      </w:r>
      <w:r w:rsidR="004572D4" w:rsidRPr="004572D4">
        <w:rPr>
          <w:rFonts w:ascii="Times New Roman" w:hAnsi="Times New Roman" w:cs="Times New Roman"/>
          <w:sz w:val="24"/>
          <w:szCs w:val="24"/>
        </w:rPr>
        <w:t>poder divino</w:t>
      </w:r>
      <w:r w:rsidR="006A7260">
        <w:rPr>
          <w:rFonts w:ascii="Times New Roman" w:hAnsi="Times New Roman" w:cs="Times New Roman"/>
          <w:sz w:val="24"/>
          <w:szCs w:val="24"/>
        </w:rPr>
        <w:t>.</w:t>
      </w:r>
    </w:p>
    <w:p w14:paraId="5999CB38" w14:textId="77777777" w:rsidR="004572D4" w:rsidRPr="004572D4" w:rsidRDefault="00DC0FA1" w:rsidP="004572D4">
      <w:pPr>
        <w:pStyle w:val="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A7260" w:rsidRPr="004572D4">
        <w:rPr>
          <w:rFonts w:ascii="Times New Roman" w:hAnsi="Times New Roman" w:cs="Times New Roman"/>
          <w:sz w:val="24"/>
          <w:szCs w:val="24"/>
        </w:rPr>
        <w:t xml:space="preserve">a </w:t>
      </w:r>
      <w:r w:rsidR="004572D4" w:rsidRPr="004572D4">
        <w:rPr>
          <w:rFonts w:ascii="Times New Roman" w:hAnsi="Times New Roman" w:cs="Times New Roman"/>
          <w:sz w:val="24"/>
          <w:szCs w:val="24"/>
        </w:rPr>
        <w:t>concentración del poder</w:t>
      </w:r>
      <w:r w:rsidR="006A7260">
        <w:rPr>
          <w:rFonts w:ascii="Times New Roman" w:hAnsi="Times New Roman" w:cs="Times New Roman"/>
          <w:sz w:val="24"/>
          <w:szCs w:val="24"/>
        </w:rPr>
        <w:t>.</w:t>
      </w:r>
    </w:p>
    <w:p w14:paraId="7C1617C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69B37D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BB9E10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4FAFD72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CCD903D" w14:textId="77777777" w:rsidR="006267B2" w:rsidRPr="00C41CA2" w:rsidRDefault="006267B2" w:rsidP="006267B2">
      <w:pPr>
        <w:pStyle w:val="Textoindependiente"/>
        <w:rPr>
          <w:lang w:val="es-ES" w:eastAsia="es-CO"/>
        </w:rPr>
      </w:pPr>
      <w:r w:rsidRPr="00C41CA2">
        <w:rPr>
          <w:lang w:val="es-ES" w:eastAsia="es-CO"/>
        </w:rPr>
        <w:t>DE LA INSTRUCCION PÚBLICA</w:t>
      </w:r>
    </w:p>
    <w:p w14:paraId="4D84C004" w14:textId="51AE59AB" w:rsidR="006267B2" w:rsidRPr="00C41CA2" w:rsidRDefault="006267B2" w:rsidP="0082026D">
      <w:pPr>
        <w:pStyle w:val="Textoindependiente"/>
        <w:rPr>
          <w:lang w:val="es-ES" w:eastAsia="es-CO"/>
        </w:rPr>
      </w:pPr>
      <w:r w:rsidRPr="00C41CA2">
        <w:rPr>
          <w:lang w:val="es-ES" w:eastAsia="es-CO"/>
        </w:rPr>
        <w:t>Art. 366.  En todos los Pueblos de la Monarquía se establecerán escuelas de primeras letras, en las que se enseñará a los niños a leer, escribir y contar, y el catecismo de la Religión católica, que comprehenderá también una breve exposición de las obligaciones civiles.</w:t>
      </w:r>
    </w:p>
    <w:p w14:paraId="0C3E5EF9" w14:textId="77777777" w:rsidR="006267B2" w:rsidRPr="00C41CA2" w:rsidRDefault="006267B2" w:rsidP="006267B2">
      <w:pPr>
        <w:pStyle w:val="Textoindependiente"/>
        <w:rPr>
          <w:lang w:val="es-ES" w:eastAsia="es-CO"/>
        </w:rPr>
      </w:pPr>
      <w:r w:rsidRPr="00C41CA2">
        <w:rPr>
          <w:lang w:val="es-ES" w:eastAsia="es-CO"/>
        </w:rPr>
        <w:t>Art. 371.  Todos los españoles tienen libertad de escribir, imprimir y publicar sus ideas políticas sin necesidad de licencia, revisión ó aprobación alguna anterior a la publicación, bajo las restricciones y responsabilidad que establezcan las leyes.</w:t>
      </w:r>
    </w:p>
    <w:p w14:paraId="4FCE3D6A" w14:textId="77777777" w:rsidR="006924F1" w:rsidRPr="006267B2" w:rsidRDefault="006924F1" w:rsidP="006924F1">
      <w:pPr>
        <w:rPr>
          <w:rFonts w:ascii="Times New Roman" w:hAnsi="Times New Roman" w:cs="Times New Roman"/>
          <w:lang w:val="es-ES"/>
        </w:rPr>
      </w:pPr>
    </w:p>
    <w:p w14:paraId="3616E5D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77D781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37539FE" w14:textId="77777777" w:rsidR="006924F1" w:rsidRPr="004572D4" w:rsidRDefault="006267B2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14:paraId="133E6FC3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D523EF1" w14:textId="77777777" w:rsidR="006267B2" w:rsidRDefault="006267B2" w:rsidP="006267B2">
      <w:pPr>
        <w:pStyle w:val="Textoindependiente"/>
      </w:pPr>
      <w:r>
        <w:t xml:space="preserve">En los artículos relacionados con </w:t>
      </w:r>
      <w:r w:rsidR="0061578F">
        <w:t xml:space="preserve">instrucción </w:t>
      </w:r>
      <w:r>
        <w:t>pública, la Constitución de Cádiz demostró estar a favor de</w:t>
      </w:r>
    </w:p>
    <w:p w14:paraId="374578BF" w14:textId="77777777" w:rsidR="006924F1" w:rsidRPr="006267B2" w:rsidRDefault="006924F1" w:rsidP="006924F1">
      <w:pPr>
        <w:rPr>
          <w:rFonts w:ascii="Times New Roman" w:hAnsi="Times New Roman" w:cs="Times New Roman"/>
          <w:lang w:val="es-CO"/>
        </w:rPr>
      </w:pPr>
    </w:p>
    <w:p w14:paraId="7F35FF04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5852F2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16F620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911A055" w14:textId="77777777" w:rsidR="006267B2" w:rsidRPr="006267B2" w:rsidRDefault="006267B2" w:rsidP="006267B2">
      <w:pPr>
        <w:pStyle w:val="Ttulo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67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 educación  obligatoria</w:t>
      </w:r>
    </w:p>
    <w:p w14:paraId="1440B06D" w14:textId="77777777"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6267B2">
        <w:rPr>
          <w:rFonts w:ascii="Times New Roman" w:hAnsi="Times New Roman" w:cs="Times New Roman"/>
          <w:sz w:val="24"/>
          <w:szCs w:val="24"/>
        </w:rPr>
        <w:t>El control de la expresión</w:t>
      </w:r>
    </w:p>
    <w:p w14:paraId="10BD0D62" w14:textId="77777777"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6267B2">
        <w:rPr>
          <w:rFonts w:ascii="Times New Roman" w:hAnsi="Times New Roman" w:cs="Times New Roman"/>
          <w:sz w:val="24"/>
          <w:szCs w:val="24"/>
        </w:rPr>
        <w:t>La concentración del poder</w:t>
      </w:r>
      <w:r w:rsidR="006A7260">
        <w:rPr>
          <w:rFonts w:ascii="Times New Roman" w:hAnsi="Times New Roman" w:cs="Times New Roman"/>
          <w:sz w:val="24"/>
          <w:szCs w:val="24"/>
        </w:rPr>
        <w:t>.</w:t>
      </w:r>
    </w:p>
    <w:p w14:paraId="50D31640" w14:textId="77777777" w:rsidR="007D2825" w:rsidRPr="004572D4" w:rsidRDefault="007D2825" w:rsidP="006924F1">
      <w:pPr>
        <w:rPr>
          <w:rFonts w:ascii="Times New Roman" w:hAnsi="Times New Roman" w:cs="Times New Roman"/>
          <w:lang w:val="es-ES_tradnl"/>
        </w:rPr>
      </w:pPr>
    </w:p>
    <w:sectPr w:rsidR="007D2825" w:rsidRPr="00457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8DCD61" w15:done="0"/>
  <w15:commentEx w15:paraId="220CF0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1EA0B" w14:textId="77777777" w:rsidR="00B91DE5" w:rsidRDefault="00B91DE5" w:rsidP="00707BC7">
      <w:r>
        <w:separator/>
      </w:r>
    </w:p>
  </w:endnote>
  <w:endnote w:type="continuationSeparator" w:id="0">
    <w:p w14:paraId="650B6312" w14:textId="77777777" w:rsidR="00B91DE5" w:rsidRDefault="00B91DE5" w:rsidP="0070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F8A2F" w14:textId="77777777" w:rsidR="00B91DE5" w:rsidRDefault="00B91DE5" w:rsidP="00707BC7">
      <w:r>
        <w:separator/>
      </w:r>
    </w:p>
  </w:footnote>
  <w:footnote w:type="continuationSeparator" w:id="0">
    <w:p w14:paraId="49413C22" w14:textId="77777777" w:rsidR="00B91DE5" w:rsidRDefault="00B91DE5" w:rsidP="00707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A550C"/>
    <w:multiLevelType w:val="hybridMultilevel"/>
    <w:tmpl w:val="0DB42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25642"/>
    <w:rsid w:val="000358C8"/>
    <w:rsid w:val="00046B74"/>
    <w:rsid w:val="00051C59"/>
    <w:rsid w:val="0005228B"/>
    <w:rsid w:val="000537AE"/>
    <w:rsid w:val="00054002"/>
    <w:rsid w:val="00067EC2"/>
    <w:rsid w:val="000719EE"/>
    <w:rsid w:val="00082EDB"/>
    <w:rsid w:val="000B20BA"/>
    <w:rsid w:val="00104E5C"/>
    <w:rsid w:val="00115374"/>
    <w:rsid w:val="0012272F"/>
    <w:rsid w:val="00125D25"/>
    <w:rsid w:val="00144A67"/>
    <w:rsid w:val="00184A87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102B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2DB8"/>
    <w:rsid w:val="003A458C"/>
    <w:rsid w:val="003D72B3"/>
    <w:rsid w:val="003E3262"/>
    <w:rsid w:val="004024BA"/>
    <w:rsid w:val="00411F22"/>
    <w:rsid w:val="00417B06"/>
    <w:rsid w:val="00421073"/>
    <w:rsid w:val="004375B6"/>
    <w:rsid w:val="0045712C"/>
    <w:rsid w:val="004572D4"/>
    <w:rsid w:val="00485C72"/>
    <w:rsid w:val="0049105C"/>
    <w:rsid w:val="00495119"/>
    <w:rsid w:val="004A4A9C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578F"/>
    <w:rsid w:val="00616529"/>
    <w:rsid w:val="006267B2"/>
    <w:rsid w:val="00630169"/>
    <w:rsid w:val="0063490D"/>
    <w:rsid w:val="00634EE7"/>
    <w:rsid w:val="00647430"/>
    <w:rsid w:val="006907A4"/>
    <w:rsid w:val="006924F1"/>
    <w:rsid w:val="006A32CE"/>
    <w:rsid w:val="006A3851"/>
    <w:rsid w:val="006A7260"/>
    <w:rsid w:val="006B1C75"/>
    <w:rsid w:val="006C5EF2"/>
    <w:rsid w:val="006D02A8"/>
    <w:rsid w:val="006E1C59"/>
    <w:rsid w:val="006E32EF"/>
    <w:rsid w:val="00707BC7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2026D"/>
    <w:rsid w:val="008752D9"/>
    <w:rsid w:val="00881754"/>
    <w:rsid w:val="008932B9"/>
    <w:rsid w:val="008B4E30"/>
    <w:rsid w:val="008B6C82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5E97"/>
    <w:rsid w:val="009E7DAC"/>
    <w:rsid w:val="009F074B"/>
    <w:rsid w:val="00A22796"/>
    <w:rsid w:val="00A378A2"/>
    <w:rsid w:val="00A54523"/>
    <w:rsid w:val="00A61B6D"/>
    <w:rsid w:val="00A714C4"/>
    <w:rsid w:val="00A74CE5"/>
    <w:rsid w:val="00A925B6"/>
    <w:rsid w:val="00A974E1"/>
    <w:rsid w:val="00AA0FF1"/>
    <w:rsid w:val="00AA448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613F"/>
    <w:rsid w:val="00B91DE5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220F"/>
    <w:rsid w:val="00D05029"/>
    <w:rsid w:val="00D13E23"/>
    <w:rsid w:val="00D15A42"/>
    <w:rsid w:val="00D3600C"/>
    <w:rsid w:val="00D660AD"/>
    <w:rsid w:val="00D72D3D"/>
    <w:rsid w:val="00DC0FA1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A20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23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7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78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A72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726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72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72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7260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07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7BC7"/>
  </w:style>
  <w:style w:type="paragraph" w:styleId="Piedepgina">
    <w:name w:val="footer"/>
    <w:basedOn w:val="Normal"/>
    <w:link w:val="PiedepginaCar"/>
    <w:uiPriority w:val="99"/>
    <w:unhideWhenUsed/>
    <w:rsid w:val="00707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2015-03-23T22:55:00Z</dcterms:created>
  <dcterms:modified xsi:type="dcterms:W3CDTF">2015-03-31T00:57:00Z</dcterms:modified>
</cp:coreProperties>
</file>