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760" w:rsidRPr="000B15E4" w:rsidRDefault="002A3760" w:rsidP="002A3760">
      <w:pPr>
        <w:rPr>
          <w:rFonts w:ascii="Georgia" w:hAnsi="Georgia"/>
          <w:color w:val="6D6E71"/>
          <w:sz w:val="20"/>
          <w:szCs w:val="20"/>
          <w:highlight w:val="yellow"/>
        </w:rPr>
      </w:pPr>
      <w:r w:rsidRPr="000B15E4">
        <w:rPr>
          <w:rFonts w:ascii="Georgia" w:hAnsi="Georgia"/>
          <w:color w:val="6D6E71"/>
          <w:sz w:val="20"/>
          <w:szCs w:val="20"/>
          <w:highlight w:val="yellow"/>
        </w:rPr>
        <w:t xml:space="preserve">CONSOLIDA </w:t>
      </w:r>
    </w:p>
    <w:p w:rsidR="002A3760" w:rsidRDefault="002A3760" w:rsidP="002A3760">
      <w:pPr>
        <w:rPr>
          <w:rFonts w:ascii="Georgia" w:hAnsi="Georgia"/>
          <w:color w:val="6D6E71"/>
          <w:sz w:val="20"/>
          <w:szCs w:val="20"/>
        </w:rPr>
      </w:pPr>
      <w:r w:rsidRPr="000B15E4">
        <w:rPr>
          <w:rFonts w:ascii="Georgia" w:hAnsi="Georgia"/>
          <w:color w:val="6D6E71"/>
          <w:sz w:val="20"/>
          <w:szCs w:val="20"/>
          <w:highlight w:val="yellow"/>
        </w:rPr>
        <w:t>La independencia de la Nueva Granada</w:t>
      </w:r>
    </w:p>
    <w:p w:rsidR="00F06EAC" w:rsidRDefault="00F06EAC">
      <w:bookmarkStart w:id="0" w:name="_GoBack"/>
      <w:bookmarkEnd w:id="0"/>
    </w:p>
    <w:sectPr w:rsidR="00F06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60"/>
    <w:rsid w:val="002A3760"/>
    <w:rsid w:val="00F0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2015-04-12T23:27:00Z</dcterms:created>
  <dcterms:modified xsi:type="dcterms:W3CDTF">2015-04-12T23:27:00Z</dcterms:modified>
</cp:coreProperties>
</file>