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881" w:rsidRDefault="00EC2881" w:rsidP="00EC2881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CS_08_03_CO</w:t>
      </w:r>
      <w:bookmarkStart w:id="0" w:name="_GoBack"/>
      <w:bookmarkEnd w:id="0"/>
    </w:p>
    <w:p w:rsidR="00EC2881" w:rsidRDefault="00EC2881" w:rsidP="00EC2881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EC2881" w:rsidRPr="00AA7F4C" w:rsidRDefault="00EC2881" w:rsidP="00EC2881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7F4C">
        <w:rPr>
          <w:rFonts w:ascii="Times New Roman" w:hAnsi="Times New Roman" w:cs="Times New Roman"/>
          <w:color w:val="000000" w:themeColor="text1"/>
        </w:rPr>
        <w:t xml:space="preserve">Entre agosto y diciembre de 1815, la ciudad de Cartagena fue bloqueada por una flota naval y una fuerza terrestre compuesta de tropas españolas. El general Pablo Morillo coordinó la operación. </w:t>
      </w:r>
    </w:p>
    <w:p w:rsidR="00945DE7" w:rsidRDefault="00945DE7"/>
    <w:sectPr w:rsidR="00945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1E0"/>
    <w:rsid w:val="00945DE7"/>
    <w:rsid w:val="00E461E0"/>
    <w:rsid w:val="00EC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8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8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2</cp:revision>
  <dcterms:created xsi:type="dcterms:W3CDTF">2015-04-20T02:24:00Z</dcterms:created>
  <dcterms:modified xsi:type="dcterms:W3CDTF">2015-04-20T02:25:00Z</dcterms:modified>
</cp:coreProperties>
</file>