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803" w:rsidRDefault="00203803" w:rsidP="00203803">
      <w:pPr>
        <w:rPr>
          <w:lang w:val="es-ES"/>
        </w:rPr>
      </w:pPr>
      <w:bookmarkStart w:id="0" w:name="_GoBack"/>
      <w:r>
        <w:rPr>
          <w:lang w:val="es-ES"/>
        </w:rPr>
        <w:t>PRACTICA. El régimen del terror</w:t>
      </w:r>
    </w:p>
    <w:bookmarkEnd w:id="0"/>
    <w:p w:rsidR="00F06EAC" w:rsidRDefault="00F06EAC"/>
    <w:sectPr w:rsidR="00F06E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803"/>
    <w:rsid w:val="00203803"/>
    <w:rsid w:val="00F0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8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8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</cp:revision>
  <dcterms:created xsi:type="dcterms:W3CDTF">2015-04-12T22:09:00Z</dcterms:created>
  <dcterms:modified xsi:type="dcterms:W3CDTF">2015-04-12T22:10:00Z</dcterms:modified>
</cp:coreProperties>
</file>