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5C" w:rsidRDefault="005C0A5C" w:rsidP="005C0A5C">
      <w:r>
        <w:t>PRACTICA DERECHOS DEL HOMBRE Y DEL CIUDADANO.</w:t>
      </w:r>
    </w:p>
    <w:p w:rsidR="00E473F0" w:rsidRDefault="00E473F0">
      <w:bookmarkStart w:id="0" w:name="_GoBack"/>
      <w:bookmarkEnd w:id="0"/>
    </w:p>
    <w:sectPr w:rsidR="00E47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5C"/>
    <w:rsid w:val="005C0A5C"/>
    <w:rsid w:val="00E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2015-04-08T01:49:00Z</dcterms:created>
  <dcterms:modified xsi:type="dcterms:W3CDTF">2015-04-08T01:49:00Z</dcterms:modified>
</cp:coreProperties>
</file>