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F6" w:rsidRDefault="0084517B">
      <w:pPr>
        <w:rPr>
          <w:b/>
        </w:rPr>
      </w:pPr>
      <w:r>
        <w:rPr>
          <w:b/>
        </w:rPr>
        <w:t>La Rebelión de los comuneros</w:t>
      </w:r>
    </w:p>
    <w:p w:rsidR="0084517B" w:rsidRPr="0084517B" w:rsidRDefault="0084517B" w:rsidP="0084517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Rebelión de los comuneros</w:t>
      </w:r>
      <w:r w:rsidR="00637BD2">
        <w:rPr>
          <w:b/>
        </w:rPr>
        <w:t xml:space="preserve"> (1781)</w:t>
      </w:r>
    </w:p>
    <w:p w:rsidR="0084517B" w:rsidRPr="0084517B" w:rsidRDefault="0084517B" w:rsidP="0084517B">
      <w:pPr>
        <w:pStyle w:val="Prrafodelista"/>
        <w:numPr>
          <w:ilvl w:val="0"/>
          <w:numId w:val="1"/>
        </w:numPr>
        <w:rPr>
          <w:b/>
        </w:rPr>
      </w:pPr>
      <w:r>
        <w:t>La Corona impuso un nuevo tributo que le permitiera asumir la defensa de Cartagena contra Inglaterra.</w:t>
      </w:r>
      <w:r w:rsidR="003C4A1E">
        <w:t xml:space="preserve"> </w:t>
      </w:r>
      <w:proofErr w:type="spellStart"/>
      <w:r w:rsidR="003C4A1E" w:rsidRPr="003C4A1E">
        <w:rPr>
          <w:color w:val="FF0000"/>
        </w:rPr>
        <w:t>Shutterstock</w:t>
      </w:r>
      <w:proofErr w:type="spellEnd"/>
      <w:r w:rsidR="003C4A1E" w:rsidRPr="003C4A1E">
        <w:rPr>
          <w:color w:val="FF0000"/>
        </w:rPr>
        <w:t xml:space="preserve"> </w:t>
      </w:r>
      <w:hyperlink r:id="rId5" w:history="1">
        <w:r w:rsidR="003C4A1E" w:rsidRPr="003C4A1E">
          <w:rPr>
            <w:rStyle w:val="Hipervnculo"/>
            <w:color w:val="FF0000"/>
          </w:rPr>
          <w:t>150320321</w:t>
        </w:r>
      </w:hyperlink>
      <w:r w:rsidR="003C4A1E" w:rsidRPr="003C4A1E">
        <w:rPr>
          <w:color w:val="FF0000"/>
        </w:rPr>
        <w:t xml:space="preserve"> con margen blanco a la derecha.</w:t>
      </w:r>
    </w:p>
    <w:p w:rsidR="0084517B" w:rsidRPr="0084517B" w:rsidRDefault="0084517B" w:rsidP="00E81355">
      <w:pPr>
        <w:pStyle w:val="Prrafodelista"/>
        <w:numPr>
          <w:ilvl w:val="0"/>
          <w:numId w:val="1"/>
        </w:numPr>
        <w:rPr>
          <w:b/>
        </w:rPr>
      </w:pPr>
      <w:r>
        <w:t>Desde 1780, empezaron los motines de la población contra los recaudadores.</w:t>
      </w:r>
      <w:r w:rsidR="00E81355">
        <w:t xml:space="preserve"> </w:t>
      </w:r>
      <w:r w:rsidR="00E81355" w:rsidRPr="00E81355">
        <w:rPr>
          <w:color w:val="FF0000"/>
        </w:rPr>
        <w:t xml:space="preserve">Ilustrar imagen de revuelta, con trazos muy sencillos, similar a la de </w:t>
      </w:r>
      <w:hyperlink r:id="rId6" w:history="1">
        <w:r w:rsidR="00E81355" w:rsidRPr="00E81355">
          <w:rPr>
            <w:rStyle w:val="Hipervnculo"/>
            <w:color w:val="FF0000"/>
          </w:rPr>
          <w:t>https://www.flickr.com/photos/historiasenconstruccion/1119890167</w:t>
        </w:r>
      </w:hyperlink>
      <w:r w:rsidR="00E81355" w:rsidRPr="00E81355">
        <w:rPr>
          <w:color w:val="FF0000"/>
        </w:rPr>
        <w:t>. Dejar margen blanco a la derecha.</w:t>
      </w:r>
    </w:p>
    <w:p w:rsidR="0084517B" w:rsidRPr="0084517B" w:rsidRDefault="0084517B" w:rsidP="00E81355">
      <w:pPr>
        <w:pStyle w:val="Prrafodelista"/>
        <w:numPr>
          <w:ilvl w:val="0"/>
          <w:numId w:val="1"/>
        </w:numPr>
        <w:rPr>
          <w:b/>
        </w:rPr>
      </w:pPr>
      <w:r>
        <w:t>La población de El Socorro asumió la dirección del movimiento comunero.</w:t>
      </w:r>
      <w:r w:rsidR="00E81355">
        <w:t xml:space="preserve"> </w:t>
      </w:r>
      <w:r w:rsidR="00E81355" w:rsidRPr="00E81355">
        <w:rPr>
          <w:color w:val="FF0000"/>
        </w:rPr>
        <w:t xml:space="preserve">Ilustrar mapa de la ruta comunera, con base en </w:t>
      </w:r>
      <w:hyperlink r:id="rId7" w:history="1">
        <w:r w:rsidR="00E81355" w:rsidRPr="00E81355">
          <w:rPr>
            <w:rStyle w:val="Hipervnculo"/>
            <w:color w:val="FF0000"/>
          </w:rPr>
          <w:t>http://vertigototal.com/wp-content/uploads/2015/10/Mapa_Ruta_Comunera.jpg</w:t>
        </w:r>
      </w:hyperlink>
      <w:r w:rsidR="00E81355" w:rsidRPr="00E81355">
        <w:rPr>
          <w:color w:val="FF0000"/>
        </w:rPr>
        <w:t xml:space="preserve">. Resaltar en colores diferentes de fondo cada uno de los departamentos </w:t>
      </w:r>
      <w:r w:rsidR="00E81355">
        <w:rPr>
          <w:color w:val="FF0000"/>
        </w:rPr>
        <w:t xml:space="preserve">y solo dejar sus nombres </w:t>
      </w:r>
      <w:r w:rsidR="00E81355" w:rsidRPr="00E81355">
        <w:rPr>
          <w:color w:val="FF0000"/>
        </w:rPr>
        <w:t>(Santander, Boyacá y Cundinamarca). Dejar solo las poblaciones resaltadas con doble círculo y mantener su tamaño (es decir, solo las de la ruta de los comuneros</w:t>
      </w:r>
      <w:r w:rsidR="00E81355">
        <w:rPr>
          <w:color w:val="FF0000"/>
        </w:rPr>
        <w:t xml:space="preserve"> y eliminar las que solo aparecen con un punto</w:t>
      </w:r>
      <w:r w:rsidR="00E81355" w:rsidRPr="00E81355">
        <w:rPr>
          <w:color w:val="FF0000"/>
        </w:rPr>
        <w:t xml:space="preserve">). Dejar solo la línea punteada y eliminar las otras rutas (es decir, solo dejar la del recorrido por los caminos históricos). </w:t>
      </w:r>
      <w:r w:rsidR="005D741C">
        <w:rPr>
          <w:color w:val="FF0000"/>
        </w:rPr>
        <w:t>Cambiar nombre “</w:t>
      </w:r>
      <w:proofErr w:type="spellStart"/>
      <w:r w:rsidR="005D741C">
        <w:rPr>
          <w:color w:val="FF0000"/>
        </w:rPr>
        <w:t>Garativito</w:t>
      </w:r>
      <w:proofErr w:type="spellEnd"/>
      <w:r w:rsidR="005D741C">
        <w:rPr>
          <w:color w:val="FF0000"/>
        </w:rPr>
        <w:t xml:space="preserve">” por “Garavito”. </w:t>
      </w:r>
      <w:r w:rsidR="00E81355" w:rsidRPr="00E81355">
        <w:rPr>
          <w:color w:val="FF0000"/>
        </w:rPr>
        <w:t>Eliminar las convenciones. Dejar margen blanco a la derecha</w:t>
      </w:r>
      <w:r w:rsidR="003833CF">
        <w:rPr>
          <w:color w:val="FF0000"/>
        </w:rPr>
        <w:t xml:space="preserve"> para el texto</w:t>
      </w:r>
      <w:r w:rsidR="00E81355" w:rsidRPr="00E81355">
        <w:rPr>
          <w:color w:val="FF0000"/>
        </w:rPr>
        <w:t>.</w:t>
      </w:r>
    </w:p>
    <w:p w:rsidR="0084517B" w:rsidRPr="0084517B" w:rsidRDefault="0084517B" w:rsidP="00E81355">
      <w:pPr>
        <w:pStyle w:val="Prrafodelista"/>
        <w:numPr>
          <w:ilvl w:val="0"/>
          <w:numId w:val="1"/>
        </w:numPr>
        <w:rPr>
          <w:b/>
        </w:rPr>
      </w:pPr>
      <w:r>
        <w:t xml:space="preserve">Manuela Beltrán, </w:t>
      </w:r>
      <w:proofErr w:type="spellStart"/>
      <w:r>
        <w:t>socorrana</w:t>
      </w:r>
      <w:proofErr w:type="spellEnd"/>
      <w:r>
        <w:t xml:space="preserve"> que sabía leer, rompió el edicto y alentó al pueblo a la revuelta. </w:t>
      </w:r>
      <w:r w:rsidR="00E81355" w:rsidRPr="00E81355">
        <w:rPr>
          <w:color w:val="FF0000"/>
        </w:rPr>
        <w:t xml:space="preserve">Ilustrar a Manuela Beltrán rompiendo el edicto. Hacerlo con base en </w:t>
      </w:r>
      <w:hyperlink r:id="rId8" w:history="1">
        <w:r w:rsidR="00E81355" w:rsidRPr="00E81355">
          <w:rPr>
            <w:rStyle w:val="Hipervnculo"/>
            <w:color w:val="FF0000"/>
          </w:rPr>
          <w:t>http://www.bibliotecanacional.gov.co/content/la-rebeli%C3%B3n-de-los-comuneros</w:t>
        </w:r>
      </w:hyperlink>
      <w:r w:rsidR="00E81355" w:rsidRPr="00E81355">
        <w:rPr>
          <w:color w:val="FF0000"/>
        </w:rPr>
        <w:t>. Dejar margen blanco a la izquierda.</w:t>
      </w:r>
      <w:r w:rsidR="007C53F5">
        <w:rPr>
          <w:color w:val="FF0000"/>
        </w:rPr>
        <w:t xml:space="preserve"> </w:t>
      </w:r>
    </w:p>
    <w:p w:rsidR="007C53F5" w:rsidRPr="007C53F5" w:rsidRDefault="0084517B" w:rsidP="007C53F5">
      <w:pPr>
        <w:pStyle w:val="Prrafodelista"/>
        <w:numPr>
          <w:ilvl w:val="0"/>
          <w:numId w:val="1"/>
        </w:numPr>
        <w:rPr>
          <w:b/>
        </w:rPr>
      </w:pPr>
      <w:r>
        <w:t xml:space="preserve">Las autoridades les pidieron a los comuneros unas Capitulaciones. </w:t>
      </w:r>
      <w:r w:rsidR="007C53F5">
        <w:t xml:space="preserve"> </w:t>
      </w:r>
      <w:r w:rsidR="007C53F5" w:rsidRPr="00CA2380">
        <w:rPr>
          <w:color w:val="FF0000"/>
        </w:rPr>
        <w:t xml:space="preserve">Imagen de Caballero y Góngora. </w:t>
      </w:r>
      <w:hyperlink r:id="rId9" w:history="1">
        <w:r w:rsidR="00CA2380" w:rsidRPr="00CA2380">
          <w:rPr>
            <w:rStyle w:val="Hipervnculo"/>
            <w:color w:val="FF0000"/>
          </w:rPr>
          <w:t>http://www.bibliotecanacional.gov.co/content/la-rebeli%C3%B3n-de-los-comuneros-sujetos-sociales-y-formas-de-acci%C3%B3n-en-la-rebeli%C3%B3n-comunera</w:t>
        </w:r>
      </w:hyperlink>
      <w:r w:rsidR="007C53F5" w:rsidRPr="00CA2380">
        <w:rPr>
          <w:color w:val="FF0000"/>
        </w:rPr>
        <w:t>.</w:t>
      </w:r>
      <w:r w:rsidR="00CA2380" w:rsidRPr="00CA2380">
        <w:rPr>
          <w:color w:val="FF0000"/>
        </w:rPr>
        <w:t xml:space="preserve"> Dejar margen blanco a la izquierda.</w:t>
      </w:r>
    </w:p>
    <w:p w:rsidR="0084517B" w:rsidRPr="0084517B" w:rsidRDefault="0084517B" w:rsidP="0084517B">
      <w:pPr>
        <w:pStyle w:val="Prrafodelista"/>
        <w:numPr>
          <w:ilvl w:val="0"/>
          <w:numId w:val="1"/>
        </w:numPr>
        <w:rPr>
          <w:b/>
        </w:rPr>
      </w:pPr>
      <w:r>
        <w:t>Exigían la derogación o disminución de los impuestos.</w:t>
      </w:r>
      <w:r w:rsidR="00CA2380">
        <w:t xml:space="preserve"> </w:t>
      </w:r>
      <w:proofErr w:type="spellStart"/>
      <w:r w:rsidR="00CA2380" w:rsidRPr="00CA2380">
        <w:rPr>
          <w:color w:val="FF0000"/>
        </w:rPr>
        <w:t>Shutterstock</w:t>
      </w:r>
      <w:proofErr w:type="spellEnd"/>
      <w:r w:rsidR="00CA2380" w:rsidRPr="00CA2380">
        <w:rPr>
          <w:color w:val="FF0000"/>
        </w:rPr>
        <w:t xml:space="preserve"> </w:t>
      </w:r>
      <w:hyperlink r:id="rId10" w:history="1">
        <w:r w:rsidR="00CA2380" w:rsidRPr="00CA2380">
          <w:rPr>
            <w:rStyle w:val="Hipervnculo"/>
            <w:color w:val="FF0000"/>
          </w:rPr>
          <w:t>282479642</w:t>
        </w:r>
      </w:hyperlink>
      <w:r w:rsidR="00CA2380" w:rsidRPr="00CA2380">
        <w:rPr>
          <w:color w:val="FF0000"/>
        </w:rPr>
        <w:t>. Dejar margen blanco a la derecha.</w:t>
      </w:r>
    </w:p>
    <w:p w:rsidR="0084517B" w:rsidRPr="0084517B" w:rsidRDefault="0084517B" w:rsidP="0084517B">
      <w:pPr>
        <w:pStyle w:val="Prrafodelista"/>
        <w:numPr>
          <w:ilvl w:val="0"/>
          <w:numId w:val="1"/>
        </w:numPr>
        <w:rPr>
          <w:b/>
        </w:rPr>
      </w:pPr>
      <w:r>
        <w:t>Pedían la eliminación del tributo de la armada de Barlovento.</w:t>
      </w:r>
      <w:r w:rsidR="00CE07EA">
        <w:t xml:space="preserve"> </w:t>
      </w:r>
      <w:proofErr w:type="spellStart"/>
      <w:r w:rsidR="00CE07EA" w:rsidRPr="00CE07EA">
        <w:rPr>
          <w:color w:val="FF0000"/>
        </w:rPr>
        <w:t>Shutterstock</w:t>
      </w:r>
      <w:proofErr w:type="spellEnd"/>
      <w:r w:rsidR="00CE07EA" w:rsidRPr="00CE07EA">
        <w:rPr>
          <w:color w:val="FF0000"/>
        </w:rPr>
        <w:t xml:space="preserve"> </w:t>
      </w:r>
      <w:hyperlink r:id="rId11" w:history="1">
        <w:r w:rsidR="00CE07EA" w:rsidRPr="00CE07EA">
          <w:rPr>
            <w:rStyle w:val="Hipervnculo"/>
            <w:color w:val="FF0000"/>
          </w:rPr>
          <w:t>103300820</w:t>
        </w:r>
      </w:hyperlink>
      <w:r w:rsidR="00CE07EA" w:rsidRPr="00CE07EA">
        <w:rPr>
          <w:color w:val="FF0000"/>
        </w:rPr>
        <w:t>. Dejar margen blanco a la derecha.</w:t>
      </w:r>
    </w:p>
    <w:p w:rsidR="0084517B" w:rsidRPr="00CE07EA" w:rsidRDefault="00932DBA" w:rsidP="0084517B">
      <w:pPr>
        <w:pStyle w:val="Prrafodelista"/>
        <w:numPr>
          <w:ilvl w:val="0"/>
          <w:numId w:val="1"/>
        </w:numPr>
        <w:rPr>
          <w:color w:val="FF0000"/>
        </w:rPr>
      </w:pPr>
      <w:r w:rsidRPr="00932DBA">
        <w:t>Buscaban la disminución en las tarifas</w:t>
      </w:r>
      <w:r>
        <w:t xml:space="preserve"> de contribución sobre el tabaco y el aguardiente.</w:t>
      </w:r>
      <w:r w:rsidR="00CE07EA">
        <w:t xml:space="preserve"> </w:t>
      </w:r>
      <w:proofErr w:type="spellStart"/>
      <w:r w:rsidR="00CE07EA" w:rsidRPr="00CE07EA">
        <w:rPr>
          <w:color w:val="FF0000"/>
        </w:rPr>
        <w:t>Shutterstock</w:t>
      </w:r>
      <w:proofErr w:type="spellEnd"/>
      <w:r w:rsidR="00CE07EA" w:rsidRPr="00CE07EA">
        <w:rPr>
          <w:color w:val="FF0000"/>
        </w:rPr>
        <w:t xml:space="preserve"> </w:t>
      </w:r>
      <w:hyperlink r:id="rId12" w:history="1">
        <w:r w:rsidR="00CE07EA" w:rsidRPr="00CE07EA">
          <w:rPr>
            <w:rStyle w:val="Hipervnculo"/>
            <w:color w:val="FF0000"/>
          </w:rPr>
          <w:t>261536972</w:t>
        </w:r>
      </w:hyperlink>
      <w:r w:rsidR="00CE07EA" w:rsidRPr="00CE07EA">
        <w:rPr>
          <w:color w:val="FF0000"/>
        </w:rPr>
        <w:t>. Dejar margen blanco a la derecha.</w:t>
      </w:r>
    </w:p>
    <w:p w:rsidR="00932DBA" w:rsidRDefault="00932DBA" w:rsidP="00606172">
      <w:pPr>
        <w:pStyle w:val="Prrafodelista"/>
        <w:numPr>
          <w:ilvl w:val="0"/>
          <w:numId w:val="1"/>
        </w:numPr>
      </w:pPr>
      <w:r>
        <w:t>Exigían la devolución de resguardos y mitas a los indígenas.</w:t>
      </w:r>
      <w:r w:rsidR="00606172">
        <w:t xml:space="preserve"> </w:t>
      </w:r>
      <w:r w:rsidR="00606172" w:rsidRPr="00606172">
        <w:rPr>
          <w:color w:val="FF0000"/>
        </w:rPr>
        <w:t xml:space="preserve">Imagen de indígenas de </w:t>
      </w:r>
      <w:proofErr w:type="spellStart"/>
      <w:r w:rsidR="00606172" w:rsidRPr="00606172">
        <w:rPr>
          <w:color w:val="FF0000"/>
        </w:rPr>
        <w:t>Buriticá</w:t>
      </w:r>
      <w:proofErr w:type="spellEnd"/>
      <w:r w:rsidR="00606172" w:rsidRPr="00606172">
        <w:rPr>
          <w:color w:val="FF0000"/>
        </w:rPr>
        <w:t xml:space="preserve">. </w:t>
      </w:r>
      <w:hyperlink r:id="rId13" w:history="1">
        <w:r w:rsidR="00606172" w:rsidRPr="00606172">
          <w:rPr>
            <w:rStyle w:val="Hipervnculo"/>
            <w:color w:val="FF0000"/>
          </w:rPr>
          <w:t>http://www.bibliotecanacional.gov.co/sites/default/files/u8165/imagenes/Exposiciones_virtuales/comuneros/ind__genasdeburitica.JPG</w:t>
        </w:r>
      </w:hyperlink>
      <w:r w:rsidR="00606172" w:rsidRPr="00606172">
        <w:rPr>
          <w:color w:val="FF0000"/>
        </w:rPr>
        <w:t>. Dejar margen blanco a la derecha.</w:t>
      </w:r>
    </w:p>
    <w:p w:rsidR="00932DBA" w:rsidRDefault="00932DBA" w:rsidP="00606172">
      <w:pPr>
        <w:pStyle w:val="Prrafodelista"/>
        <w:numPr>
          <w:ilvl w:val="0"/>
          <w:numId w:val="1"/>
        </w:numPr>
      </w:pPr>
      <w:r>
        <w:t>Querían cargos públicos de españoles para algunos criollos.</w:t>
      </w:r>
      <w:r w:rsidR="00606172">
        <w:t xml:space="preserve"> </w:t>
      </w:r>
      <w:r w:rsidR="00606172" w:rsidRPr="00606172">
        <w:rPr>
          <w:color w:val="FF0000"/>
        </w:rPr>
        <w:t xml:space="preserve">Imagen de caballero. </w:t>
      </w:r>
      <w:hyperlink r:id="rId14" w:history="1">
        <w:r w:rsidR="00606172" w:rsidRPr="00606172">
          <w:rPr>
            <w:rStyle w:val="Hipervnculo"/>
            <w:color w:val="FF0000"/>
          </w:rPr>
          <w:t>http://www.bibliotecanacional.gov.co/sites/default/files/u8165/imagenes/Exposiciones_virtuales/comunero</w:t>
        </w:r>
        <w:r w:rsidR="00606172" w:rsidRPr="00606172">
          <w:rPr>
            <w:rStyle w:val="Hipervnculo"/>
            <w:color w:val="FF0000"/>
          </w:rPr>
          <w:t>s</w:t>
        </w:r>
        <w:r w:rsidR="00606172" w:rsidRPr="00606172">
          <w:rPr>
            <w:rStyle w:val="Hipervnculo"/>
            <w:color w:val="FF0000"/>
          </w:rPr>
          <w:t>/rm_216_P__gina_119.jpg</w:t>
        </w:r>
      </w:hyperlink>
      <w:r w:rsidR="00606172" w:rsidRPr="00606172">
        <w:rPr>
          <w:color w:val="FF0000"/>
        </w:rPr>
        <w:t>. Dejar margen blanco a la derecha.</w:t>
      </w:r>
    </w:p>
    <w:p w:rsidR="00932DBA" w:rsidRDefault="008A0825" w:rsidP="00606172">
      <w:pPr>
        <w:pStyle w:val="Prrafodelista"/>
        <w:numPr>
          <w:ilvl w:val="0"/>
          <w:numId w:val="1"/>
        </w:numPr>
      </w:pPr>
      <w:r>
        <w:t>Pedían la e</w:t>
      </w:r>
      <w:r w:rsidR="00932DBA">
        <w:t>liminación del tributo que debían pagar los negros libertos.</w:t>
      </w:r>
      <w:r w:rsidR="00606172">
        <w:t xml:space="preserve"> </w:t>
      </w:r>
      <w:r w:rsidR="00606172" w:rsidRPr="00606172">
        <w:rPr>
          <w:color w:val="FF0000"/>
        </w:rPr>
        <w:t xml:space="preserve">Imagen de diversidad étnica. </w:t>
      </w:r>
      <w:hyperlink r:id="rId15" w:history="1">
        <w:r w:rsidR="00606172" w:rsidRPr="00606172">
          <w:rPr>
            <w:rStyle w:val="Hipervnculo"/>
            <w:color w:val="FF0000"/>
          </w:rPr>
          <w:t>http://www.bibliotecanacional.gov.co/sites/default/files/u8165/imagenes/Exposiciones_virtuales/comuneros/participaci__ndelossectoressociales.JPG</w:t>
        </w:r>
      </w:hyperlink>
      <w:r w:rsidR="00606172" w:rsidRPr="00606172">
        <w:rPr>
          <w:color w:val="FF0000"/>
        </w:rPr>
        <w:t>. Dejar margen blanco a la derecha.</w:t>
      </w:r>
    </w:p>
    <w:p w:rsidR="00932DBA" w:rsidRPr="0097363E" w:rsidRDefault="00932DBA" w:rsidP="007C53F5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>José Antonio Galán, jefe comunero, continuó la lucha tras la firma de las Capitulaciones. Esto le costó la vida.</w:t>
      </w:r>
      <w:r w:rsidR="007C53F5">
        <w:t xml:space="preserve"> </w:t>
      </w:r>
      <w:bookmarkStart w:id="0" w:name="_GoBack"/>
      <w:r w:rsidR="007C53F5" w:rsidRPr="007C53F5">
        <w:rPr>
          <w:color w:val="FF0000"/>
        </w:rPr>
        <w:t xml:space="preserve">Si es posible, la página </w:t>
      </w:r>
      <w:r w:rsidR="007C53F5">
        <w:rPr>
          <w:color w:val="FF0000"/>
        </w:rPr>
        <w:t>49</w:t>
      </w:r>
      <w:r w:rsidR="007C53F5" w:rsidRPr="007C53F5">
        <w:rPr>
          <w:color w:val="FF0000"/>
        </w:rPr>
        <w:t xml:space="preserve"> de este documento </w:t>
      </w:r>
      <w:hyperlink r:id="rId16" w:history="1">
        <w:r w:rsidR="007C53F5" w:rsidRPr="007C53F5">
          <w:rPr>
            <w:rStyle w:val="Hipervnculo"/>
            <w:color w:val="FF0000"/>
          </w:rPr>
          <w:t>http://www.bibliotecanacional.gov.co/recursos_user/digitalizados/rm_380_46-56.pdf</w:t>
        </w:r>
      </w:hyperlink>
      <w:r w:rsidR="007C53F5" w:rsidRPr="007C53F5">
        <w:rPr>
          <w:color w:val="FF0000"/>
        </w:rPr>
        <w:t>, poniendo en un recuadro rojo el párrafo que inicia con “V. Notorios…” hasta “</w:t>
      </w:r>
      <w:proofErr w:type="spellStart"/>
      <w:r w:rsidR="007C53F5" w:rsidRPr="007C53F5">
        <w:rPr>
          <w:color w:val="FF0000"/>
        </w:rPr>
        <w:t>mas</w:t>
      </w:r>
      <w:proofErr w:type="spellEnd"/>
      <w:r w:rsidR="007C53F5" w:rsidRPr="007C53F5">
        <w:rPr>
          <w:color w:val="FF0000"/>
        </w:rPr>
        <w:t xml:space="preserve"> visibles.”</w:t>
      </w:r>
      <w:r w:rsidR="007C53F5">
        <w:rPr>
          <w:color w:val="FF0000"/>
        </w:rPr>
        <w:t>. Si no es posible, imagen de José Antonio Galán. Dejar margen a la izquierda.</w:t>
      </w:r>
    </w:p>
    <w:p w:rsidR="0097363E" w:rsidRPr="00932DBA" w:rsidRDefault="0097363E" w:rsidP="0097363E">
      <w:pPr>
        <w:pStyle w:val="Prrafodelista"/>
        <w:rPr>
          <w:b/>
        </w:rPr>
      </w:pPr>
      <w:r>
        <w:rPr>
          <w:color w:val="FF0000"/>
        </w:rPr>
        <w:t xml:space="preserve">Si no, imagen de Galán. </w:t>
      </w:r>
      <w:hyperlink r:id="rId17" w:history="1">
        <w:r w:rsidRPr="0097363E">
          <w:rPr>
            <w:rStyle w:val="Hipervnculo"/>
            <w:color w:val="FF0000"/>
          </w:rPr>
          <w:t>http://www.bibliotecanacional.gov.co/sites/default/files/u8165/imagenes/Exposiciones_virtuales/comuneros/galan.jpg</w:t>
        </w:r>
      </w:hyperlink>
      <w:r w:rsidRPr="0097363E">
        <w:rPr>
          <w:color w:val="FF0000"/>
        </w:rPr>
        <w:t>. Dejar margen a la izquierda</w:t>
      </w:r>
      <w:r w:rsidR="003833CF">
        <w:rPr>
          <w:color w:val="FF0000"/>
        </w:rPr>
        <w:t xml:space="preserve"> para el texto</w:t>
      </w:r>
      <w:r w:rsidRPr="0097363E">
        <w:rPr>
          <w:color w:val="FF0000"/>
        </w:rPr>
        <w:t>.</w:t>
      </w:r>
    </w:p>
    <w:bookmarkEnd w:id="0"/>
    <w:p w:rsidR="00932DBA" w:rsidRPr="0084517B" w:rsidRDefault="00932DBA" w:rsidP="00932DBA">
      <w:pPr>
        <w:pStyle w:val="Prrafodelista"/>
        <w:numPr>
          <w:ilvl w:val="0"/>
          <w:numId w:val="1"/>
        </w:numPr>
        <w:rPr>
          <w:b/>
        </w:rPr>
      </w:pPr>
      <w:r>
        <w:t>Cuando la revuelta comunera se dispersó, el virrey anuló las Capitulaciones.</w:t>
      </w:r>
      <w:r w:rsidR="0097363E">
        <w:t xml:space="preserve"> </w:t>
      </w:r>
      <w:r w:rsidR="0097363E" w:rsidRPr="00CA2380">
        <w:rPr>
          <w:color w:val="FF0000"/>
        </w:rPr>
        <w:t xml:space="preserve">Imagen de Caballero y Góngora. </w:t>
      </w:r>
      <w:hyperlink r:id="rId18" w:history="1">
        <w:r w:rsidR="0097363E" w:rsidRPr="00CA2380">
          <w:rPr>
            <w:rStyle w:val="Hipervnculo"/>
            <w:color w:val="FF0000"/>
          </w:rPr>
          <w:t>http://www.bibliotecanacional.gov.co/content/la-rebeli%C3%B3n-de-los-comuneros-sujetos-sociales-y-formas-de-acci%C3%B3n-en-la-rebeli%C3%B3n-comunera</w:t>
        </w:r>
      </w:hyperlink>
      <w:r w:rsidR="0097363E" w:rsidRPr="00CA2380">
        <w:rPr>
          <w:color w:val="FF0000"/>
        </w:rPr>
        <w:t>.</w:t>
      </w:r>
      <w:r w:rsidR="0097363E">
        <w:rPr>
          <w:color w:val="FF0000"/>
        </w:rPr>
        <w:t xml:space="preserve"> Dejar margen blanco a la izquierda.</w:t>
      </w:r>
    </w:p>
    <w:p w:rsidR="00932DBA" w:rsidRPr="00932DBA" w:rsidRDefault="00932DBA" w:rsidP="00932DBA">
      <w:pPr>
        <w:pStyle w:val="Prrafodelista"/>
      </w:pPr>
    </w:p>
    <w:sectPr w:rsidR="00932DBA" w:rsidRPr="00932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A5088"/>
    <w:multiLevelType w:val="hybridMultilevel"/>
    <w:tmpl w:val="C6DEB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7B"/>
    <w:rsid w:val="003833CF"/>
    <w:rsid w:val="003C4A1E"/>
    <w:rsid w:val="005D741C"/>
    <w:rsid w:val="00606172"/>
    <w:rsid w:val="00637BD2"/>
    <w:rsid w:val="00652C78"/>
    <w:rsid w:val="007C53F5"/>
    <w:rsid w:val="007D2DCC"/>
    <w:rsid w:val="0084517B"/>
    <w:rsid w:val="008A0825"/>
    <w:rsid w:val="00911191"/>
    <w:rsid w:val="00932DBA"/>
    <w:rsid w:val="0097363E"/>
    <w:rsid w:val="00A916F4"/>
    <w:rsid w:val="00CA2380"/>
    <w:rsid w:val="00CE07EA"/>
    <w:rsid w:val="00E81355"/>
    <w:rsid w:val="00F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2C3AC-683F-4F64-842D-520EA5CA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1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4A1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3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tecanacional.gov.co/content/la-rebeli%C3%B3n-de-los-comuneros" TargetMode="External"/><Relationship Id="rId13" Type="http://schemas.openxmlformats.org/officeDocument/2006/relationships/hyperlink" Target="http://www.bibliotecanacional.gov.co/sites/default/files/u8165/imagenes/Exposiciones_virtuales/comuneros/ind__genasdeburitica.JPG" TargetMode="External"/><Relationship Id="rId18" Type="http://schemas.openxmlformats.org/officeDocument/2006/relationships/hyperlink" Target="http://www.bibliotecanacional.gov.co/content/la-rebeli%C3%B3n-de-los-comuneros-sujetos-sociales-y-formas-de-acci%C3%B3n-en-la-rebeli%C3%B3n-comun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rtigototal.com/wp-content/uploads/2015/10/Mapa_Ruta_Comunera.jpg" TargetMode="External"/><Relationship Id="rId12" Type="http://schemas.openxmlformats.org/officeDocument/2006/relationships/hyperlink" Target="http://www.shutterstock.com/pic-261536972/stock-photo-tobacco-farmers-collect-tobacco-leaves.html?src=lyelt03q5VBnFUCB4iIiIQ-1-35" TargetMode="External"/><Relationship Id="rId17" Type="http://schemas.openxmlformats.org/officeDocument/2006/relationships/hyperlink" Target="http://www.bibliotecanacional.gov.co/sites/default/files/u8165/imagenes/Exposiciones_virtuales/comuneros/galan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bliotecanacional.gov.co/recursos_user/digitalizados/rm_380_46-56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historiasenconstruccion/1119890167" TargetMode="External"/><Relationship Id="rId11" Type="http://schemas.openxmlformats.org/officeDocument/2006/relationships/hyperlink" Target="http://www.shutterstock.com/pic-103300820/stock-photo-ancient-ships-three-tall-ships-in-full-sail-cross-a-large-ocean-with-glistening-calm-seas.html?src=tHGlfp14UK9yMwKNQI__MA-2-9" TargetMode="External"/><Relationship Id="rId5" Type="http://schemas.openxmlformats.org/officeDocument/2006/relationships/hyperlink" Target="http://www.shutterstock.com/pic-150320321/stock-photo-the-castillo-san-felipe-de-barajas-is-a-fortress-in-the-city-of-cartagena-colombia.html?src=oRTRQi-WOK_8vuXME54ZCg-1-4" TargetMode="External"/><Relationship Id="rId15" Type="http://schemas.openxmlformats.org/officeDocument/2006/relationships/hyperlink" Target="http://www.bibliotecanacional.gov.co/sites/default/files/u8165/imagenes/Exposiciones_virtuales/comuneros/participaci__ndelossectoressociales.JPG" TargetMode="External"/><Relationship Id="rId10" Type="http://schemas.openxmlformats.org/officeDocument/2006/relationships/hyperlink" Target="http://www.shutterstock.com/pic-282479642/stock-photo-gold-coins-in-a-canvas-bag-on-white-background.html?src=ghEHWlM0dkSRajwcSul47A-4-1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bliotecanacional.gov.co/content/la-rebeli%C3%B3n-de-los-comuneros-sujetos-sociales-y-formas-de-acci%C3%B3n-en-la-rebeli%C3%B3n-comunera" TargetMode="External"/><Relationship Id="rId14" Type="http://schemas.openxmlformats.org/officeDocument/2006/relationships/hyperlink" Target="http://www.bibliotecanacional.gov.co/sites/default/files/u8165/imagenes/Exposiciones_virtuales/comuneros/rm_216_P__gina_119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4</cp:revision>
  <dcterms:created xsi:type="dcterms:W3CDTF">2015-11-13T11:40:00Z</dcterms:created>
  <dcterms:modified xsi:type="dcterms:W3CDTF">2015-11-16T16:37:00Z</dcterms:modified>
</cp:coreProperties>
</file>