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C0D" w:rsidRPr="005844B1" w:rsidRDefault="007E1C0D" w:rsidP="007E1C0D">
      <w:pPr>
        <w:rPr>
          <w:highlight w:val="green"/>
        </w:rPr>
      </w:pPr>
      <w:r w:rsidRPr="005844B1">
        <w:rPr>
          <w:highlight w:val="green"/>
        </w:rPr>
        <w:t>PROFUNDIZA</w:t>
      </w:r>
    </w:p>
    <w:p w:rsidR="007E1C0D" w:rsidRDefault="007E1C0D" w:rsidP="007E1C0D">
      <w:r w:rsidRPr="005844B1">
        <w:rPr>
          <w:highlight w:val="green"/>
        </w:rPr>
        <w:t>Las batallas que adelantó Antonio Nariño.</w:t>
      </w:r>
    </w:p>
    <w:p w:rsidR="00F06EAC" w:rsidRDefault="00F06EAC">
      <w:bookmarkStart w:id="0" w:name="_GoBack"/>
      <w:bookmarkEnd w:id="0"/>
    </w:p>
    <w:sectPr w:rsidR="00F06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0D"/>
    <w:rsid w:val="007E1C0D"/>
    <w:rsid w:val="00F0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2015-04-12T16:12:00Z</dcterms:created>
  <dcterms:modified xsi:type="dcterms:W3CDTF">2015-04-12T16:13:00Z</dcterms:modified>
</cp:coreProperties>
</file>