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Nicolás II Románov</w:t>
      </w:r>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A5069D">
        <w:tc>
          <w:tcPr>
            <w:tcW w:w="9033" w:type="dxa"/>
            <w:gridSpan w:val="2"/>
            <w:shd w:val="clear" w:color="auto" w:fill="0D0D0D" w:themeFill="text1" w:themeFillTint="F2"/>
          </w:tcPr>
          <w:p w:rsidR="0056538E" w:rsidRPr="001C1BDC" w:rsidRDefault="0056538E" w:rsidP="00A5069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A5069D">
        <w:trPr>
          <w:trHeight w:val="322"/>
        </w:trPr>
        <w:tc>
          <w:tcPr>
            <w:tcW w:w="2518"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56538E" w:rsidRPr="001C1BDC" w:rsidRDefault="0056538E" w:rsidP="00A5069D">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A5069D">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181B9731" wp14:editId="7583ECA4">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A5069D">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78401A" w:rsidP="002271B8">
            <w:pPr>
              <w:pStyle w:val="u"/>
              <w:shd w:val="clear" w:color="auto" w:fill="FFFFFF"/>
              <w:ind w:left="360"/>
              <w:rPr>
                <w:color w:val="000000" w:themeColor="text1"/>
              </w:rPr>
            </w:pPr>
            <w:hyperlink r:id="rId9"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Uliánov,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de entreguerras/</w:t>
            </w:r>
            <w:r w:rsidR="006D277E">
              <w:rPr>
                <w:color w:val="000000" w:themeColor="text1"/>
                <w:lang w:val="es-ES"/>
              </w:rPr>
              <w:t xml:space="preserve">La Revolución rusa/Profundiza: </w:t>
            </w:r>
            <w:r w:rsidR="007A39A1" w:rsidRPr="001C1BDC">
              <w:rPr>
                <w:color w:val="000000" w:themeColor="text1"/>
                <w:lang w:val="es-ES"/>
              </w:rPr>
              <w:t xml:space="preserve">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Pr="001C1BDC">
              <w:rPr>
                <w:color w:val="000000" w:themeColor="text1"/>
                <w:kern w:val="36"/>
              </w:rPr>
              <w:t xml:space="preserve"> </w:t>
            </w:r>
            <w:r w:rsidRPr="001C1BDC">
              <w:rPr>
                <w:color w:val="000000" w:themeColor="text1"/>
              </w:rPr>
              <w:t xml:space="preserve"> Video que presenta las características de la </w:t>
            </w:r>
            <w:r w:rsidR="002B41D5">
              <w:rPr>
                <w:color w:val="000000" w:themeColor="text1"/>
              </w:rPr>
              <w:t>R</w:t>
            </w:r>
            <w:r w:rsidRPr="001C1BDC">
              <w:rPr>
                <w:color w:val="000000" w:themeColor="text1"/>
              </w:rPr>
              <w:t>evolución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 xml:space="preserve">Objetivo </w:t>
            </w:r>
            <w:r w:rsidR="0044260B">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Románov.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Nicolás II Románov [</w:t>
            </w:r>
            <w:hyperlink r:id="rId11"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2"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Soviet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Menchevique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Iósif Vissariónovich Stalin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La abdicación del zar Nicolás II Románov.</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lastRenderedPageBreak/>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Nicolás II Románov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w:t>
            </w:r>
            <w:r w:rsidRPr="001C1BDC">
              <w:rPr>
                <w:rFonts w:ascii="Times New Roman" w:eastAsia="Times New Roman" w:hAnsi="Times New Roman" w:cs="Times New Roman"/>
                <w:color w:val="000000" w:themeColor="text1"/>
                <w:sz w:val="24"/>
                <w:szCs w:val="24"/>
                <w:lang w:eastAsia="es-CO"/>
              </w:rPr>
              <w:lastRenderedPageBreak/>
              <w:t xml:space="preserve">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 xml:space="preserve">de la Gran Guerra (paz de Brest-Litovsk, </w:t>
            </w:r>
            <w:r w:rsidRPr="001C1BDC">
              <w:rPr>
                <w:rFonts w:ascii="Times New Roman" w:eastAsia="Times New Roman" w:hAnsi="Times New Roman" w:cs="Times New Roman"/>
                <w:color w:val="000000" w:themeColor="text1"/>
                <w:sz w:val="24"/>
                <w:szCs w:val="24"/>
                <w:lang w:eastAsia="es-CO"/>
              </w:rPr>
              <w:lastRenderedPageBreak/>
              <w:t>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r w:rsidRPr="001C1BDC">
              <w:rPr>
                <w:rFonts w:ascii="Times New Roman" w:eastAsia="Times New Roman" w:hAnsi="Times New Roman" w:cs="Times New Roman"/>
                <w:b/>
                <w:bCs/>
                <w:color w:val="000000" w:themeColor="text1"/>
                <w:sz w:val="24"/>
                <w:szCs w:val="24"/>
                <w:lang w:eastAsia="es-CO"/>
              </w:rPr>
              <w:t>Iósif Vissariónovich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que presenta las características de la revolución contra el 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r w:rsidRPr="000F0555">
        <w:rPr>
          <w:rStyle w:val="Textoennegrita"/>
          <w:rFonts w:ascii="Times New Roman" w:hAnsi="Times New Roman" w:cs="Times New Roman"/>
          <w:color w:val="000000" w:themeColor="text1"/>
          <w:sz w:val="24"/>
          <w:szCs w:val="24"/>
          <w:lang w:val="es-ES"/>
        </w:rPr>
        <w:t>Litovsk</w:t>
      </w:r>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r w:rsidRPr="001C1BDC">
        <w:rPr>
          <w:rStyle w:val="Textoennegrita"/>
          <w:color w:val="000000" w:themeColor="text1"/>
          <w:lang w:val="es-ES"/>
        </w:rPr>
        <w:t>Iósif Vissariónovich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3FE45981" wp14:editId="364A8B59">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Iósif Vissariónovich Dzhugashvili,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 xml:space="preserve">usa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usa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Pr>
                <w:color w:val="000000" w:themeColor="text1"/>
                <w:lang w:val="es-ES"/>
              </w:rPr>
              <w:t xml:space="preserve">Practica: </w:t>
            </w:r>
            <w:r w:rsidRPr="001C1BDC">
              <w:rPr>
                <w:color w:val="000000" w:themeColor="text1"/>
                <w:lang w:val="es-ES"/>
              </w:rPr>
              <w:t>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dad de Europa 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de Trianon</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 xml:space="preserve">ratado de Sèvres: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19"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sidRPr="001C1BDC">
              <w:rPr>
                <w:color w:val="000000" w:themeColor="text1"/>
                <w:lang w:val="es-ES"/>
              </w:rPr>
              <w:t xml:space="preserve"> Refuerza tu aprendizaje: 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r w:rsidR="005C20BB">
              <w:rPr>
                <w:color w:val="000000" w:themeColor="text1"/>
                <w:lang w:val="es-ES"/>
              </w:rPr>
              <w:t xml:space="preserve">/Profundiza: </w:t>
            </w:r>
            <w:r w:rsidR="005C20BB" w:rsidRPr="001C1BDC">
              <w:rPr>
                <w:color w:val="000000" w:themeColor="text1"/>
                <w:lang w:val="es-ES"/>
              </w:rPr>
              <w:t>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w:t>
            </w:r>
            <w:r w:rsidR="004E497A">
              <w:rPr>
                <w:color w:val="000000" w:themeColor="text1"/>
                <w:kern w:val="36"/>
              </w:rPr>
              <w:t>veinte</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r>
              <w:rPr>
                <w:rStyle w:val="cursiva6"/>
                <w:color w:val="000000" w:themeColor="text1"/>
                <w:sz w:val="24"/>
                <w:szCs w:val="24"/>
              </w:rPr>
              <w:t>p</w:t>
            </w:r>
            <w:r w:rsidRPr="001C1BDC">
              <w:rPr>
                <w:rStyle w:val="cursiva6"/>
                <w:color w:val="000000" w:themeColor="text1"/>
                <w:sz w:val="24"/>
                <w:szCs w:val="24"/>
              </w:rPr>
              <w:t>rosperity</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0"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33B26614" wp14:editId="5E02C9BB">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¿Por qu</w:t>
            </w:r>
            <w:r w:rsidR="00FE6621">
              <w:rPr>
                <w:rFonts w:ascii="Times New Roman" w:hAnsi="Times New Roman" w:cs="Times New Roman"/>
                <w:b/>
                <w:color w:val="FF0000"/>
                <w:sz w:val="24"/>
                <w:szCs w:val="24"/>
              </w:rPr>
              <w:t>é</w:t>
            </w:r>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2C01FB2D" wp14:editId="630DCAE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 xml:space="preserve">hablar sobre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4572FCEA" wp14:editId="675D86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American way of life</w:t>
            </w:r>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004E497A" w:rsidRPr="001C1BDC">
              <w:rPr>
                <w:color w:val="000000" w:themeColor="text1"/>
                <w:kern w:val="36"/>
              </w:rPr>
              <w:t xml:space="preserve">Los felices años </w:t>
            </w:r>
            <w:r w:rsidR="004E497A">
              <w:rPr>
                <w:color w:val="000000" w:themeColor="text1"/>
                <w:kern w:val="36"/>
              </w:rPr>
              <w:t>veinte</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w:t>
            </w:r>
            <w:r w:rsidR="0078401A">
              <w:rPr>
                <w:rFonts w:ascii="Times New Roman" w:hAnsi="Times New Roman" w:cs="Times New Roman"/>
                <w:color w:val="000000" w:themeColor="text1"/>
                <w:sz w:val="24"/>
                <w:szCs w:val="24"/>
                <w:lang w:val="es-ES"/>
              </w:rPr>
              <w:t>es</w:t>
            </w:r>
            <w:r w:rsidR="00D07AB9">
              <w:rPr>
                <w:rFonts w:ascii="Times New Roman" w:hAnsi="Times New Roman" w:cs="Times New Roman"/>
                <w:color w:val="000000" w:themeColor="text1"/>
                <w:sz w:val="24"/>
                <w:szCs w:val="24"/>
                <w:lang w:val="es-ES"/>
              </w:rPr>
              <w:t xml:space="preserve">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r w:rsidR="005C20BB">
              <w:rPr>
                <w:color w:val="000000" w:themeColor="text1"/>
                <w:lang w:val="es-ES"/>
              </w:rPr>
              <w:t>/ Profundiza: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4" w:history="1">
              <w:r w:rsidRPr="00A1504E">
                <w:rPr>
                  <w:rStyle w:val="Hipervnculo"/>
                  <w:rFonts w:ascii="Times New Roman" w:hAnsi="Times New Roman" w:cs="Times New Roman"/>
                  <w:sz w:val="24"/>
                  <w:szCs w:val="24"/>
                </w:rPr>
                <w:t>V</w:t>
              </w:r>
              <w:r w:rsidRPr="00A1504E">
                <w:rPr>
                  <w:rStyle w:val="Hipervnculo"/>
                  <w:rFonts w:ascii="Times New Roman" w:hAnsi="Times New Roman" w:cs="Times New Roman"/>
                  <w:sz w:val="24"/>
                  <w:szCs w:val="24"/>
                </w:rPr>
                <w:t>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r w:rsidRPr="001C1BDC">
              <w:rPr>
                <w:rFonts w:ascii="Times New Roman" w:eastAsia="Times New Roman" w:hAnsi="Times New Roman" w:cs="Times New Roman"/>
                <w:b/>
                <w:bCs/>
                <w:i/>
                <w:iCs/>
                <w:color w:val="000000" w:themeColor="text1"/>
                <w:sz w:val="24"/>
                <w:szCs w:val="24"/>
                <w:lang w:eastAsia="es-CO"/>
              </w:rPr>
              <w:t>fasci di combatimento</w:t>
            </w:r>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r w:rsidRPr="001C1BDC">
              <w:rPr>
                <w:rFonts w:ascii="Times New Roman" w:eastAsia="Times New Roman" w:hAnsi="Times New Roman" w:cs="Times New Roman"/>
                <w:i/>
                <w:iCs/>
                <w:color w:val="000000" w:themeColor="text1"/>
                <w:sz w:val="24"/>
                <w:szCs w:val="24"/>
                <w:lang w:eastAsia="es-CO"/>
              </w:rPr>
              <w:t>fasci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5C20BB"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r w:rsidR="005C20BB">
              <w:rPr>
                <w:color w:val="000000" w:themeColor="text1"/>
                <w:lang w:val="es-ES"/>
              </w:rPr>
              <w:t xml:space="preserve"> /  Practica: </w:t>
            </w:r>
            <w:r w:rsidR="005C20BB" w:rsidRPr="005C20BB">
              <w:rPr>
                <w:color w:val="000000" w:themeColor="text1"/>
              </w:rPr>
              <w:t>Distingue las características del fascismo</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w:t>
            </w:r>
            <w:r w:rsidR="0078401A">
              <w:rPr>
                <w:rFonts w:ascii="Times New Roman" w:eastAsia="Times New Roman" w:hAnsi="Times New Roman" w:cs="Times New Roman"/>
                <w:color w:val="000000" w:themeColor="text1"/>
                <w:sz w:val="24"/>
                <w:szCs w:val="24"/>
                <w:lang w:eastAsia="es-CO"/>
              </w:rPr>
              <w:t>es</w:t>
            </w:r>
            <w:r w:rsidRPr="001C1BDC">
              <w:rPr>
                <w:rFonts w:ascii="Times New Roman" w:eastAsia="Times New Roman" w:hAnsi="Times New Roman" w:cs="Times New Roman"/>
                <w:color w:val="000000" w:themeColor="text1"/>
                <w:sz w:val="24"/>
                <w:szCs w:val="24"/>
                <w:lang w:eastAsia="es-CO"/>
              </w:rPr>
              <w:t xml:space="preserve">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820C74" w:rsidRDefault="00F6176B" w:rsidP="00820C74">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Cambiar pregunta en el primer slide</w:t>
            </w:r>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7C6BF72C" wp14:editId="54F63B3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4E497A" w:rsidP="00CC3D3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Refuerza tu aprendizaje: </w:t>
            </w:r>
            <w:r w:rsidR="00011FB9"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w:t>
            </w:r>
            <w:r w:rsidR="0078401A">
              <w:rPr>
                <w:rFonts w:ascii="Times New Roman" w:eastAsia="Times New Roman" w:hAnsi="Times New Roman" w:cs="Times New Roman"/>
                <w:color w:val="000000" w:themeColor="text1"/>
                <w:sz w:val="24"/>
                <w:szCs w:val="24"/>
                <w:lang w:eastAsia="es-CO"/>
              </w:rPr>
              <w:t>es</w:t>
            </w:r>
            <w:r w:rsidRPr="001C1BDC">
              <w:rPr>
                <w:rFonts w:ascii="Times New Roman" w:eastAsia="Times New Roman" w:hAnsi="Times New Roman" w:cs="Times New Roman"/>
                <w:color w:val="000000" w:themeColor="text1"/>
                <w:sz w:val="24"/>
                <w:szCs w:val="24"/>
                <w:lang w:eastAsia="es-CO"/>
              </w:rPr>
              <w:t xml:space="preserve">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6" w:history="1">
        <w:r w:rsidR="007C561D" w:rsidRPr="00FA1CFA">
          <w:rPr>
            <w:rStyle w:val="Hipervnculo"/>
            <w:rFonts w:ascii="Times New Roman" w:hAnsi="Times New Roman" w:cs="Times New Roman"/>
            <w:sz w:val="24"/>
            <w:szCs w:val="24"/>
            <w:lang w:val="es-ES"/>
          </w:rPr>
          <w:t>V</w:t>
        </w:r>
        <w:r w:rsidR="007C561D" w:rsidRPr="00FA1CFA">
          <w:rPr>
            <w:rStyle w:val="Hipervnculo"/>
            <w:rFonts w:ascii="Times New Roman" w:hAnsi="Times New Roman" w:cs="Times New Roman"/>
            <w:sz w:val="24"/>
            <w:szCs w:val="24"/>
            <w:lang w:val="es-ES"/>
          </w:rPr>
          <w:t>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7" w:history="1">
        <w:r w:rsidR="007C561D" w:rsidRPr="00FA1CFA">
          <w:rPr>
            <w:rStyle w:val="Hipervnculo"/>
            <w:rFonts w:ascii="Times New Roman" w:hAnsi="Times New Roman" w:cs="Times New Roman"/>
            <w:sz w:val="24"/>
            <w:szCs w:val="24"/>
            <w:lang w:val="es-ES"/>
          </w:rPr>
          <w:t>VE</w:t>
        </w:r>
        <w:r w:rsidR="007C561D" w:rsidRPr="00FA1CFA">
          <w:rPr>
            <w:rStyle w:val="Hipervnculo"/>
            <w:rFonts w:ascii="Times New Roman" w:hAnsi="Times New Roman" w:cs="Times New Roman"/>
            <w:sz w:val="24"/>
            <w:szCs w:val="24"/>
            <w:lang w:val="es-ES"/>
          </w:rPr>
          <w:t>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0078401A">
              <w:rPr>
                <w:color w:val="000000" w:themeColor="text1"/>
                <w:lang w:val="es-ES"/>
              </w:rPr>
              <w:t>4</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14932858" wp14:editId="6C7F78B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r w:rsidRPr="001C1BDC">
              <w:rPr>
                <w:rFonts w:ascii="Times New Roman" w:hAnsi="Times New Roman" w:cs="Times New Roman"/>
                <w:b/>
                <w:bCs/>
                <w:color w:val="000000" w:themeColor="text1"/>
                <w:sz w:val="24"/>
                <w:szCs w:val="24"/>
                <w:lang w:val="es-ES"/>
              </w:rPr>
              <w:t>Jueves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w:t>
            </w:r>
            <w:r w:rsidR="00820C74">
              <w:rPr>
                <w:color w:val="000000" w:themeColor="text1"/>
              </w:rPr>
              <w:t xml:space="preserve">La década de 1930/Profundiza: </w:t>
            </w:r>
            <w:r w:rsidRPr="001C1BDC">
              <w:rPr>
                <w:color w:val="000000" w:themeColor="text1"/>
              </w:rP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a New Deal).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29" w:tgtFrame="_blank" w:history="1">
              <w:r>
                <w:rPr>
                  <w:rFonts w:ascii="Times New Roman" w:eastAsia="Times New Roman" w:hAnsi="Times New Roman" w:cs="Times New Roman"/>
                  <w:color w:val="000000" w:themeColor="text1"/>
                  <w:sz w:val="24"/>
                  <w:szCs w:val="24"/>
                  <w:u w:val="single"/>
                  <w:lang w:eastAsia="es-CO"/>
                </w:rPr>
                <w:t>V</w:t>
              </w:r>
              <w:r>
                <w:rPr>
                  <w:rFonts w:ascii="Times New Roman" w:eastAsia="Times New Roman" w:hAnsi="Times New Roman" w:cs="Times New Roman"/>
                  <w:color w:val="000000" w:themeColor="text1"/>
                  <w:sz w:val="24"/>
                  <w:szCs w:val="24"/>
                  <w:u w:val="single"/>
                  <w:lang w:eastAsia="es-CO"/>
                </w:rPr>
                <w:t>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7"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8"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330153" w:rsidRPr="00AE4313">
              <w:rPr>
                <w:rFonts w:ascii="Times New Roman" w:hAnsi="Times New Roman" w:cs="Times New Roman"/>
                <w:b/>
                <w:color w:val="FF0000"/>
                <w:sz w:val="24"/>
                <w:szCs w:val="24"/>
              </w:rPr>
              <w:t xml:space="preserve">  </w:t>
            </w:r>
            <w:r w:rsidR="00AE4313">
              <w:rPr>
                <w:rFonts w:ascii="Times New Roman" w:hAnsi="Times New Roman" w:cs="Times New Roman"/>
                <w:b/>
                <w:color w:val="000000" w:themeColor="text1"/>
                <w:sz w:val="24"/>
                <w:szCs w:val="24"/>
              </w:rPr>
              <w:t>debe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74AAE69D" wp14:editId="5B5E068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412E472F" wp14:editId="276DA87F">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caída en picad</w:t>
            </w:r>
            <w:r w:rsidR="00DB7D99">
              <w:rPr>
                <w:rFonts w:ascii="Times New Roman" w:eastAsia="Times New Roman" w:hAnsi="Times New Roman" w:cs="Times New Roman"/>
                <w:bCs/>
                <w:color w:val="000000" w:themeColor="text1"/>
                <w:sz w:val="24"/>
                <w:szCs w:val="24"/>
                <w:lang w:eastAsia="es-CO"/>
              </w:rPr>
              <w:t>a</w:t>
            </w:r>
            <w:r w:rsidRPr="00AE4313">
              <w:rPr>
                <w:rFonts w:ascii="Times New Roman" w:eastAsia="Times New Roman" w:hAnsi="Times New Roman" w:cs="Times New Roman"/>
                <w:bCs/>
                <w:color w:val="000000" w:themeColor="text1"/>
                <w:sz w:val="24"/>
                <w:szCs w:val="24"/>
                <w:lang w:eastAsia="es-CO"/>
              </w:rPr>
              <w:t xml:space="preserve">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Delano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Deal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DB7D99">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2 La Gran Depresión y el New Deal</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Franklin Delano Roosevelt</w:t>
      </w:r>
      <w:r w:rsidRPr="001C1BDC">
        <w:rPr>
          <w:rStyle w:val="un"/>
          <w:color w:val="000000" w:themeColor="text1"/>
          <w:lang w:val="es-ES"/>
        </w:rPr>
        <w:t xml:space="preserve">, impulsó el </w:t>
      </w:r>
      <w:r w:rsidRPr="001C1BDC">
        <w:rPr>
          <w:rStyle w:val="Textoennegrita"/>
          <w:color w:val="000000" w:themeColor="text1"/>
          <w:lang w:val="es-ES"/>
        </w:rPr>
        <w:t>New Deal</w:t>
      </w:r>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El New Deal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78401A" w:rsidP="00CC3D3A">
            <w:pPr>
              <w:pStyle w:val="u"/>
              <w:shd w:val="clear" w:color="auto" w:fill="FFFFFF"/>
              <w:rPr>
                <w:color w:val="000000" w:themeColor="text1"/>
                <w:lang w:val="es-CO"/>
              </w:rPr>
            </w:pPr>
            <w:hyperlink r:id="rId43"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76697BB5" wp14:editId="47BBC60A">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Deal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 xml:space="preserve">Practica: </w:t>
            </w:r>
            <w:r w:rsidR="00DB7D99" w:rsidRPr="001C1BDC">
              <w:rPr>
                <w:color w:val="000000" w:themeColor="text1"/>
              </w:rPr>
              <w:t>Identifica qué fue la Gran Depresión y el New Deal</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Identifica qué fue la Gran Depresión y el New Deal</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78401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con video que permite conocer qué fue el crack de 1929 y las medidas que se tomaron </w:t>
            </w:r>
            <w:r w:rsidR="0078401A">
              <w:rPr>
                <w:rFonts w:ascii="Times New Roman" w:eastAsia="Times New Roman" w:hAnsi="Times New Roman" w:cs="Times New Roman"/>
                <w:color w:val="000000" w:themeColor="text1"/>
                <w:sz w:val="24"/>
                <w:szCs w:val="24"/>
                <w:lang w:eastAsia="es-CO"/>
              </w:rPr>
              <w:t>desde la administración norteamericana para salir de la crisis</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0078401A">
        <w:rPr>
          <w:rFonts w:ascii="Times New Roman" w:hAnsi="Times New Roman" w:cs="Times New Roman"/>
          <w:b/>
          <w:color w:val="000000" w:themeColor="text1"/>
          <w:sz w:val="24"/>
          <w:szCs w:val="24"/>
        </w:rPr>
        <w:t>5.</w:t>
      </w:r>
      <w:r w:rsidR="008034F2">
        <w:rPr>
          <w:rFonts w:ascii="Times New Roman" w:hAnsi="Times New Roman" w:cs="Times New Roman"/>
          <w:b/>
          <w:color w:val="000000" w:themeColor="text1"/>
          <w:sz w:val="24"/>
          <w:szCs w:val="24"/>
        </w:rPr>
        <w:t xml:space="preserve">3 </w:t>
      </w:r>
      <w:bookmarkStart w:id="1" w:name="_GoBack"/>
      <w:bookmarkEnd w:id="1"/>
      <w:r w:rsidRPr="001C1BDC">
        <w:rPr>
          <w:rFonts w:ascii="Times New Roman" w:hAnsi="Times New Roman" w:cs="Times New Roman"/>
          <w:b/>
          <w:color w:val="000000" w:themeColor="text1"/>
          <w:sz w:val="24"/>
          <w:szCs w:val="24"/>
        </w:rPr>
        <w:t>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78401A">
        <w:rPr>
          <w:rFonts w:ascii="Times New Roman" w:eastAsia="Times New Roman" w:hAnsi="Times New Roman" w:cs="Times New Roman"/>
          <w:color w:val="000000" w:themeColor="text1"/>
          <w:sz w:val="24"/>
          <w:szCs w:val="24"/>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5"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6D1440A2" wp14:editId="3D007599">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Consolidación. Practica:</w:t>
            </w:r>
            <w:r w:rsidRPr="001C1BDC">
              <w:rPr>
                <w:color w:val="000000" w:themeColor="text1"/>
                <w:lang w:val="es-ES"/>
              </w:rPr>
              <w:t xml:space="preserve"> </w:t>
            </w:r>
            <w:r w:rsidR="00631D96" w:rsidRPr="001C1BDC">
              <w:rPr>
                <w:color w:val="000000" w:themeColor="text1"/>
                <w:lang w:val="es-ES"/>
              </w:rPr>
              <w:t xml:space="preserve">Refuerza tu aprendizaje: </w:t>
            </w:r>
            <w:r w:rsidR="00631D96" w:rsidRPr="001C1BDC">
              <w:rPr>
                <w:color w:val="000000" w:themeColor="text1"/>
                <w:lang w:val="es-ES"/>
              </w:rPr>
              <w:lastRenderedPageBreak/>
              <w:t>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w:t>
            </w:r>
            <w:r w:rsidR="0078401A">
              <w:rPr>
                <w:rFonts w:ascii="Times New Roman" w:eastAsia="Times New Roman" w:hAnsi="Times New Roman" w:cs="Times New Roman"/>
                <w:color w:val="000000" w:themeColor="text1"/>
                <w:sz w:val="24"/>
                <w:szCs w:val="24"/>
                <w:lang w:eastAsia="es-CO"/>
              </w:rPr>
              <w:t>es</w:t>
            </w:r>
            <w:r w:rsidRPr="001C1BDC">
              <w:rPr>
                <w:rFonts w:ascii="Times New Roman" w:eastAsia="Times New Roman" w:hAnsi="Times New Roman" w:cs="Times New Roman"/>
                <w:color w:val="000000" w:themeColor="text1"/>
                <w:sz w:val="24"/>
                <w:szCs w:val="24"/>
                <w:lang w:eastAsia="es-CO"/>
              </w:rPr>
              <w:t xml:space="preserve">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C11F6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7" w:tgtFrame="_blank" w:history="1">
        <w:r w:rsidR="007C561D" w:rsidRPr="007C561D">
          <w:rPr>
            <w:rFonts w:ascii="Times New Roman" w:eastAsia="Times New Roman" w:hAnsi="Times New Roman" w:cs="Times New Roman"/>
            <w:color w:val="000000" w:themeColor="text1"/>
            <w:sz w:val="24"/>
            <w:szCs w:val="24"/>
            <w:u w:val="single"/>
            <w:lang w:eastAsia="es-CO"/>
          </w:rPr>
          <w:t>VE</w:t>
        </w:r>
        <w:r w:rsidR="007C561D" w:rsidRPr="007C561D">
          <w:rPr>
            <w:rFonts w:ascii="Times New Roman" w:eastAsia="Times New Roman" w:hAnsi="Times New Roman" w:cs="Times New Roman"/>
            <w:color w:val="000000" w:themeColor="text1"/>
            <w:sz w:val="24"/>
            <w:szCs w:val="24"/>
            <w:u w:val="single"/>
            <w:lang w:eastAsia="es-CO"/>
          </w:rPr>
          <w:t>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r w:rsidRPr="001C1BDC">
        <w:rPr>
          <w:rFonts w:ascii="Times New Roman" w:eastAsia="Times New Roman" w:hAnsi="Times New Roman" w:cs="Times New Roman"/>
          <w:b/>
          <w:bCs/>
          <w:color w:val="000000" w:themeColor="text1"/>
          <w:sz w:val="24"/>
          <w:szCs w:val="24"/>
          <w:lang w:val="es-ES" w:eastAsia="es-CO"/>
        </w:rPr>
        <w:t>putsch de Munich</w:t>
      </w:r>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r w:rsidRPr="001C1BDC">
        <w:rPr>
          <w:rFonts w:ascii="Times New Roman" w:eastAsia="Times New Roman" w:hAnsi="Times New Roman" w:cs="Times New Roman"/>
          <w:b/>
          <w:bCs/>
          <w:i/>
          <w:iCs/>
          <w:color w:val="000000" w:themeColor="text1"/>
          <w:sz w:val="24"/>
          <w:szCs w:val="24"/>
          <w:lang w:val="es-ES" w:eastAsia="es-CO"/>
        </w:rPr>
        <w:t xml:space="preserve">Mein Kampf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lastRenderedPageBreak/>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r w:rsidRPr="001C1BDC">
              <w:rPr>
                <w:rStyle w:val="Textoennegrita"/>
                <w:i/>
                <w:iCs/>
                <w:color w:val="000000" w:themeColor="text1"/>
                <w:lang w:val="es-ES"/>
              </w:rPr>
              <w:t>Mein Kampf</w:t>
            </w:r>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Nuremberg.</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7FAD0954" wp14:editId="2C4BE828">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r w:rsidRPr="001C1BDC">
              <w:rPr>
                <w:rFonts w:ascii="Times New Roman" w:eastAsia="Times New Roman" w:hAnsi="Times New Roman" w:cs="Times New Roman"/>
                <w:b/>
                <w:bCs/>
                <w:color w:val="000000" w:themeColor="text1"/>
                <w:sz w:val="24"/>
                <w:szCs w:val="24"/>
                <w:lang w:val="es-ES" w:eastAsia="es-CO"/>
              </w:rPr>
              <w:t>führer</w:t>
            </w:r>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lastRenderedPageBreak/>
              <w:t>culto al líder</w:t>
            </w:r>
            <w:r w:rsidRPr="00EA5B1C">
              <w:rPr>
                <w:rFonts w:ascii="Times New Roman" w:eastAsia="Times New Roman" w:hAnsi="Times New Roman" w:cs="Times New Roman"/>
                <w:color w:val="000000" w:themeColor="text1"/>
                <w:sz w:val="24"/>
                <w:szCs w:val="24"/>
                <w:lang w:val="es-ES" w:eastAsia="es-CO"/>
              </w:rPr>
              <w:t>, y organizó grandes desfiles y actos destinados a ensalzar la grandeza de la Alemania nazi. Un ejemplo de ello es la asamblea nazi celebrada en el estadio Zeppelin de Nuremberg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r w:rsidR="00DB7D99">
              <w:rPr>
                <w:color w:val="000000" w:themeColor="text1"/>
                <w:lang w:val="es-ES"/>
              </w:rPr>
              <w:t xml:space="preserve"> /Profundiza: </w:t>
            </w:r>
            <w:r w:rsidR="00DB7D99" w:rsidRPr="001C1BDC">
              <w:rPr>
                <w:color w:val="000000" w:themeColor="text1"/>
              </w:rPr>
              <w:t>La Alemania nazi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 xml:space="preserve">sobre el pensamiento nacionalsocialista y la Alemania nazi. Para ello, puede resultarles útil consultar algunos </w:t>
            </w:r>
            <w:r w:rsidRPr="00C63EF8">
              <w:rPr>
                <w:rFonts w:ascii="Times New Roman" w:eastAsia="Times New Roman" w:hAnsi="Times New Roman" w:cs="Times New Roman"/>
                <w:color w:val="000000" w:themeColor="text1"/>
                <w:sz w:val="24"/>
                <w:szCs w:val="24"/>
                <w:lang w:eastAsia="es-CO"/>
              </w:rPr>
              <w:lastRenderedPageBreak/>
              <w:t>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(Mein Kampf)</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(1972), del director Bob Fosse [</w:t>
            </w:r>
            <w:hyperlink r:id="rId50"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puede plantear algunas </w:t>
            </w:r>
            <w:r w:rsidRPr="00C63EF8">
              <w:rPr>
                <w:rFonts w:ascii="Times New Roman" w:eastAsia="Times New Roman" w:hAnsi="Times New Roman" w:cs="Times New Roman"/>
                <w:color w:val="000000" w:themeColor="text1"/>
                <w:sz w:val="24"/>
                <w:szCs w:val="24"/>
                <w:lang w:eastAsia="es-CO"/>
              </w:rPr>
              <w:lastRenderedPageBreak/>
              <w:t>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r w:rsidRPr="001C1BDC">
              <w:rPr>
                <w:rFonts w:ascii="Times New Roman" w:eastAsia="Times New Roman" w:hAnsi="Times New Roman" w:cs="Times New Roman"/>
                <w:i/>
                <w:iCs/>
                <w:color w:val="000000" w:themeColor="text1"/>
                <w:sz w:val="24"/>
                <w:szCs w:val="24"/>
                <w:lang w:eastAsia="es-CO"/>
              </w:rPr>
              <w:t>Mein Kampf</w:t>
            </w:r>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w:t>
            </w:r>
            <w:r w:rsidRPr="00747D6F">
              <w:rPr>
                <w:rFonts w:ascii="Times New Roman" w:eastAsia="Times New Roman" w:hAnsi="Times New Roman" w:cs="Times New Roman"/>
                <w:color w:val="000000" w:themeColor="text1"/>
                <w:sz w:val="24"/>
                <w:szCs w:val="24"/>
                <w:lang w:eastAsia="es-CO"/>
              </w:rPr>
              <w:lastRenderedPageBreak/>
              <w:t xml:space="preserve">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hipernacionalistas,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r w:rsidRPr="001C1BDC">
              <w:rPr>
                <w:rFonts w:ascii="Times New Roman" w:eastAsia="Times New Roman" w:hAnsi="Times New Roman" w:cs="Times New Roman"/>
                <w:b/>
                <w:bCs/>
                <w:color w:val="000000" w:themeColor="text1"/>
                <w:sz w:val="24"/>
                <w:szCs w:val="24"/>
                <w:lang w:eastAsia="es-CO"/>
              </w:rPr>
              <w:t>putsch de Munich</w:t>
            </w:r>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 xml:space="preserve">Mi lucha (Mein Kampf)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 xml:space="preserve">representados por la familia y </w:t>
            </w:r>
            <w:r w:rsidRPr="00747D6F">
              <w:rPr>
                <w:rFonts w:ascii="Times New Roman" w:eastAsia="Times New Roman" w:hAnsi="Times New Roman" w:cs="Times New Roman"/>
                <w:color w:val="000000" w:themeColor="text1"/>
                <w:sz w:val="24"/>
                <w:szCs w:val="24"/>
                <w:lang w:eastAsia="es-CO"/>
              </w:rPr>
              <w:lastRenderedPageBreak/>
              <w:t>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w:t>
            </w:r>
            <w:r w:rsidR="00E16B8B">
              <w:rPr>
                <w:rFonts w:ascii="Times New Roman" w:eastAsia="Times New Roman" w:hAnsi="Times New Roman" w:cs="Times New Roman"/>
                <w:color w:val="000000" w:themeColor="text1"/>
                <w:sz w:val="24"/>
                <w:szCs w:val="24"/>
                <w:lang w:eastAsia="es-CO"/>
              </w:rPr>
              <w:t>ras sanciones impuestas por el T</w:t>
            </w:r>
            <w:r w:rsidRPr="00747D6F">
              <w:rPr>
                <w:rFonts w:ascii="Times New Roman" w:eastAsia="Times New Roman" w:hAnsi="Times New Roman" w:cs="Times New Roman"/>
                <w:color w:val="000000" w:themeColor="text1"/>
                <w:sz w:val="24"/>
                <w:szCs w:val="24"/>
                <w:lang w:eastAsia="es-CO"/>
              </w:rPr>
              <w: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r w:rsidRPr="001C1BDC">
              <w:rPr>
                <w:rFonts w:ascii="Times New Roman" w:eastAsia="Times New Roman" w:hAnsi="Times New Roman" w:cs="Times New Roman"/>
                <w:b/>
                <w:bCs/>
                <w:color w:val="000000" w:themeColor="text1"/>
                <w:sz w:val="24"/>
                <w:szCs w:val="24"/>
                <w:lang w:eastAsia="es-CO"/>
              </w:rPr>
              <w:t>führer</w:t>
            </w:r>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1951"/>
        <w:gridCol w:w="7027"/>
      </w:tblGrid>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CRONOLOGÍA</w:t>
            </w:r>
          </w:p>
        </w:tc>
        <w:tc>
          <w:tcPr>
            <w:tcW w:w="7027"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PRINCIPALES HITOS</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1917</w:t>
            </w:r>
          </w:p>
        </w:tc>
        <w:tc>
          <w:tcPr>
            <w:tcW w:w="7027"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1918</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1919</w:t>
            </w:r>
          </w:p>
        </w:tc>
        <w:tc>
          <w:tcPr>
            <w:tcW w:w="7027" w:type="dxa"/>
          </w:tcPr>
          <w:p w:rsidR="00710F50"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r w:rsidR="0078401A">
              <w:rPr>
                <w:rFonts w:ascii="Times New Roman" w:eastAsia="Times New Roman" w:hAnsi="Times New Roman" w:cs="Times New Roman"/>
                <w:color w:val="000000" w:themeColor="text1"/>
                <w:sz w:val="24"/>
                <w:szCs w:val="24"/>
                <w:lang w:eastAsia="es-CO"/>
              </w:rPr>
              <w:t>.</w:t>
            </w:r>
          </w:p>
          <w:p w:rsidR="0078401A" w:rsidRPr="001C1BDC" w:rsidRDefault="0078401A" w:rsidP="005773F1">
            <w:pPr>
              <w:tabs>
                <w:tab w:val="right" w:pos="8498"/>
              </w:tabs>
              <w:rPr>
                <w:rFonts w:ascii="Times New Roman" w:hAnsi="Times New Roman" w:cs="Times New Roman"/>
                <w:b/>
                <w:color w:val="000000" w:themeColor="text1"/>
                <w:sz w:val="24"/>
                <w:szCs w:val="24"/>
              </w:rPr>
            </w:pP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lastRenderedPageBreak/>
              <w:t>1922</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1924</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1929</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1929-1939</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8401A">
        <w:tc>
          <w:tcPr>
            <w:tcW w:w="1951" w:type="dxa"/>
          </w:tcPr>
          <w:p w:rsidR="00710F50" w:rsidRPr="0078401A" w:rsidRDefault="00710F50" w:rsidP="0078401A">
            <w:pPr>
              <w:tabs>
                <w:tab w:val="right" w:pos="8498"/>
              </w:tabs>
              <w:jc w:val="center"/>
              <w:rPr>
                <w:rFonts w:ascii="Times New Roman" w:eastAsia="Times New Roman" w:hAnsi="Times New Roman" w:cs="Times New Roman"/>
                <w:b/>
                <w:color w:val="000000" w:themeColor="text1"/>
                <w:sz w:val="24"/>
                <w:szCs w:val="24"/>
                <w:lang w:eastAsia="es-CO"/>
              </w:rPr>
            </w:pPr>
            <w:r w:rsidRPr="0078401A">
              <w:rPr>
                <w:rFonts w:ascii="Times New Roman" w:eastAsia="Times New Roman" w:hAnsi="Times New Roman" w:cs="Times New Roman"/>
                <w:b/>
                <w:color w:val="000000" w:themeColor="text1"/>
                <w:sz w:val="24"/>
                <w:szCs w:val="24"/>
                <w:lang w:eastAsia="es-CO"/>
              </w:rPr>
              <w:t>1933</w:t>
            </w:r>
          </w:p>
        </w:tc>
        <w:tc>
          <w:tcPr>
            <w:tcW w:w="7027"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del New Deal.</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8401A">
        <w:tc>
          <w:tcPr>
            <w:tcW w:w="1951" w:type="dxa"/>
          </w:tcPr>
          <w:p w:rsidR="00710F50" w:rsidRPr="0078401A" w:rsidRDefault="00710F50" w:rsidP="0078401A">
            <w:pPr>
              <w:tabs>
                <w:tab w:val="right" w:pos="8498"/>
              </w:tabs>
              <w:jc w:val="center"/>
              <w:rPr>
                <w:rFonts w:ascii="Times New Roman" w:eastAsia="Times New Roman" w:hAnsi="Times New Roman" w:cs="Times New Roman"/>
                <w:b/>
                <w:color w:val="000000" w:themeColor="text1"/>
                <w:sz w:val="24"/>
                <w:szCs w:val="24"/>
                <w:lang w:eastAsia="es-CO"/>
              </w:rPr>
            </w:pPr>
            <w:r w:rsidRPr="0078401A">
              <w:rPr>
                <w:rFonts w:ascii="Times New Roman" w:eastAsia="Times New Roman" w:hAnsi="Times New Roman" w:cs="Times New Roman"/>
                <w:b/>
                <w:color w:val="000000" w:themeColor="text1"/>
                <w:sz w:val="24"/>
                <w:szCs w:val="24"/>
                <w:lang w:eastAsia="es-CO"/>
              </w:rPr>
              <w:t>1939</w:t>
            </w:r>
          </w:p>
        </w:tc>
        <w:tc>
          <w:tcPr>
            <w:tcW w:w="7027"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r w:rsidR="00DB7D99">
              <w:rPr>
                <w:color w:val="000000" w:themeColor="text1"/>
                <w:lang w:val="es-ES"/>
              </w:rPr>
              <w:t xml:space="preserve">Profundiza: </w:t>
            </w:r>
            <w:r w:rsidR="00DB7D99" w:rsidRPr="001E5E23">
              <w:rPr>
                <w:color w:val="000000" w:themeColor="text1"/>
                <w:lang w:val="es-ES"/>
              </w:rPr>
              <w:t xml:space="preserve">Cronología: El periodo </w:t>
            </w:r>
            <w:r w:rsidR="00DB7D99">
              <w:rPr>
                <w:color w:val="000000" w:themeColor="text1"/>
                <w:lang w:val="es-ES"/>
              </w:rPr>
              <w:t xml:space="preserve">de </w:t>
            </w:r>
            <w:r w:rsidR="00DB7D99" w:rsidRPr="001E5E23">
              <w:rPr>
                <w:color w:val="000000" w:themeColor="text1"/>
                <w:lang w:val="es-ES"/>
              </w:rPr>
              <w:t>entreguerras</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Pr="001E5E23">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de entreguerras. Deberán </w:t>
            </w:r>
            <w:r w:rsidRPr="001E5E23">
              <w:rPr>
                <w:color w:val="000000" w:themeColor="text1"/>
                <w:sz w:val="24"/>
                <w:szCs w:val="24"/>
              </w:rPr>
              <w:lastRenderedPageBreak/>
              <w:t>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1"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Para entender mejor el mundo de entreguerras, se debe tener claro cuáles fueron sus principales acontecimientos y el orden en el que sucedieron. Los hechos más destacados del periodo 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lastRenderedPageBreak/>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00E16B8B">
              <w:rPr>
                <w:rFonts w:ascii="Times New Roman" w:hAnsi="Times New Roman" w:cs="Times New Roman"/>
                <w:sz w:val="24"/>
                <w:szCs w:val="24"/>
              </w:rPr>
              <w:t>: T</w:t>
            </w:r>
            <w:r w:rsidRPr="009C6335">
              <w:rPr>
                <w:rFonts w:ascii="Times New Roman" w:hAnsi="Times New Roman" w:cs="Times New Roman"/>
                <w:sz w:val="24"/>
                <w:szCs w:val="24"/>
              </w:rPr>
              <w: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ascenso de Iósif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Franklin Delano Roosevelt y el inicio del New Deal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sidR="00DB7D99">
              <w:rPr>
                <w:color w:val="000000" w:themeColor="text1"/>
                <w:lang w:val="es-ES"/>
              </w:rPr>
              <w:t xml:space="preserve">Consolidación. </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Actividad</w:t>
            </w:r>
            <w:r w:rsidR="0078401A">
              <w:rPr>
                <w:rFonts w:ascii="Times New Roman" w:hAnsi="Times New Roman" w:cs="Times New Roman"/>
                <w:color w:val="000000" w:themeColor="text1"/>
                <w:sz w:val="24"/>
                <w:szCs w:val="24"/>
              </w:rPr>
              <w:t>es sobre L</w:t>
            </w:r>
            <w:r>
              <w:rPr>
                <w:rFonts w:ascii="Times New Roman" w:hAnsi="Times New Roman" w:cs="Times New Roman"/>
                <w:color w:val="000000" w:themeColor="text1"/>
                <w:sz w:val="24"/>
                <w:szCs w:val="24"/>
              </w:rPr>
              <w:t xml:space="preserve">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Practica. Competencias: Comentario de un texto como fuente histórica</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0161B5" w:rsidRDefault="006C18E5" w:rsidP="000161B5">
            <w:pPr>
              <w:pStyle w:val="normal1"/>
              <w:rPr>
                <w:color w:val="000000" w:themeColor="text1"/>
                <w:sz w:val="24"/>
                <w:szCs w:val="24"/>
              </w:rPr>
            </w:pPr>
            <w:r>
              <w:rPr>
                <w:color w:val="000000" w:themeColor="text1"/>
                <w:sz w:val="24"/>
                <w:szCs w:val="24"/>
              </w:rPr>
              <w:t xml:space="preserve"> </w:t>
            </w:r>
            <w:r w:rsidR="000161B5">
              <w:rPr>
                <w:color w:val="000000" w:themeColor="text1"/>
                <w:sz w:val="24"/>
                <w:szCs w:val="24"/>
              </w:rPr>
              <w:t xml:space="preserve">Cambiar enunciado en la parte inferior. </w:t>
            </w:r>
          </w:p>
          <w:p w:rsidR="000161B5" w:rsidRDefault="000161B5" w:rsidP="000161B5">
            <w:pPr>
              <w:pStyle w:val="normal1"/>
              <w:rPr>
                <w:rStyle w:val="centralmsg"/>
              </w:rPr>
            </w:pPr>
            <w:r>
              <w:rPr>
                <w:color w:val="000000" w:themeColor="text1"/>
                <w:sz w:val="24"/>
                <w:szCs w:val="24"/>
              </w:rPr>
              <w:t xml:space="preserve">Dice </w:t>
            </w:r>
            <w:r>
              <w:rPr>
                <w:rStyle w:val="centralmsg"/>
              </w:rPr>
              <w:t>Esta actividad debe asignarse como tarea para poderse realizar, o bien entregarse en mano o por email.</w:t>
            </w:r>
          </w:p>
          <w:p w:rsidR="000161B5" w:rsidRPr="007A66CC" w:rsidRDefault="000161B5" w:rsidP="000161B5">
            <w:pPr>
              <w:tabs>
                <w:tab w:val="left" w:pos="5808"/>
              </w:tabs>
              <w:rPr>
                <w:rFonts w:ascii="Times New Roman" w:hAnsi="Times New Roman" w:cs="Times New Roman"/>
                <w:color w:val="FF0000"/>
                <w:sz w:val="24"/>
                <w:szCs w:val="24"/>
              </w:rPr>
            </w:pPr>
            <w:r>
              <w:rPr>
                <w:rStyle w:val="centralmsg"/>
              </w:rPr>
              <w:t xml:space="preserve">Debe decir: </w:t>
            </w: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w:t>
            </w:r>
            <w:r>
              <w:rPr>
                <w:rFonts w:ascii="Times New Roman" w:hAnsi="Times New Roman" w:cs="Times New Roman"/>
                <w:color w:val="FF0000"/>
                <w:sz w:val="24"/>
                <w:szCs w:val="24"/>
              </w:rPr>
              <w:t xml:space="preserve"> 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6C18E5" w:rsidRPr="001E5E23" w:rsidRDefault="006C18E5" w:rsidP="000161B5">
            <w:pPr>
              <w:pStyle w:val="normal1"/>
              <w:rPr>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Actividad que propone el comentario de un discurso de Stalin, </w:t>
            </w:r>
            <w:r>
              <w:rPr>
                <w:rFonts w:ascii="Times New Roman" w:hAnsi="Times New Roman" w:cs="Times New Roman"/>
                <w:color w:val="000000" w:themeColor="text1"/>
                <w:sz w:val="24"/>
                <w:szCs w:val="24"/>
              </w:rPr>
              <w:lastRenderedPageBreak/>
              <w:t>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Ejercitación, proyectos y competencias</w:t>
            </w:r>
            <w:r w:rsidRPr="001E5E23">
              <w:rPr>
                <w:color w:val="000000" w:themeColor="text1"/>
                <w:lang w:val="es-ES"/>
              </w:rPr>
              <w:t xml:space="preserve"> </w:t>
            </w:r>
            <w:r w:rsidR="000161B5">
              <w:rPr>
                <w:color w:val="000000" w:themeColor="text1"/>
                <w:lang w:val="es-ES"/>
              </w:rPr>
              <w:t>/Practica. Proyecto: análisis del trato a los judíos en la Alemania nazi</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0161B5" w:rsidRP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Cambiar enunciado de la parte inferior de toda la presentación:</w:t>
            </w:r>
          </w:p>
          <w:p w:rsid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Dice</w:t>
            </w:r>
            <w:r>
              <w:rPr>
                <w:rFonts w:ascii="Times New Roman" w:hAnsi="Times New Roman" w:cs="Times New Roman"/>
                <w:color w:val="FF0000"/>
                <w:sz w:val="24"/>
                <w:szCs w:val="24"/>
              </w:rPr>
              <w:t xml:space="preserve"> </w:t>
            </w:r>
            <w:r w:rsidRPr="007A66CC">
              <w:rPr>
                <w:rFonts w:ascii="Times New Roman" w:hAnsi="Times New Roman" w:cs="Times New Roman"/>
                <w:color w:val="FF0000"/>
                <w:sz w:val="24"/>
                <w:szCs w:val="24"/>
              </w:rPr>
              <w:t>Esta actividad debe asignarse como tarea para poderse realizar, o bien entregarse en mano o por email.</w:t>
            </w:r>
          </w:p>
          <w:p w:rsidR="000161B5" w:rsidRDefault="000161B5" w:rsidP="000161B5">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0161B5" w:rsidRPr="007A66CC" w:rsidRDefault="000161B5" w:rsidP="000161B5">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drawing>
                <wp:inline distT="0" distB="0" distL="0" distR="0" wp14:anchorId="726DBCA9" wp14:editId="76EB8B4A">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454B854D" wp14:editId="7D45B8B4">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901428">
            <w:pPr>
              <w:pStyle w:val="normal1"/>
              <w:rPr>
                <w:color w:val="000000" w:themeColor="text1"/>
                <w:sz w:val="24"/>
                <w:szCs w:val="24"/>
              </w:rPr>
            </w:pPr>
            <w:r>
              <w:rPr>
                <w:color w:val="000000" w:themeColor="text1"/>
                <w:sz w:val="24"/>
                <w:szCs w:val="24"/>
              </w:rPr>
              <w:t xml:space="preserve"> </w:t>
            </w:r>
            <w:r w:rsidR="00901428">
              <w:rPr>
                <w:color w:val="000000" w:themeColor="text1"/>
                <w:sz w:val="24"/>
                <w:szCs w:val="24"/>
              </w:rPr>
              <w:t xml:space="preserve"> </w:t>
            </w:r>
            <w:r>
              <w:rPr>
                <w:color w:val="000000" w:themeColor="text1"/>
                <w:sz w:val="24"/>
                <w:szCs w:val="24"/>
              </w:rPr>
              <w:t xml:space="preserve"> </w:t>
            </w:r>
          </w:p>
        </w:tc>
      </w:tr>
      <w:tr w:rsidR="008034F2" w:rsidRPr="001C1BDC" w:rsidTr="00154A00">
        <w:tc>
          <w:tcPr>
            <w:tcW w:w="9054" w:type="dxa"/>
            <w:gridSpan w:val="2"/>
          </w:tcPr>
          <w:p w:rsidR="008034F2" w:rsidRPr="001E5E23" w:rsidRDefault="008034F2" w:rsidP="008034F2">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lastRenderedPageBreak/>
              <w:t xml:space="preserve"> </w:t>
            </w:r>
            <w:r>
              <w:rPr>
                <w:color w:val="000000" w:themeColor="text1"/>
                <w:lang w:val="es-ES"/>
              </w:rPr>
              <w:t xml:space="preserve"> </w:t>
            </w: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b/>
                <w:color w:val="000000" w:themeColor="text1"/>
                <w:sz w:val="24"/>
                <w:szCs w:val="24"/>
              </w:rPr>
            </w:pPr>
          </w:p>
        </w:tc>
        <w:tc>
          <w:tcPr>
            <w:tcW w:w="7768"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21575640" wp14:editId="2E949F81">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A la hora de realizar la investigación es importante que piensen y discutan </w:t>
            </w:r>
            <w:r w:rsidRPr="00AE4313">
              <w:rPr>
                <w:rFonts w:ascii="Times New Roman" w:eastAsia="Times New Roman" w:hAnsi="Times New Roman" w:cs="Times New Roman"/>
                <w:color w:val="FF0000"/>
                <w:sz w:val="24"/>
                <w:szCs w:val="24"/>
                <w:lang w:eastAsia="es-CO"/>
              </w:rPr>
              <w:lastRenderedPageBreak/>
              <w:t>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8034F2">
        <w:tc>
          <w:tcPr>
            <w:tcW w:w="1286"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7768"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1B27905" wp14:editId="76D98CE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 xml:space="preserve">Cambiar </w:t>
            </w:r>
            <w:r>
              <w:rPr>
                <w:rFonts w:ascii="Times New Roman" w:hAnsi="Times New Roman" w:cs="Times New Roman"/>
                <w:color w:val="000000" w:themeColor="text1"/>
                <w:sz w:val="24"/>
                <w:szCs w:val="24"/>
                <w:highlight w:val="green"/>
              </w:rPr>
              <w:t xml:space="preserve">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lastRenderedPageBreak/>
              <w:drawing>
                <wp:inline distT="0" distB="0" distL="0" distR="0" wp14:anchorId="130077AE" wp14:editId="13FC135F">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  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r w:rsidRPr="00AE4313">
              <w:rPr>
                <w:rFonts w:ascii="Times New Roman" w:hAnsi="Times New Roman" w:cs="Times New Roman"/>
                <w:color w:val="FF0000"/>
                <w:sz w:val="24"/>
                <w:szCs w:val="24"/>
                <w:u w:val="single"/>
              </w:rPr>
              <w:t xml:space="preserve">Google_Docs </w:t>
            </w:r>
            <w:r w:rsidR="00974C20" w:rsidRPr="00974C20">
              <w:rPr>
                <w:rFonts w:ascii="Times New Roman" w:hAnsi="Times New Roman" w:cs="Times New Roman"/>
                <w:color w:val="FF0000"/>
                <w:sz w:val="24"/>
                <w:szCs w:val="24"/>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0DC8378C" wp14:editId="5507C069">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256D7215" wp14:editId="72BE65B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p w:rsidR="0078401A" w:rsidRDefault="0078401A" w:rsidP="000502B5">
            <w:pPr>
              <w:spacing w:before="100" w:beforeAutospacing="1" w:after="510"/>
              <w:rPr>
                <w:rFonts w:ascii="Times New Roman" w:hAnsi="Times New Roman" w:cs="Times New Roman"/>
                <w:color w:val="000000" w:themeColor="text1"/>
                <w:sz w:val="24"/>
                <w:szCs w:val="24"/>
              </w:rPr>
            </w:pPr>
          </w:p>
          <w:p w:rsidR="0078401A" w:rsidRDefault="0078401A" w:rsidP="000502B5">
            <w:pPr>
              <w:spacing w:before="100" w:beforeAutospacing="1" w:after="510"/>
              <w:rPr>
                <w:rFonts w:ascii="Times New Roman" w:hAnsi="Times New Roman" w:cs="Times New Roman"/>
                <w:color w:val="000000" w:themeColor="text1"/>
                <w:sz w:val="24"/>
                <w:szCs w:val="24"/>
              </w:rPr>
            </w:pPr>
          </w:p>
        </w:tc>
      </w:tr>
      <w:tr w:rsidR="0078401A" w:rsidRPr="001C1BDC" w:rsidTr="008034F2">
        <w:tc>
          <w:tcPr>
            <w:tcW w:w="1286" w:type="dxa"/>
          </w:tcPr>
          <w:p w:rsidR="0078401A" w:rsidRPr="001C1BDC" w:rsidRDefault="0078401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78401A" w:rsidRDefault="008034F2" w:rsidP="000D42BA">
            <w:pPr>
              <w:spacing w:before="100" w:beforeAutospacing="1" w:after="510"/>
              <w:rPr>
                <w:noProof/>
                <w:lang w:eastAsia="es-CO"/>
              </w:rPr>
            </w:pPr>
            <w:r>
              <w:rPr>
                <w:color w:val="000000" w:themeColor="text1"/>
                <w:lang w:val="es-ES"/>
              </w:rPr>
              <w:t>Proyecto: Análisis del trato a los judíos en la Alemania nazi</w:t>
            </w:r>
          </w:p>
        </w:tc>
      </w:tr>
      <w:tr w:rsidR="0078401A" w:rsidRPr="001C1BDC" w:rsidTr="008034F2">
        <w:tc>
          <w:tcPr>
            <w:tcW w:w="1286" w:type="dxa"/>
          </w:tcPr>
          <w:p w:rsidR="0078401A" w:rsidRPr="001C1BDC" w:rsidRDefault="0078401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78401A" w:rsidRDefault="0078401A" w:rsidP="008034F2">
            <w:pPr>
              <w:spacing w:before="100" w:beforeAutospacing="1" w:after="510"/>
              <w:rPr>
                <w:noProof/>
                <w:lang w:eastAsia="es-CO"/>
              </w:rPr>
            </w:pPr>
            <w:r>
              <w:rPr>
                <w:noProof/>
                <w:lang w:eastAsia="es-CO"/>
              </w:rPr>
              <w:t xml:space="preserve">Actividad que </w:t>
            </w:r>
            <w:r w:rsidR="008034F2">
              <w:rPr>
                <w:noProof/>
                <w:lang w:eastAsia="es-CO"/>
              </w:rPr>
              <w:t>guía el trabajo colaborativo de investigación sobre las políticas antisemitas del III Reich</w:t>
            </w: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9D3ABB" w:rsidP="0003380E">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sidR="00FA589F">
              <w:rPr>
                <w:rFonts w:ascii="Times New Roman" w:hAnsi="Times New Roman" w:cs="Times New Roman"/>
                <w:color w:val="000000" w:themeColor="text1"/>
              </w:rPr>
              <w:t>La ideología de Adolf Hitler</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974EC" w:rsidRPr="0088259E" w:rsidRDefault="005974EC" w:rsidP="005974EC">
            <w:pPr>
              <w:rPr>
                <w:rFonts w:ascii="Arial" w:hAnsi="Arial"/>
                <w:sz w:val="18"/>
                <w:szCs w:val="18"/>
                <w:lang w:val="es-CO"/>
              </w:rPr>
            </w:pPr>
            <w:r>
              <w:rPr>
                <w:color w:val="000000" w:themeColor="text1"/>
              </w:rPr>
              <w:t>Elaboración de un texto sobre la ideología de Hitler a partir de un mapa conceptual</w:t>
            </w:r>
          </w:p>
          <w:p w:rsidR="009D3ABB" w:rsidRPr="005974EC" w:rsidRDefault="009D3ABB" w:rsidP="00536A2F">
            <w:pPr>
              <w:spacing w:before="100" w:beforeAutospacing="1" w:after="510"/>
              <w:rPr>
                <w:rFonts w:ascii="Times New Roman" w:eastAsia="Times New Roman" w:hAnsi="Times New Roman" w:cs="Times New Roman"/>
                <w:color w:val="000000" w:themeColor="text1"/>
                <w:sz w:val="24"/>
                <w:szCs w:val="24"/>
                <w:lang w:val="es-CO" w:eastAsia="es-CO"/>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6488" w:rsidRDefault="00056488" w:rsidP="00056488">
            <w:pPr>
              <w:rPr>
                <w:rFonts w:ascii="Arial" w:hAnsi="Arial"/>
                <w:sz w:val="18"/>
                <w:szCs w:val="18"/>
                <w:lang w:val="es-ES_tradnl"/>
              </w:rPr>
            </w:pPr>
            <w:r>
              <w:rPr>
                <w:rFonts w:ascii="Arial" w:hAnsi="Arial"/>
                <w:sz w:val="18"/>
                <w:szCs w:val="18"/>
                <w:lang w:val="es-ES_tradnl"/>
              </w:rPr>
              <w:t>Descubre un personaje que nació en los años veinte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xml:space="preserve">. Recurso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EB797E" w:rsidP="007373E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614904" w:rsidRPr="00614904">
              <w:rPr>
                <w:rFonts w:ascii="Times New Roman" w:hAnsi="Times New Roman" w:cs="Times New Roman"/>
                <w:color w:val="000000" w:themeColor="text1"/>
                <w:sz w:val="24"/>
                <w:szCs w:val="24"/>
              </w:rPr>
              <w:t>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78401A" w:rsidP="005B7BED">
            <w:pPr>
              <w:shd w:val="clear" w:color="auto" w:fill="FFFFFF"/>
              <w:spacing w:before="100" w:beforeAutospacing="1" w:after="100" w:afterAutospacing="1"/>
              <w:rPr>
                <w:rFonts w:ascii="Arial" w:hAnsi="Arial" w:cs="Arial"/>
                <w:sz w:val="18"/>
                <w:szCs w:val="18"/>
                <w:lang w:val="es-ES"/>
              </w:rPr>
            </w:pPr>
            <w:hyperlink r:id="rId59"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78401A" w:rsidP="007F42EE">
            <w:pPr>
              <w:rPr>
                <w:rFonts w:ascii="Times New Roman" w:hAnsi="Times New Roman" w:cs="Times New Roman"/>
                <w:i/>
                <w:sz w:val="24"/>
                <w:szCs w:val="24"/>
              </w:rPr>
            </w:pPr>
            <w:hyperlink r:id="rId60"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78401A" w:rsidP="005B7BED">
            <w:pPr>
              <w:rPr>
                <w:rFonts w:ascii="Times New Roman" w:hAnsi="Times New Roman" w:cs="Times New Roman"/>
                <w:sz w:val="24"/>
                <w:szCs w:val="24"/>
              </w:rPr>
            </w:pPr>
            <w:hyperlink r:id="rId61" w:tgtFrame="_blank" w:history="1">
              <w:r w:rsidR="005B7BED" w:rsidRPr="005B7BED">
                <w:rPr>
                  <w:rStyle w:val="Hipervnculo"/>
                  <w:rFonts w:ascii="Arial" w:hAnsi="Arial" w:cs="Arial"/>
                  <w:color w:val="auto"/>
                  <w:sz w:val="18"/>
                  <w:szCs w:val="18"/>
                  <w:u w:val="none"/>
                  <w:lang w:val="es-ES"/>
                </w:rPr>
                <w:t>El período de entreguerras, secuencia didáctica en la que se abordan cuestiones como la revolución rusa, la Gran Depresión o el auge de los totalitarismos ofrecida por el Proyecto Kairós, del Instituto Nacional de Tecnologías Educativas y de Formación del Profesorado (Ministerio de Educación, Cultura y Deporte) [ver]..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78401A" w:rsidP="007F42EE">
            <w:pPr>
              <w:rPr>
                <w:rFonts w:ascii="Times New Roman" w:hAnsi="Times New Roman" w:cs="Times New Roman"/>
                <w:i/>
                <w:sz w:val="24"/>
                <w:szCs w:val="24"/>
              </w:rPr>
            </w:pPr>
            <w:hyperlink r:id="rId62"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78401A" w:rsidP="005B7BED">
            <w:pPr>
              <w:shd w:val="clear" w:color="auto" w:fill="FFFFFF"/>
              <w:spacing w:before="100" w:beforeAutospacing="1" w:after="100" w:afterAutospacing="1"/>
              <w:rPr>
                <w:rFonts w:ascii="Arial" w:hAnsi="Arial" w:cs="Arial"/>
                <w:sz w:val="18"/>
                <w:szCs w:val="18"/>
                <w:lang w:val="es-ES"/>
              </w:rPr>
            </w:pPr>
            <w:hyperlink r:id="rId63"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BE0" w:rsidRDefault="00664BE0" w:rsidP="00BF2678">
      <w:pPr>
        <w:spacing w:after="0" w:line="240" w:lineRule="auto"/>
      </w:pPr>
      <w:r>
        <w:separator/>
      </w:r>
    </w:p>
  </w:endnote>
  <w:endnote w:type="continuationSeparator" w:id="0">
    <w:p w:rsidR="00664BE0" w:rsidRDefault="00664BE0"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BE0" w:rsidRDefault="00664BE0" w:rsidP="00BF2678">
      <w:pPr>
        <w:spacing w:after="0" w:line="240" w:lineRule="auto"/>
      </w:pPr>
      <w:r>
        <w:separator/>
      </w:r>
    </w:p>
  </w:footnote>
  <w:footnote w:type="continuationSeparator" w:id="0">
    <w:p w:rsidR="00664BE0" w:rsidRDefault="00664BE0"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1A" w:rsidRDefault="0078401A">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78401A" w:rsidRDefault="0078401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161B5"/>
    <w:rsid w:val="00022082"/>
    <w:rsid w:val="00022EF5"/>
    <w:rsid w:val="0002352E"/>
    <w:rsid w:val="00027515"/>
    <w:rsid w:val="00031D1F"/>
    <w:rsid w:val="0003335D"/>
    <w:rsid w:val="0003380E"/>
    <w:rsid w:val="0003575A"/>
    <w:rsid w:val="000502B5"/>
    <w:rsid w:val="00056488"/>
    <w:rsid w:val="00061AB1"/>
    <w:rsid w:val="000800DC"/>
    <w:rsid w:val="00090452"/>
    <w:rsid w:val="000946F7"/>
    <w:rsid w:val="00097B8D"/>
    <w:rsid w:val="000A2FA7"/>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324663"/>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4E497A"/>
    <w:rsid w:val="0050693B"/>
    <w:rsid w:val="00514C8D"/>
    <w:rsid w:val="00517271"/>
    <w:rsid w:val="00534879"/>
    <w:rsid w:val="00536A2F"/>
    <w:rsid w:val="005532FC"/>
    <w:rsid w:val="00561A82"/>
    <w:rsid w:val="0056538E"/>
    <w:rsid w:val="005773F1"/>
    <w:rsid w:val="0058577E"/>
    <w:rsid w:val="00595437"/>
    <w:rsid w:val="005974EC"/>
    <w:rsid w:val="005B7BED"/>
    <w:rsid w:val="005C20BB"/>
    <w:rsid w:val="005D583F"/>
    <w:rsid w:val="005E0AD0"/>
    <w:rsid w:val="005F48F1"/>
    <w:rsid w:val="00603C78"/>
    <w:rsid w:val="00614904"/>
    <w:rsid w:val="00614B63"/>
    <w:rsid w:val="0062058A"/>
    <w:rsid w:val="0062119B"/>
    <w:rsid w:val="00631D96"/>
    <w:rsid w:val="00636005"/>
    <w:rsid w:val="00645D20"/>
    <w:rsid w:val="00654C05"/>
    <w:rsid w:val="00664BE0"/>
    <w:rsid w:val="00682513"/>
    <w:rsid w:val="00687BE5"/>
    <w:rsid w:val="006A3A17"/>
    <w:rsid w:val="006B2EF6"/>
    <w:rsid w:val="006B4587"/>
    <w:rsid w:val="006B55F6"/>
    <w:rsid w:val="006C18E5"/>
    <w:rsid w:val="006C3BA1"/>
    <w:rsid w:val="006D277E"/>
    <w:rsid w:val="006E439F"/>
    <w:rsid w:val="006F58D1"/>
    <w:rsid w:val="00710F50"/>
    <w:rsid w:val="007315F7"/>
    <w:rsid w:val="00734DC5"/>
    <w:rsid w:val="007373E2"/>
    <w:rsid w:val="00745F98"/>
    <w:rsid w:val="00747D6F"/>
    <w:rsid w:val="00753360"/>
    <w:rsid w:val="00756FB2"/>
    <w:rsid w:val="0076233E"/>
    <w:rsid w:val="0078401A"/>
    <w:rsid w:val="007972A6"/>
    <w:rsid w:val="007A277D"/>
    <w:rsid w:val="007A39A1"/>
    <w:rsid w:val="007A3BBA"/>
    <w:rsid w:val="007C15D3"/>
    <w:rsid w:val="007C561D"/>
    <w:rsid w:val="007C6C36"/>
    <w:rsid w:val="007C7B58"/>
    <w:rsid w:val="007D7FBE"/>
    <w:rsid w:val="007E2883"/>
    <w:rsid w:val="007E5C0E"/>
    <w:rsid w:val="007F1801"/>
    <w:rsid w:val="007F42EE"/>
    <w:rsid w:val="008034F2"/>
    <w:rsid w:val="008200A6"/>
    <w:rsid w:val="00820C74"/>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69D"/>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11F6E"/>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B7D99"/>
    <w:rsid w:val="00DC1091"/>
    <w:rsid w:val="00DD0B32"/>
    <w:rsid w:val="00DD4F9D"/>
    <w:rsid w:val="00DE0245"/>
    <w:rsid w:val="00DE6EF0"/>
    <w:rsid w:val="00DF55EB"/>
    <w:rsid w:val="00DF6770"/>
    <w:rsid w:val="00DF7100"/>
    <w:rsid w:val="00E16527"/>
    <w:rsid w:val="00E16B2E"/>
    <w:rsid w:val="00E16B8B"/>
    <w:rsid w:val="00E17A87"/>
    <w:rsid w:val="00E23F34"/>
    <w:rsid w:val="00E33013"/>
    <w:rsid w:val="00E41AFA"/>
    <w:rsid w:val="00E44794"/>
    <w:rsid w:val="00E76A5A"/>
    <w:rsid w:val="00E859FE"/>
    <w:rsid w:val="00E90EF7"/>
    <w:rsid w:val="00E95B59"/>
    <w:rsid w:val="00E97884"/>
    <w:rsid w:val="00EA5B1C"/>
    <w:rsid w:val="00EB797E"/>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A589F"/>
    <w:rsid w:val="00FB4E4E"/>
    <w:rsid w:val="00FC65E9"/>
    <w:rsid w:val="00FD2EA6"/>
    <w:rsid w:val="00FD3545"/>
    <w:rsid w:val="00FD4F4F"/>
    <w:rsid w:val="00FE1903"/>
    <w:rsid w:val="00FE1ACB"/>
    <w:rsid w:val="00FE6621"/>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F42FDF-7CD7-4FE9-B587-CBB390FB1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 w:type="character" w:customStyle="1" w:styleId="centralmsg">
    <w:name w:val="central_msg"/>
    <w:basedOn w:val="Fuentedeprrafopredeter"/>
    <w:rsid w:val="00016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0036229">
      <w:bodyDiv w:val="1"/>
      <w:marLeft w:val="0"/>
      <w:marRight w:val="0"/>
      <w:marTop w:val="0"/>
      <w:marBottom w:val="0"/>
      <w:divBdr>
        <w:top w:val="none" w:sz="0" w:space="0" w:color="auto"/>
        <w:left w:val="none" w:sz="0" w:space="0" w:color="auto"/>
        <w:bottom w:val="none" w:sz="0" w:space="0" w:color="auto"/>
        <w:right w:val="none" w:sz="0" w:space="0" w:color="auto"/>
      </w:divBdr>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136049&amp;ruta=Buscador&amp;DATA=M8UanWDhU0Up%2b1adzvtv%2bjfqpXb%2b3YLTbbj%2btkCHHwY%3d" TargetMode="External"/><Relationship Id="rId18" Type="http://schemas.openxmlformats.org/officeDocument/2006/relationships/image" Target="media/image3.jpeg"/><Relationship Id="rId26" Type="http://schemas.openxmlformats.org/officeDocument/2006/relationships/hyperlink" Target="http://aulaplaneta.planetasaber.com/encyclopedia/default.asp?idreg=7980&amp;ruta=Buscador" TargetMode="External"/><Relationship Id="rId39" Type="http://schemas.openxmlformats.org/officeDocument/2006/relationships/hyperlink" Target="http://hemeroteca.lavanguardia.com/preview/1929/10/25/pagina-26/33232081/pdf.html" TargetMode="External"/><Relationship Id="rId21" Type="http://schemas.openxmlformats.org/officeDocument/2006/relationships/image" Target="media/image4.png"/><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10.png"/><Relationship Id="rId47" Type="http://schemas.openxmlformats.org/officeDocument/2006/relationships/hyperlink" Target="http://hemeroteca.lavanguardia.com/preview/1929/10/25/pagina-26/33232081/pdf.html" TargetMode="External"/><Relationship Id="rId50" Type="http://schemas.openxmlformats.org/officeDocument/2006/relationships/hyperlink" Target="http://www.youtube.com/watch?v=YHX1N6VQI6s&amp;feature=related." TargetMode="External"/><Relationship Id="rId55" Type="http://schemas.openxmlformats.org/officeDocument/2006/relationships/image" Target="media/image17.png"/><Relationship Id="rId63" Type="http://schemas.openxmlformats.org/officeDocument/2006/relationships/hyperlink" Target="http://www.historiasiglo20.org/HM/2-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ulaplaneta.planetasaber.com/encyclopedia/default.asp?idreg=553756&amp;ruta=Buscador&amp;DATA=M8UanWDhU0VEU208Wl8dmDfqpXb%2b3YLTbbj%2btkCHHwY%3d" TargetMode="External"/><Relationship Id="rId20" Type="http://schemas.openxmlformats.org/officeDocument/2006/relationships/hyperlink" Target="https://www.youtube.com/watch?feature=player_embedded&amp;v=CSqLcUrMwYw" TargetMode="External"/><Relationship Id="rId29" Type="http://schemas.openxmlformats.org/officeDocument/2006/relationships/hyperlink" Target="http://www.lavanguardia.com/hemeroteca/index.html" TargetMode="Externa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hyperlink" Target="http://recursostic.educacion.es/kairos/web/ensenanzas/eso/moderna/luces_0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reg=131723&amp;ruta=Buscador&amp;DATA=M8UanWDhU0VhN5vuWh8LtjfqpXb%2b3YLTbbj%2btkCHHwY%3d" TargetMode="External"/><Relationship Id="rId24" Type="http://schemas.openxmlformats.org/officeDocument/2006/relationships/hyperlink" Target="http://www.claseshistoria.com/fascismos/%2Bmussoliniestadototal.htm" TargetMode="External"/><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abc.es/nav/Navigate.exe/hemeroteca/madrid/abc/1929/10/31/019.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hyperlink" Target="http://aulaplaneta.planetasaber.com/encyclopedia/default.asp?idreg=138310&amp;ruta=Buscador"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ulaplaneta.planetasaber.com/encyclopedia/default.asp?idreg=54554&amp;ruta=Buscador&amp;DATA=M8UanWDhU0Vry%2b9OqYQ%2b1DfqpXb%2b3YLTbbj%2btkCHHwY%3d"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hemeroteca.lavanguardia.com/preview/1929/10/25/pagina-26/33232081/pdf.html" TargetMode="External"/><Relationship Id="rId49" Type="http://schemas.openxmlformats.org/officeDocument/2006/relationships/image" Target="media/image13.jpeg"/><Relationship Id="rId57" Type="http://schemas.openxmlformats.org/officeDocument/2006/relationships/image" Target="media/image19.png"/><Relationship Id="rId61" Type="http://schemas.openxmlformats.org/officeDocument/2006/relationships/hyperlink" Target="http://recursostic.educacion.es/kairos/web/ensenanzas/eso/contemporanea/entreguerras_00.html" TargetMode="External"/><Relationship Id="rId10" Type="http://schemas.openxmlformats.org/officeDocument/2006/relationships/image" Target="media/image2.jpeg"/><Relationship Id="rId19" Type="http://schemas.openxmlformats.org/officeDocument/2006/relationships/hyperlink" Target="http://www.claseshistoria.com/1guerramundial/+14puntoswilson.htm" TargetMode="External"/><Relationship Id="rId31" Type="http://schemas.openxmlformats.org/officeDocument/2006/relationships/hyperlink" Target="http://hemeroteca.lavanguardia.com/preview/1929/10/25/pagina-26/33232081/pdf.html" TargetMode="External"/><Relationship Id="rId44" Type="http://schemas.openxmlformats.org/officeDocument/2006/relationships/image" Target="media/image11.jpeg"/><Relationship Id="rId52" Type="http://schemas.openxmlformats.org/officeDocument/2006/relationships/image" Target="media/image14.png"/><Relationship Id="rId60" Type="http://schemas.openxmlformats.org/officeDocument/2006/relationships/hyperlink" Target="http://recursostic.educacion.es/secundaria/edad/4esohistoria/quincena2/quincena2_contenidos_4a_intro.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ulaplaneta.planetasaber.com/encyclopedia/default.asp?idpack=9&amp;idpil=001NAW01&amp;ruta=Buscador" TargetMode="External"/><Relationship Id="rId14" Type="http://schemas.openxmlformats.org/officeDocument/2006/relationships/hyperlink" Target="http://aulaplaneta.planetasaber.com/encyclopedia/default.asp?idreg=129203&amp;ruta=Buscador&amp;DATA=M8UanWDhU0VyZCXfzuvNnzfqpXb%2b3YLTbbj%2btkCHHwY%3d" TargetMode="External"/><Relationship Id="rId22" Type="http://schemas.openxmlformats.org/officeDocument/2006/relationships/image" Target="media/image5.png"/><Relationship Id="rId27" Type="http://schemas.openxmlformats.org/officeDocument/2006/relationships/hyperlink" Target="http://aulaplaneta.planetasaber.com/encyclopedia/default.asp?idreg=554783&amp;ruta=Buscador" TargetMode="External"/><Relationship Id="rId30" Type="http://schemas.openxmlformats.org/officeDocument/2006/relationships/hyperlink" Target="http://hemeroteca.abc.es/"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hyperlink" Target="http://aulaplaneta.planetasaber.com/encyclopedia/default.asp?idpack=9&amp;idpil=000F0201&amp;ruta=Buscador" TargetMode="External"/><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8.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aulaplaneta.planetasaber.com/encyclopedia/asp/LineaTiempo.asp?DATA=M8UanWDhU0XfVsilk6mkYjfqpXb%2b3YLTbbj%2btkCHHwY%3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8067&amp;ruta=Buscador&amp;DATA=M8UanWDhU0VoFIHi5yqWCTfqpXb%2b3YLTbbj%2btkCHHwY%3d" TargetMode="External"/><Relationship Id="rId17" Type="http://schemas.openxmlformats.org/officeDocument/2006/relationships/hyperlink" Target="http://aulaplaneta.planetasaber.com/encyclopedia/default.asp?idreg=554276&amp;ruta=Buscador&amp;DATA=M8UanWDhU0VgZ1B%2bBW%2fHbDfqpXb%2b3YLTbbj%2btkCHHwY%3d" TargetMode="External"/><Relationship Id="rId25" Type="http://schemas.openxmlformats.org/officeDocument/2006/relationships/image" Target="media/image7.png"/><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lavanguardia.com/preview/1929/10/25/pagina-26/33232081/pdf.html" TargetMode="External"/><Relationship Id="rId46" Type="http://schemas.openxmlformats.org/officeDocument/2006/relationships/image" Target="media/image12.jpeg"/><Relationship Id="rId59" Type="http://schemas.openxmlformats.org/officeDocument/2006/relationships/hyperlink" Target="http://clio.rediris.es/udidactica/entreguerras/index.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12E4D-4E6D-4EAA-8971-0CF2939CD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56</Pages>
  <Words>11812</Words>
  <Characters>64967</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MCMarquez</cp:lastModifiedBy>
  <cp:revision>33</cp:revision>
  <dcterms:created xsi:type="dcterms:W3CDTF">2015-03-19T19:37:00Z</dcterms:created>
  <dcterms:modified xsi:type="dcterms:W3CDTF">2015-04-06T20:45:00Z</dcterms:modified>
</cp:coreProperties>
</file>