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2ED" w:rsidRDefault="00D902ED" w:rsidP="00D902ED">
      <w:pPr>
        <w:rPr>
          <w:rFonts w:ascii="Georgia" w:hAnsi="Georgia"/>
          <w:b/>
          <w:bCs/>
          <w:color w:val="000000" w:themeColor="text1"/>
          <w:sz w:val="24"/>
          <w:szCs w:val="24"/>
        </w:rPr>
      </w:pPr>
    </w:p>
    <w:p w:rsidR="00D902ED" w:rsidRPr="00993B60" w:rsidRDefault="00D902ED" w:rsidP="00D902ED">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 xml:space="preserve">TABLA 8: LA INCIDENCIA DE LA </w:t>
      </w:r>
      <w:proofErr w:type="spellStart"/>
      <w:r w:rsidRPr="00993B60">
        <w:rPr>
          <w:rFonts w:ascii="Times New Roman" w:hAnsi="Times New Roman" w:cs="Times New Roman"/>
          <w:color w:val="000000" w:themeColor="text1"/>
          <w:sz w:val="24"/>
          <w:szCs w:val="24"/>
        </w:rPr>
        <w:t>POBREzA</w:t>
      </w:r>
      <w:proofErr w:type="spellEnd"/>
      <w:r w:rsidRPr="00993B60">
        <w:rPr>
          <w:rFonts w:ascii="Times New Roman" w:hAnsi="Times New Roman" w:cs="Times New Roman"/>
          <w:color w:val="000000" w:themeColor="text1"/>
          <w:sz w:val="24"/>
          <w:szCs w:val="24"/>
        </w:rPr>
        <w:t xml:space="preserve"> EN AMÉRICA LATINA (1970-2007)</w:t>
      </w:r>
    </w:p>
    <w:p w:rsidR="00D902ED" w:rsidRPr="00993B60" w:rsidRDefault="00D902ED" w:rsidP="00D902ED">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Año</w:t>
      </w:r>
    </w:p>
    <w:p w:rsidR="00D902ED" w:rsidRPr="00993B60" w:rsidRDefault="00D902ED" w:rsidP="00D902ED">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 xml:space="preserve">Total Urbana Rural Millones % Millones % Millones % 1970 116 40 41 25 75 62 </w:t>
      </w:r>
    </w:p>
    <w:p w:rsidR="00D902ED" w:rsidRPr="00993B60" w:rsidRDefault="00D902ED" w:rsidP="00D902ED">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1980 136 41 63 30 73 60 1990 200 48 122 41 79 65 1994 202 46 126 39 76 65 1997 204 44 126 37 78 63 1999 211 44 134 37 77 64 2002 221 44 147 38 75 62 2004 217 42 147 37 71 59 2005 209 40 138 34 71 59 2006 201* 36 134* 31 65* 54 2007 191* 34 127* 29 63* 52</w:t>
      </w:r>
    </w:p>
    <w:p w:rsidR="00D902ED" w:rsidRPr="00993B60" w:rsidRDefault="00D902ED" w:rsidP="00D902ED">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Fuente: UNECLAC (2007a)</w:t>
      </w:r>
    </w:p>
    <w:p w:rsidR="00D902ED" w:rsidRPr="00993B60" w:rsidRDefault="00D902ED" w:rsidP="00D902ED">
      <w:pPr>
        <w:rPr>
          <w:rFonts w:ascii="Times New Roman" w:hAnsi="Times New Roman" w:cs="Times New Roman"/>
          <w:color w:val="000000" w:themeColor="text1"/>
          <w:sz w:val="24"/>
          <w:szCs w:val="24"/>
        </w:rPr>
      </w:pPr>
    </w:p>
    <w:p w:rsidR="00D902ED" w:rsidRPr="00993B60" w:rsidRDefault="00D902ED" w:rsidP="00D902ED">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Lo decepcionante sobre la urbanización en la región es que la pobreza continúa siendo muy común. Lo peor es que el número de personas que vive en la pobreza ha aumentado de forma dramática. La Tabla 8 muestra que el número de pobres urbanos subió de 41 millones en 1970 para 127 millones hasta 2007. Mientras un cuarto de los habitantes de la ciudad vivía en la pobreza en 1970, casi cuatro décadas más tarde la cifra aumentó para un tercio. La región ha sido testigo de la urbanización de la pobreza.</w:t>
      </w:r>
    </w:p>
    <w:p w:rsidR="00D902ED" w:rsidRPr="00993B60" w:rsidRDefault="00D902ED" w:rsidP="00D902ED">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Lo decepcionante sobre la urbanización en la región es que la pobreza continúa siendo muy común. Lo peor es que el número de personas que vive en la pobreza ha aumentado de forma dramática. La Tabla 8 muestra que el número de pobres urbanos subió de 41 millones en 1970 para 127 millones hasta 2007. Mientras un cuarto de los habitantes de la ciudad vivía en la pobreza en 1970, casi cuatro décadas más tarde la cifra aumentó para un tercio. La región ha sido testigo de la urbanización de la pobreza.</w:t>
      </w:r>
    </w:p>
    <w:p w:rsidR="00311FF3" w:rsidRDefault="00311FF3">
      <w:bookmarkStart w:id="0" w:name="_GoBack"/>
      <w:bookmarkEnd w:id="0"/>
    </w:p>
    <w:sectPr w:rsidR="00311FF3">
      <w:headerReference w:type="default" r:id="rI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779" w:rsidRDefault="00D902ED" w:rsidP="00331E22">
    <w:pPr>
      <w:pStyle w:val="Encabezado"/>
    </w:pPr>
    <w:r w:rsidRPr="00E76A5A">
      <w:rPr>
        <w:rFonts w:ascii="Times" w:hAnsi="Times"/>
        <w:sz w:val="20"/>
        <w:szCs w:val="20"/>
        <w:highlight w:val="yellow"/>
      </w:rPr>
      <w:t>GUION CS_09_</w:t>
    </w:r>
    <w:r>
      <w:rPr>
        <w:rFonts w:ascii="Times" w:hAnsi="Times"/>
        <w:sz w:val="20"/>
        <w:szCs w:val="20"/>
        <w:highlight w:val="yellow"/>
      </w:rPr>
      <w:t>03</w:t>
    </w:r>
    <w:r w:rsidRPr="00E76A5A">
      <w:rPr>
        <w:rFonts w:ascii="Times" w:hAnsi="Times"/>
        <w:sz w:val="20"/>
        <w:szCs w:val="20"/>
        <w:highlight w:val="yellow"/>
      </w:rPr>
      <w:t>_CO]</w:t>
    </w:r>
    <w:r w:rsidRPr="00E76A5A">
      <w:rPr>
        <w:rFonts w:ascii="Times" w:hAnsi="Times"/>
        <w:sz w:val="20"/>
        <w:szCs w:val="20"/>
      </w:rPr>
      <w:t xml:space="preserve"> </w:t>
    </w:r>
    <w:proofErr w:type="spellStart"/>
    <w:r w:rsidRPr="00E76A5A">
      <w:rPr>
        <w:rFonts w:ascii="Times" w:hAnsi="Times"/>
        <w:sz w:val="20"/>
        <w:szCs w:val="20"/>
      </w:rPr>
      <w:t>Guión</w:t>
    </w:r>
    <w:proofErr w:type="spellEnd"/>
    <w:r w:rsidRPr="00E76A5A">
      <w:rPr>
        <w:rFonts w:ascii="Times" w:hAnsi="Times"/>
        <w:sz w:val="20"/>
        <w:szCs w:val="20"/>
      </w:rPr>
      <w:t xml:space="preserve"> </w:t>
    </w:r>
    <w:r>
      <w:rPr>
        <w:rFonts w:ascii="Times" w:hAnsi="Times"/>
        <w:sz w:val="20"/>
        <w:szCs w:val="20"/>
      </w:rPr>
      <w:t>3</w:t>
    </w:r>
    <w:r w:rsidRPr="00E76A5A">
      <w:rPr>
        <w:rFonts w:ascii="Times" w:hAnsi="Times"/>
        <w:sz w:val="20"/>
        <w:szCs w:val="20"/>
      </w:rPr>
      <w:t xml:space="preserve">. </w:t>
    </w:r>
    <w:r>
      <w:rPr>
        <w:b/>
        <w:sz w:val="22"/>
        <w:szCs w:val="22"/>
      </w:rPr>
      <w:t>América Latina en la primera mitad del siglo XX</w:t>
    </w:r>
  </w:p>
  <w:p w:rsidR="000B3779" w:rsidRDefault="00D902ED">
    <w:pPr>
      <w:pStyle w:val="Encabezado"/>
    </w:pPr>
  </w:p>
  <w:p w:rsidR="000B3779" w:rsidRDefault="00D902E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2ED"/>
    <w:rsid w:val="00311FF3"/>
    <w:rsid w:val="00D902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2E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02ED"/>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D902ED"/>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2E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02ED"/>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D902ED"/>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1207</Characters>
  <Application>Microsoft Office Word</Application>
  <DocSecurity>0</DocSecurity>
  <Lines>109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1</cp:revision>
  <dcterms:created xsi:type="dcterms:W3CDTF">2015-04-01T05:01:00Z</dcterms:created>
  <dcterms:modified xsi:type="dcterms:W3CDTF">2015-04-01T05:02:00Z</dcterms:modified>
</cp:coreProperties>
</file>