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5C2" w:rsidRDefault="00BA05C2" w:rsidP="00BA05C2">
      <w:pPr>
        <w:jc w:val="both"/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Mas el crimen perpetuo no está en las selvas sino en dos libros: en el Diario y en el Mayor. Si Su Señoría los conociera, encontraría más lectura en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DEBE, que en el HABER, ya que a muchos hombres se les lleva la cuenta por simple cálculo, según lo que informan los capataces. Con todo, hallaría datos inicuos: peones que entregan kilos de goma a cinco centavos y reciben franelas a veinte pesos; indios que trabajan hace seis años, y aparecen debiendo aún el mañoco del primer mes; niños que heredan deudas enormes, procedentes del padre que les mataron, de la madre que les forzaron, hasta de las hermanas que les violaron, y que no cubrirán en toda su vida, porque cuando conozcan la pubertad, los solos gastos de su niñez les darán medio siglo de esclavitud.</w:t>
      </w:r>
    </w:p>
    <w:p w:rsidR="00EE02A0" w:rsidRDefault="00EE02A0">
      <w:pPr>
        <w:rPr>
          <w:lang w:val="es-ES"/>
        </w:rPr>
      </w:pPr>
    </w:p>
    <w:p w:rsidR="00BA05C2" w:rsidRPr="00BA05C2" w:rsidRDefault="00BA05C2" w:rsidP="00BA05C2">
      <w:pPr>
        <w:jc w:val="right"/>
        <w:rPr>
          <w:lang w:val="es-ES"/>
        </w:rPr>
      </w:pPr>
      <w:r>
        <w:rPr>
          <w:lang w:val="es-ES"/>
        </w:rPr>
        <w:t xml:space="preserve">José Eustasio Rivera, </w:t>
      </w:r>
      <w:r>
        <w:rPr>
          <w:i/>
          <w:lang w:val="es-ES"/>
        </w:rPr>
        <w:t>La vorágine</w:t>
      </w:r>
      <w:r>
        <w:rPr>
          <w:lang w:val="es-ES"/>
        </w:rPr>
        <w:t xml:space="preserve"> (segunda parte). 1924.</w:t>
      </w:r>
    </w:p>
    <w:sectPr w:rsidR="00BA05C2" w:rsidRPr="00BA0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C2"/>
    <w:rsid w:val="00BA05C2"/>
    <w:rsid w:val="00D303B3"/>
    <w:rsid w:val="00E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5C2"/>
    <w:pPr>
      <w:overflowPunct w:val="0"/>
      <w:autoSpaceDE w:val="0"/>
      <w:autoSpaceDN w:val="0"/>
      <w:adjustRightInd w:val="0"/>
      <w:spacing w:after="0" w:line="240" w:lineRule="auto"/>
    </w:pPr>
    <w:rPr>
      <w:rFonts w:ascii="New York" w:eastAsia="Times New Roman" w:hAnsi="New York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5C2"/>
    <w:pPr>
      <w:overflowPunct w:val="0"/>
      <w:autoSpaceDE w:val="0"/>
      <w:autoSpaceDN w:val="0"/>
      <w:adjustRightInd w:val="0"/>
      <w:spacing w:after="0" w:line="240" w:lineRule="auto"/>
    </w:pPr>
    <w:rPr>
      <w:rFonts w:ascii="New York" w:eastAsia="Times New Roman" w:hAnsi="New York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GUILLERMO PARAMO BONILLA</dc:creator>
  <cp:lastModifiedBy>ANA MARIA LARA</cp:lastModifiedBy>
  <cp:revision>2</cp:revision>
  <dcterms:created xsi:type="dcterms:W3CDTF">2015-04-27T02:58:00Z</dcterms:created>
  <dcterms:modified xsi:type="dcterms:W3CDTF">2015-04-27T02:58:00Z</dcterms:modified>
</cp:coreProperties>
</file>