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B95C0B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B860F0" w:rsidRPr="00B95C0B">
        <w:rPr>
          <w:rFonts w:ascii="Arial" w:hAnsi="Arial" w:cs="Arial"/>
          <w:b/>
          <w:sz w:val="22"/>
          <w:szCs w:val="22"/>
          <w:lang w:val="es-ES_tradnl"/>
        </w:rPr>
        <w:t>M10A: Contenedores</w:t>
      </w:r>
    </w:p>
    <w:p w14:paraId="720D2C7B" w14:textId="77777777" w:rsidR="0045712C" w:rsidRPr="00B95C0B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28EA4262" w:rsidR="00E61A4B" w:rsidRPr="00B95C0B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CS_0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9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>_0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4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>_C0</w:t>
      </w:r>
    </w:p>
    <w:p w14:paraId="5E98F080" w14:textId="77777777" w:rsidR="00E61A4B" w:rsidRPr="00B95C0B" w:rsidRDefault="00E61A4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3C3E215" w14:textId="77777777" w:rsidR="006D02A8" w:rsidRPr="00B95C0B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B95C0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B95C0B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B95C0B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2C054BA9" w:rsidR="00E14BD5" w:rsidRPr="00B95C0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C3C17" w:rsidRPr="00B95C0B">
        <w:rPr>
          <w:rFonts w:ascii="Arial" w:hAnsi="Arial" w:cs="Arial"/>
          <w:sz w:val="22"/>
          <w:szCs w:val="22"/>
          <w:lang w:val="es-ES_tradnl"/>
        </w:rPr>
        <w:t xml:space="preserve">Competencias: </w:t>
      </w:r>
      <w:r w:rsidR="003C3C17">
        <w:rPr>
          <w:rFonts w:ascii="Arial" w:hAnsi="Arial" w:cs="Arial"/>
          <w:sz w:val="22"/>
          <w:szCs w:val="22"/>
          <w:lang w:val="es-ES_tradnl"/>
        </w:rPr>
        <w:t>L</w:t>
      </w:r>
      <w:r w:rsidR="003C3C17" w:rsidRPr="00B95C0B">
        <w:rPr>
          <w:rFonts w:ascii="Arial" w:hAnsi="Arial" w:cs="Arial"/>
          <w:sz w:val="22"/>
          <w:szCs w:val="22"/>
          <w:lang w:val="es-ES_tradnl"/>
        </w:rPr>
        <w:t>a Hegemonía conservadora y la República liberal</w:t>
      </w:r>
    </w:p>
    <w:p w14:paraId="1DA93BF6" w14:textId="77777777" w:rsidR="00E14BD5" w:rsidRPr="00B95C0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543E468C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19A6497B" w:rsidR="0063490D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B95C0B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bookmarkStart w:id="0" w:name="_GoBack"/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Actividad que sintetiza hechos relacionados con la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Hegemonía conservadora y la República liberal</w:t>
      </w:r>
      <w:bookmarkEnd w:id="0"/>
    </w:p>
    <w:p w14:paraId="678E556D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A70135C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BCBD4F7" w14:textId="313E5A06" w:rsidR="00173C54" w:rsidRPr="00B95C0B" w:rsidRDefault="0063490D" w:rsidP="00173C54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Hegemonía </w:t>
      </w:r>
      <w:proofErr w:type="spellStart"/>
      <w:r w:rsidR="0093392C" w:rsidRPr="00B95C0B">
        <w:rPr>
          <w:rFonts w:ascii="Arial" w:hAnsi="Arial" w:cs="Arial"/>
          <w:sz w:val="22"/>
          <w:szCs w:val="22"/>
          <w:lang w:val="es-ES_tradnl"/>
        </w:rPr>
        <w:t>conservadora</w:t>
      </w:r>
      <w:proofErr w:type="gramStart"/>
      <w:r w:rsidR="0093392C" w:rsidRPr="00B95C0B">
        <w:rPr>
          <w:rFonts w:ascii="Arial" w:hAnsi="Arial" w:cs="Arial"/>
          <w:sz w:val="22"/>
          <w:szCs w:val="22"/>
          <w:lang w:val="es-ES_tradnl"/>
        </w:rPr>
        <w:t>,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República</w:t>
      </w:r>
      <w:proofErr w:type="spellEnd"/>
      <w:proofErr w:type="gramEnd"/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 liberal</w:t>
      </w:r>
    </w:p>
    <w:p w14:paraId="793C2D34" w14:textId="2F322797" w:rsidR="003D72B3" w:rsidRPr="00B95C0B" w:rsidRDefault="003D72B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CDB971F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1BA867F6" w:rsidR="003D72B3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15</w:t>
      </w:r>
    </w:p>
    <w:p w14:paraId="6C2B1E7A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B95C0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B95C0B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7"/>
        <w:gridCol w:w="2461"/>
        <w:gridCol w:w="418"/>
        <w:gridCol w:w="2235"/>
        <w:gridCol w:w="418"/>
      </w:tblGrid>
      <w:tr w:rsidR="00AC7496" w:rsidRPr="00B95C0B" w14:paraId="3EF28718" w14:textId="77777777" w:rsidTr="00AC7496">
        <w:tc>
          <w:tcPr>
            <w:tcW w:w="1248" w:type="dxa"/>
          </w:tcPr>
          <w:p w14:paraId="0F71FD18" w14:textId="4CA29615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8B7352B" w:rsidR="005F4C68" w:rsidRPr="00B95C0B" w:rsidRDefault="00173C54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B95C0B" w14:paraId="424EB321" w14:textId="77777777" w:rsidTr="00AC7496">
        <w:tc>
          <w:tcPr>
            <w:tcW w:w="1248" w:type="dxa"/>
          </w:tcPr>
          <w:p w14:paraId="79357949" w14:textId="1F32B609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95C0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B95C0B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95C0B" w14:paraId="3F4FCFF6" w14:textId="102574E5" w:rsidTr="00B92165">
        <w:tc>
          <w:tcPr>
            <w:tcW w:w="4536" w:type="dxa"/>
          </w:tcPr>
          <w:p w14:paraId="6FE44A92" w14:textId="06DD1B98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95C0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1593AE9E" w14:textId="55DEF9CB" w:rsidTr="00B92165">
        <w:tc>
          <w:tcPr>
            <w:tcW w:w="4536" w:type="dxa"/>
          </w:tcPr>
          <w:p w14:paraId="73E9F5D1" w14:textId="6D86BA7E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616BF0A9" w14:textId="36EE9EF1" w:rsidTr="00B92165">
        <w:tc>
          <w:tcPr>
            <w:tcW w:w="4536" w:type="dxa"/>
          </w:tcPr>
          <w:p w14:paraId="5D9EA602" w14:textId="143FA7BA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95C0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B95C0B" w14:paraId="0CEAED7C" w14:textId="6C732F50" w:rsidTr="00B92165">
        <w:tc>
          <w:tcPr>
            <w:tcW w:w="4536" w:type="dxa"/>
          </w:tcPr>
          <w:p w14:paraId="04FC76F0" w14:textId="081E1537" w:rsidR="002E4EE6" w:rsidRPr="00B95C0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B95C0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F692A" w:rsidR="002E4EE6" w:rsidRPr="00B95C0B" w:rsidRDefault="00173C54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95C0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632485E" w14:textId="77777777" w:rsidR="00A2147A" w:rsidRPr="00B95C0B" w:rsidRDefault="00A2147A" w:rsidP="00A2147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B95C0B" w14:paraId="3B7D6CB8" w14:textId="77777777" w:rsidTr="007B5078">
        <w:tc>
          <w:tcPr>
            <w:tcW w:w="2126" w:type="dxa"/>
          </w:tcPr>
          <w:p w14:paraId="620F1C42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6DF27973" w:rsidR="00A2147A" w:rsidRPr="00B95C0B" w:rsidRDefault="00173C54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A2147A" w:rsidRPr="00B95C0B" w14:paraId="2BDE54C2" w14:textId="77777777" w:rsidTr="007B5078">
        <w:tc>
          <w:tcPr>
            <w:tcW w:w="2126" w:type="dxa"/>
          </w:tcPr>
          <w:p w14:paraId="55C09AD2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2147A" w:rsidRPr="00B95C0B" w14:paraId="6927DB0D" w14:textId="77777777" w:rsidTr="007B5078">
        <w:tc>
          <w:tcPr>
            <w:tcW w:w="2126" w:type="dxa"/>
          </w:tcPr>
          <w:p w14:paraId="0B665558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95C0B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B95C0B" w:rsidRDefault="00A2147A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90B793C" w14:textId="77777777" w:rsidR="00A2147A" w:rsidRPr="00B95C0B" w:rsidRDefault="00A2147A" w:rsidP="00A2147A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0A2A2119" w:rsidR="004375B6" w:rsidRPr="00B95C0B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proofErr w:type="spellStart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proofErr w:type="spellEnd"/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B95C0B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2</w:t>
      </w:r>
    </w:p>
    <w:p w14:paraId="2FAAFA3F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B95C0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B95C0B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07CB729" w14:textId="44EF4602" w:rsidR="00A925B6" w:rsidRPr="00B95C0B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B95C0B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14:paraId="376144D4" w14:textId="654578C5" w:rsidR="0093392C" w:rsidRPr="00B95C0B" w:rsidRDefault="00054002" w:rsidP="0093392C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95C0B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Competencias: </w:t>
      </w:r>
      <w:r w:rsidR="003C3C17">
        <w:rPr>
          <w:rFonts w:ascii="Arial" w:hAnsi="Arial" w:cs="Arial"/>
          <w:sz w:val="22"/>
          <w:szCs w:val="22"/>
          <w:lang w:val="es-ES_tradnl"/>
        </w:rPr>
        <w:t>L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a Hegemonía conservadora y la República liberal</w:t>
      </w:r>
    </w:p>
    <w:p w14:paraId="095C18B4" w14:textId="514DF949" w:rsidR="00B0282E" w:rsidRPr="00B95C0B" w:rsidRDefault="00B0282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028E8CA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0D447A5A" w:rsidR="00054002" w:rsidRPr="00B95C0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B95C0B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B95C0B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S</w:t>
      </w:r>
    </w:p>
    <w:p w14:paraId="665DAA6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E03C798" w14:textId="613566E9" w:rsidR="00173C54" w:rsidRPr="00B95C0B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="006907A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B95C0B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Actividad que sintetiza aspectos relacionados con la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Hegemonía conservadora y la República liberal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213428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0CCE3196" w:rsidR="00F80068" w:rsidRPr="00B95C0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07378790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1A325A" w:rsidR="00AF23DF" w:rsidRPr="00B95C0B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B95C0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B95C0B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5B4E04D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7BED343" w14:textId="77777777" w:rsidR="00584F8B" w:rsidRPr="00B95C0B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381D508" w14:textId="4D0A626A" w:rsidR="00584F8B" w:rsidRPr="00B95C0B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BCFA376" w14:textId="77777777" w:rsidR="00584F8B" w:rsidRPr="00B95C0B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77777777" w:rsidR="000719EE" w:rsidRPr="00B95C0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226E4D6F" w:rsidR="006907A4" w:rsidRPr="00B95C0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  <w:r w:rsidR="00173C54" w:rsidRPr="00B95C0B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4F33AC45" w14:textId="77777777" w:rsidR="000719EE" w:rsidRPr="00B95C0B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77777777" w:rsidR="009C4689" w:rsidRPr="00B95C0B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43C08AF" w14:textId="74432A96" w:rsidR="00742D83" w:rsidRPr="00B95C0B" w:rsidRDefault="00B860F0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MÍN. 2</w:t>
      </w:r>
      <w:r w:rsidR="004A4A9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  MÁX.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4</w:t>
      </w:r>
      <w:r w:rsidR="004A4A9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CONTENEDORES</w:t>
      </w:r>
      <w:r w:rsidR="009C4689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CADA CONTENEDOR DEBERÁ CONTAR CON </w:t>
      </w:r>
      <w:r w:rsidR="00D3600C" w:rsidRPr="00B95C0B">
        <w:rPr>
          <w:rFonts w:ascii="Arial" w:hAnsi="Arial" w:cs="Arial"/>
          <w:color w:val="0000FF"/>
          <w:sz w:val="22"/>
          <w:szCs w:val="22"/>
          <w:lang w:val="es-ES_tradnl"/>
        </w:rPr>
        <w:t xml:space="preserve">POR LO MENOS UNA </w:t>
      </w:r>
      <w:r w:rsidRPr="00B95C0B">
        <w:rPr>
          <w:rFonts w:ascii="Arial" w:hAnsi="Arial" w:cs="Arial"/>
          <w:color w:val="0000FF"/>
          <w:sz w:val="22"/>
          <w:szCs w:val="22"/>
          <w:lang w:val="es-ES_tradnl"/>
        </w:rPr>
        <w:t>RESPUESTA</w:t>
      </w:r>
      <w:r w:rsidR="0036258A" w:rsidRPr="00B95C0B">
        <w:rPr>
          <w:rFonts w:ascii="Arial" w:hAnsi="Arial" w:cs="Arial"/>
          <w:color w:val="0000FF"/>
          <w:sz w:val="22"/>
          <w:szCs w:val="22"/>
          <w:lang w:val="es-ES_tradnl"/>
        </w:rPr>
        <w:t>.</w:t>
      </w:r>
    </w:p>
    <w:p w14:paraId="52721E54" w14:textId="77777777" w:rsidR="004A4A9C" w:rsidRPr="00B95C0B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D74FDC8" w14:textId="267D46D5" w:rsidR="006D02A8" w:rsidRPr="00B95C0B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B860F0" w:rsidRPr="00B95C0B">
        <w:rPr>
          <w:rFonts w:ascii="Arial" w:hAnsi="Arial" w:cs="Arial"/>
          <w:sz w:val="22"/>
          <w:szCs w:val="22"/>
          <w:highlight w:val="green"/>
          <w:lang w:val="es-ES_tradnl"/>
        </w:rPr>
        <w:t>Contenedor</w:t>
      </w:r>
      <w:r w:rsidR="00CD0B3B"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B860F0"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25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5F5D7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Hegemonía conservadora</w:t>
      </w:r>
    </w:p>
    <w:p w14:paraId="4C38A4F1" w14:textId="2F8672F5" w:rsidR="006D02A8" w:rsidRPr="00B95C0B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62557D7" w14:textId="07B1152F" w:rsidR="00CD0B3B" w:rsidRPr="00B95C0B" w:rsidRDefault="00CD0B3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34ED65DC" w:rsidR="007D2825" w:rsidRPr="00B95C0B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Respuesta</w:t>
      </w:r>
      <w:r w:rsidR="007D2825" w:rsidRPr="00B95C0B">
        <w:rPr>
          <w:rFonts w:ascii="Arial" w:hAnsi="Arial" w:cs="Arial"/>
          <w:sz w:val="22"/>
          <w:szCs w:val="22"/>
          <w:highlight w:val="yellow"/>
          <w:lang w:val="es-ES_tradnl"/>
        </w:rPr>
        <w:t>s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(mín. </w:t>
      </w:r>
      <w:r w:rsidR="00B860F0" w:rsidRPr="00B95C0B">
        <w:rPr>
          <w:rFonts w:ascii="Arial" w:hAnsi="Arial" w:cs="Arial"/>
          <w:sz w:val="22"/>
          <w:szCs w:val="22"/>
          <w:highlight w:val="yellow"/>
          <w:lang w:val="es-ES_tradnl"/>
        </w:rPr>
        <w:t>1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– máx. 5, </w:t>
      </w:r>
      <w:r w:rsidR="00B860F0"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2</w:t>
      </w:r>
      <w:r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3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B95C0B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BA490BF" w14:textId="51FCD630" w:rsidR="005F5D74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Constitución de 1886.</w:t>
      </w:r>
    </w:p>
    <w:p w14:paraId="0338A272" w14:textId="6BB1C800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Carlos E. Restrepo.</w:t>
      </w:r>
    </w:p>
    <w:p w14:paraId="29B28C0C" w14:textId="1E529CAA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 xml:space="preserve">Misión </w:t>
      </w:r>
      <w:proofErr w:type="spellStart"/>
      <w:r w:rsidRPr="00B95C0B">
        <w:rPr>
          <w:rFonts w:ascii="Arial" w:hAnsi="Arial" w:cs="Arial"/>
          <w:sz w:val="22"/>
          <w:szCs w:val="22"/>
          <w:lang w:val="es-ES_tradnl"/>
        </w:rPr>
        <w:t>Kemmerer</w:t>
      </w:r>
      <w:proofErr w:type="spellEnd"/>
      <w:r w:rsidRPr="00B95C0B">
        <w:rPr>
          <w:rFonts w:ascii="Arial" w:hAnsi="Arial" w:cs="Arial"/>
          <w:sz w:val="22"/>
          <w:szCs w:val="22"/>
          <w:lang w:val="es-ES_tradnl"/>
        </w:rPr>
        <w:t>.</w:t>
      </w:r>
    </w:p>
    <w:p w14:paraId="0B17C11B" w14:textId="6250F88D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_tradnl"/>
        </w:rPr>
        <w:t>Masacre de las bananeras.</w:t>
      </w:r>
    </w:p>
    <w:p w14:paraId="7DBA690B" w14:textId="575C2E69" w:rsidR="0093392C" w:rsidRPr="00B95C0B" w:rsidRDefault="0093392C" w:rsidP="006D02A8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lang w:val="es-ES"/>
        </w:rPr>
        <w:t>P</w:t>
      </w:r>
      <w:r w:rsidRPr="00B95C0B">
        <w:rPr>
          <w:rFonts w:ascii="Arial" w:hAnsi="Arial" w:cs="Arial"/>
          <w:sz w:val="22"/>
          <w:szCs w:val="22"/>
          <w:lang w:val="es-ES"/>
        </w:rPr>
        <w:t>rosperidad al debe</w:t>
      </w:r>
      <w:r w:rsidRPr="00B95C0B">
        <w:rPr>
          <w:rFonts w:ascii="Arial" w:hAnsi="Arial" w:cs="Arial"/>
          <w:sz w:val="22"/>
          <w:szCs w:val="22"/>
          <w:lang w:val="es-ES"/>
        </w:rPr>
        <w:t>.</w:t>
      </w:r>
    </w:p>
    <w:p w14:paraId="2407785D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Audio OPCIONAL (nombre del archivo .mp3)</w:t>
      </w:r>
    </w:p>
    <w:p w14:paraId="4DA14BE5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3FE96E4D" w14:textId="77777777" w:rsidR="00C5701A" w:rsidRPr="00B95C0B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7CF6A872" w14:textId="6CD36667" w:rsidR="00584F8B" w:rsidRPr="00B95C0B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2D556FF" w14:textId="341B7FB1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>Contenedor 2 (</w:t>
      </w:r>
      <w:r w:rsidRPr="00B95C0B">
        <w:rPr>
          <w:rFonts w:ascii="Arial" w:hAnsi="Arial" w:cs="Arial"/>
          <w:b/>
          <w:sz w:val="22"/>
          <w:szCs w:val="22"/>
          <w:highlight w:val="green"/>
          <w:lang w:val="es-ES_tradnl"/>
        </w:rPr>
        <w:t>25</w:t>
      </w:r>
      <w:r w:rsidRPr="00B95C0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  <w:r w:rsidR="005F5D74" w:rsidRPr="00B95C0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3392C" w:rsidRPr="00B95C0B">
        <w:rPr>
          <w:rFonts w:ascii="Arial" w:hAnsi="Arial" w:cs="Arial"/>
          <w:sz w:val="22"/>
          <w:szCs w:val="22"/>
          <w:lang w:val="es-ES_tradnl"/>
        </w:rPr>
        <w:t>República liberal</w:t>
      </w:r>
    </w:p>
    <w:p w14:paraId="5D775EA9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4777540F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47E0950C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B95C0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1 – máx. 5, </w:t>
      </w:r>
      <w:r w:rsidRPr="00B95C0B">
        <w:rPr>
          <w:rFonts w:ascii="Arial" w:hAnsi="Arial" w:cs="Arial"/>
          <w:b/>
          <w:sz w:val="22"/>
          <w:szCs w:val="22"/>
          <w:highlight w:val="yellow"/>
          <w:lang w:val="es-ES_tradnl"/>
        </w:rPr>
        <w:t>23</w:t>
      </w: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0A5189A3" w14:textId="08D0EC10" w:rsidR="005F5D74" w:rsidRPr="00B95C0B" w:rsidRDefault="0093392C" w:rsidP="0089063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95C0B">
        <w:rPr>
          <w:rFonts w:ascii="Arial" w:hAnsi="Arial" w:cs="Arial"/>
          <w:color w:val="000000" w:themeColor="text1"/>
          <w:sz w:val="22"/>
          <w:szCs w:val="22"/>
          <w:lang w:val="es-ES"/>
        </w:rPr>
        <w:t>Revolución en marcha.</w:t>
      </w:r>
    </w:p>
    <w:p w14:paraId="23DC74ED" w14:textId="657B367F" w:rsidR="0093392C" w:rsidRPr="00B95C0B" w:rsidRDefault="0093392C" w:rsidP="0089063A">
      <w:pPr>
        <w:rPr>
          <w:rFonts w:ascii="Arial" w:hAnsi="Arial" w:cs="Arial"/>
          <w:sz w:val="22"/>
          <w:szCs w:val="22"/>
        </w:rPr>
      </w:pPr>
      <w:r w:rsidRPr="00B95C0B">
        <w:rPr>
          <w:rFonts w:ascii="Arial" w:hAnsi="Arial" w:cs="Arial"/>
          <w:sz w:val="22"/>
          <w:szCs w:val="22"/>
        </w:rPr>
        <w:t xml:space="preserve">Guerra con el </w:t>
      </w:r>
      <w:proofErr w:type="spellStart"/>
      <w:r w:rsidRPr="00B95C0B">
        <w:rPr>
          <w:rFonts w:ascii="Arial" w:hAnsi="Arial" w:cs="Arial"/>
          <w:sz w:val="22"/>
          <w:szCs w:val="22"/>
        </w:rPr>
        <w:t>Perú</w:t>
      </w:r>
      <w:proofErr w:type="spellEnd"/>
      <w:r w:rsidR="00B95C0B">
        <w:rPr>
          <w:rFonts w:ascii="Arial" w:hAnsi="Arial" w:cs="Arial"/>
          <w:sz w:val="22"/>
          <w:szCs w:val="22"/>
        </w:rPr>
        <w:t>.</w:t>
      </w:r>
    </w:p>
    <w:p w14:paraId="54903E5B" w14:textId="42E6A42B" w:rsidR="00B95C0B" w:rsidRPr="00B95C0B" w:rsidRDefault="00B95C0B" w:rsidP="0089063A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95C0B">
        <w:rPr>
          <w:rFonts w:ascii="Arial" w:hAnsi="Arial" w:cs="Arial"/>
          <w:sz w:val="22"/>
          <w:szCs w:val="22"/>
        </w:rPr>
        <w:t>G</w:t>
      </w:r>
      <w:r w:rsidRPr="00B95C0B">
        <w:rPr>
          <w:rFonts w:ascii="Arial" w:hAnsi="Arial" w:cs="Arial"/>
          <w:sz w:val="22"/>
          <w:szCs w:val="22"/>
        </w:rPr>
        <w:t>olpe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95C0B">
        <w:rPr>
          <w:rFonts w:ascii="Arial" w:hAnsi="Arial" w:cs="Arial"/>
          <w:sz w:val="22"/>
          <w:szCs w:val="22"/>
        </w:rPr>
        <w:t>militar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de Pasto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14:paraId="0648AE39" w14:textId="2534CD08" w:rsidR="00B95C0B" w:rsidRPr="00B95C0B" w:rsidRDefault="00B95C0B" w:rsidP="0089063A">
      <w:pPr>
        <w:rPr>
          <w:rFonts w:ascii="Arial" w:hAnsi="Arial" w:cs="Arial"/>
          <w:sz w:val="22"/>
          <w:szCs w:val="22"/>
        </w:rPr>
      </w:pPr>
      <w:r w:rsidRPr="00B95C0B">
        <w:rPr>
          <w:rFonts w:ascii="Arial" w:hAnsi="Arial" w:cs="Arial"/>
          <w:sz w:val="22"/>
          <w:szCs w:val="22"/>
        </w:rPr>
        <w:t xml:space="preserve">Alfonso </w:t>
      </w:r>
      <w:proofErr w:type="spellStart"/>
      <w:r w:rsidRPr="00B95C0B">
        <w:rPr>
          <w:rFonts w:ascii="Arial" w:hAnsi="Arial" w:cs="Arial"/>
          <w:sz w:val="22"/>
          <w:szCs w:val="22"/>
        </w:rPr>
        <w:t>López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95C0B">
        <w:rPr>
          <w:rFonts w:ascii="Arial" w:hAnsi="Arial" w:cs="Arial"/>
          <w:sz w:val="22"/>
          <w:szCs w:val="22"/>
        </w:rPr>
        <w:t>Pumarejo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33558DC" w14:textId="75AA635A" w:rsidR="00B95C0B" w:rsidRPr="00B95C0B" w:rsidRDefault="00B95C0B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</w:rPr>
        <w:t xml:space="preserve">Enrique </w:t>
      </w:r>
      <w:proofErr w:type="spellStart"/>
      <w:r w:rsidRPr="00B95C0B">
        <w:rPr>
          <w:rFonts w:ascii="Arial" w:hAnsi="Arial" w:cs="Arial"/>
          <w:sz w:val="22"/>
          <w:szCs w:val="22"/>
        </w:rPr>
        <w:t>Olaya</w:t>
      </w:r>
      <w:proofErr w:type="spellEnd"/>
      <w:r w:rsidRPr="00B95C0B">
        <w:rPr>
          <w:rFonts w:ascii="Arial" w:hAnsi="Arial" w:cs="Arial"/>
          <w:sz w:val="22"/>
          <w:szCs w:val="22"/>
        </w:rPr>
        <w:t xml:space="preserve"> Herrera</w:t>
      </w:r>
      <w:r>
        <w:rPr>
          <w:rFonts w:ascii="Arial" w:hAnsi="Arial" w:cs="Arial"/>
          <w:sz w:val="22"/>
          <w:szCs w:val="22"/>
        </w:rPr>
        <w:t>.</w:t>
      </w:r>
    </w:p>
    <w:p w14:paraId="03442E02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p w14:paraId="69A5A7BD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  <w:r w:rsidRPr="00B95C0B">
        <w:rPr>
          <w:rFonts w:ascii="Arial" w:hAnsi="Arial" w:cs="Arial"/>
          <w:sz w:val="22"/>
          <w:szCs w:val="22"/>
          <w:highlight w:val="yellow"/>
          <w:lang w:val="es-ES_tradnl"/>
        </w:rPr>
        <w:t>Audio OPCIONAL (nombre del archivo .mp3)</w:t>
      </w:r>
    </w:p>
    <w:p w14:paraId="1320F387" w14:textId="77777777" w:rsidR="0089063A" w:rsidRPr="00B95C0B" w:rsidRDefault="0089063A" w:rsidP="0089063A">
      <w:pPr>
        <w:rPr>
          <w:rFonts w:ascii="Arial" w:hAnsi="Arial" w:cs="Arial"/>
          <w:sz w:val="22"/>
          <w:szCs w:val="22"/>
          <w:lang w:val="es-ES_tradnl"/>
        </w:rPr>
      </w:pPr>
    </w:p>
    <w:sectPr w:rsidR="0089063A" w:rsidRPr="00B95C0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3C1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392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95C0B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2015-04-28T02:35:00Z</dcterms:created>
  <dcterms:modified xsi:type="dcterms:W3CDTF">2015-04-28T02:35:00Z</dcterms:modified>
</cp:coreProperties>
</file>