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3B" w:rsidRDefault="0055473B" w:rsidP="005547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LOCUCION  </w:t>
      </w:r>
      <w:bookmarkStart w:id="0" w:name="_GoBack"/>
      <w:bookmarkEnd w:id="0"/>
    </w:p>
    <w:p w:rsidR="0055473B" w:rsidRDefault="0055473B" w:rsidP="0055473B">
      <w:pPr>
        <w:rPr>
          <w:rFonts w:asciiTheme="majorHAnsi" w:hAnsiTheme="majorHAnsi"/>
        </w:rPr>
      </w:pPr>
    </w:p>
    <w:p w:rsidR="0055473B" w:rsidRPr="00171FB2" w:rsidRDefault="0055473B" w:rsidP="0055473B">
      <w:pPr>
        <w:rPr>
          <w:rFonts w:asciiTheme="majorHAnsi" w:hAnsiTheme="majorHAnsi"/>
          <w:sz w:val="20"/>
          <w:szCs w:val="20"/>
        </w:rPr>
      </w:pPr>
      <w:r w:rsidRPr="00171FB2">
        <w:rPr>
          <w:rFonts w:asciiTheme="majorHAnsi" w:hAnsiTheme="majorHAnsi"/>
        </w:rPr>
        <w:t xml:space="preserve">Jorge Elicécer Gaitan fue </w:t>
      </w:r>
      <w:r w:rsidRPr="00171FB2">
        <w:rPr>
          <w:rFonts w:asciiTheme="majorHAnsi" w:hAnsiTheme="majorHAnsi"/>
          <w:sz w:val="20"/>
          <w:szCs w:val="20"/>
        </w:rPr>
        <w:t xml:space="preserve">un político colombiano, fue profesor de derecho y sociología. Como miembro del Partido Liberal, ocupó la presidencia de las dos cámaras legislativas, la alcaldía de Bogotá . Fue ministro de Educación y Trabajo (1942-1946). Canalizó el descontento hacia los partidos tradicionales (conservador y liberal) mediante la organización de un movimiento político antioligárquico de amplia base popular. Candidato a la presidencia de la República en 1945 pero fue derrotado por el conservador Ospina Pérez. Su asesinato desencadenó una revuelta conocida con el nombre de </w:t>
      </w:r>
      <w:r>
        <w:rPr>
          <w:rFonts w:asciiTheme="majorHAnsi" w:hAnsiTheme="majorHAnsi"/>
          <w:sz w:val="20"/>
          <w:szCs w:val="20"/>
        </w:rPr>
        <w:t>“</w:t>
      </w:r>
      <w:r w:rsidRPr="00171FB2">
        <w:rPr>
          <w:rFonts w:asciiTheme="majorHAnsi" w:hAnsiTheme="majorHAnsi"/>
          <w:sz w:val="20"/>
          <w:szCs w:val="20"/>
        </w:rPr>
        <w:t xml:space="preserve">el </w:t>
      </w:r>
      <w:r w:rsidRPr="00171FB2">
        <w:rPr>
          <w:rStyle w:val="oblique1"/>
          <w:rFonts w:asciiTheme="majorHAnsi" w:hAnsiTheme="majorHAnsi"/>
          <w:sz w:val="20"/>
          <w:szCs w:val="20"/>
        </w:rPr>
        <w:t>bogotazo</w:t>
      </w:r>
      <w:r>
        <w:rPr>
          <w:rStyle w:val="oblique1"/>
          <w:rFonts w:asciiTheme="majorHAnsi" w:hAnsiTheme="majorHAnsi"/>
          <w:sz w:val="20"/>
          <w:szCs w:val="20"/>
        </w:rPr>
        <w:t>”</w:t>
      </w:r>
      <w:r w:rsidRPr="00171FB2">
        <w:rPr>
          <w:rFonts w:asciiTheme="majorHAnsi" w:hAnsiTheme="majorHAnsi"/>
          <w:sz w:val="20"/>
          <w:szCs w:val="20"/>
        </w:rPr>
        <w:t>.</w:t>
      </w:r>
    </w:p>
    <w:p w:rsidR="003B1207" w:rsidRDefault="003B1207"/>
    <w:sectPr w:rsidR="003B1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C9"/>
    <w:rsid w:val="003B1207"/>
    <w:rsid w:val="0055473B"/>
    <w:rsid w:val="00DD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3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blique1">
    <w:name w:val="oblique1"/>
    <w:basedOn w:val="Fuentedeprrafopredeter"/>
    <w:rsid w:val="005547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3B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blique1">
    <w:name w:val="oblique1"/>
    <w:basedOn w:val="Fuentedeprrafopredeter"/>
    <w:rsid w:val="005547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2015-04-27T00:29:00Z</dcterms:created>
  <dcterms:modified xsi:type="dcterms:W3CDTF">2015-04-27T00:30:00Z</dcterms:modified>
</cp:coreProperties>
</file>