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C8AB956" w14:textId="4ABA7BC9" w:rsidR="0026655F" w:rsidRPr="00122372" w:rsidRDefault="00254FDB" w:rsidP="0026655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E4543" w:rsidRPr="00122372">
        <w:rPr>
          <w:rFonts w:ascii="Arial" w:hAnsi="Arial"/>
          <w:sz w:val="18"/>
          <w:szCs w:val="18"/>
          <w:highlight w:val="green"/>
          <w:lang w:val="es-ES_tradnl"/>
        </w:rPr>
        <w:t xml:space="preserve"> CS_10_0</w:t>
      </w:r>
      <w:r w:rsidR="00122372" w:rsidRPr="00122372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2E4543" w:rsidRPr="00122372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04D7C62F" w14:textId="77777777" w:rsidR="002E4543" w:rsidRPr="000719EE" w:rsidRDefault="002E4543" w:rsidP="0026655F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F978053" w:rsidR="000719EE" w:rsidRPr="000719EE" w:rsidRDefault="001223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Acontecimientos de Asia en la segunda mitad del siglo XX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8DDE57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le permite al estudiante ordenar cronológicamente hechos relacionados con coyunturas históricas.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9710560" w:rsidR="000719EE" w:rsidRPr="000719EE" w:rsidRDefault="00122372" w:rsidP="000719EE">
      <w:pPr>
        <w:rPr>
          <w:rFonts w:ascii="Arial" w:hAnsi="Arial" w:cs="Arial"/>
          <w:sz w:val="18"/>
          <w:szCs w:val="18"/>
          <w:lang w:val="es-ES_tradnl"/>
        </w:rPr>
      </w:pPr>
      <w:r w:rsidRPr="00122372">
        <w:rPr>
          <w:rFonts w:ascii="Arial" w:hAnsi="Arial" w:cs="Arial"/>
          <w:sz w:val="18"/>
          <w:szCs w:val="18"/>
          <w:lang w:val="es-ES_tradnl"/>
        </w:rPr>
        <w:t>Asia, APEC, conflictos, China, Estados Unidos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BB219C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C71D47" w:rsidR="005F4C68" w:rsidRPr="005F4C68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3C0A001" w:rsidR="002E4EE6" w:rsidRPr="00AC7496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5C0530">
        <w:tc>
          <w:tcPr>
            <w:tcW w:w="2126" w:type="dxa"/>
          </w:tcPr>
          <w:p w14:paraId="789D64F7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5C0530">
        <w:tc>
          <w:tcPr>
            <w:tcW w:w="2126" w:type="dxa"/>
          </w:tcPr>
          <w:p w14:paraId="2D3217BA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3C80C98B" w:rsidR="00E36876" w:rsidRPr="005F4C68" w:rsidRDefault="0026655F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5C0530">
        <w:tc>
          <w:tcPr>
            <w:tcW w:w="2126" w:type="dxa"/>
          </w:tcPr>
          <w:p w14:paraId="4E01B65A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EA0C41" w14:textId="165E6D65" w:rsidR="002E4543" w:rsidRPr="000719EE" w:rsidRDefault="001223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21CB6C4" w:rsidR="000719EE" w:rsidRPr="000719EE" w:rsidRDefault="001223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Acontecimientos de Asia en la segunda mitad del siglo XX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44E244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059E657A" w:rsid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de manera cronológica los siguientes hechos relacionados con </w:t>
      </w:r>
      <w:r w:rsidR="00122372">
        <w:rPr>
          <w:rFonts w:ascii="Arial" w:hAnsi="Arial" w:cs="Arial"/>
          <w:sz w:val="18"/>
          <w:szCs w:val="18"/>
          <w:lang w:val="es-ES_tradnl"/>
        </w:rPr>
        <w:t xml:space="preserve">acontecimientos de Asia durante la segunda mitad del siglo XX. </w:t>
      </w:r>
      <w:r>
        <w:rPr>
          <w:rFonts w:ascii="Arial" w:hAnsi="Arial" w:cs="Arial"/>
          <w:sz w:val="18"/>
          <w:szCs w:val="18"/>
          <w:lang w:val="es-ES_tradnl"/>
        </w:rPr>
        <w:t>Para ello, escribe aquel que sucedió antes de los demás y de último, aquel hecho que sucedió después de los demás.</w:t>
      </w:r>
    </w:p>
    <w:p w14:paraId="03166706" w14:textId="77777777" w:rsidR="002E4543" w:rsidRPr="000719EE" w:rsidRDefault="002E454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0352080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1317D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122372">
        <w:rPr>
          <w:rFonts w:ascii="Arial" w:hAnsi="Arial"/>
          <w:sz w:val="18"/>
          <w:szCs w:val="18"/>
          <w:lang w:val="es-ES_tradnl"/>
        </w:rPr>
        <w:t>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D7AF59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E454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12CACB3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E454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B469B58" w14:textId="77777777" w:rsidR="00122372" w:rsidRDefault="00122372" w:rsidP="001223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Taiwán es reconocida por la ONU como República de China</w:t>
      </w:r>
    </w:p>
    <w:p w14:paraId="20B7D5CC" w14:textId="18B38D76" w:rsidR="0026655F" w:rsidRDefault="0026655F" w:rsidP="0026655F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70DA7B" w14:textId="51730451" w:rsidR="0026655F" w:rsidRPr="007F74EA" w:rsidRDefault="00122372" w:rsidP="0026655F">
      <w:pPr>
        <w:rPr>
          <w:rFonts w:ascii="Arial" w:hAnsi="Arial" w:cs="Arial"/>
          <w:sz w:val="18"/>
          <w:szCs w:val="18"/>
          <w:lang w:val="es-ES_tradnl"/>
        </w:rPr>
      </w:pPr>
      <w:r w:rsidRPr="00122372">
        <w:rPr>
          <w:rFonts w:ascii="Arial" w:hAnsi="Arial" w:cs="Arial"/>
          <w:sz w:val="18"/>
          <w:szCs w:val="18"/>
          <w:lang w:val="es-ES_tradnl"/>
        </w:rPr>
        <w:t>Se crea el Foro de Cooperación Económica Asia Pacífico (APEC)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C7ACA" w14:textId="28C92306" w:rsidR="005C0530" w:rsidRDefault="001223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Taiwán es reconocida por la ONU como República de China</w:t>
      </w:r>
    </w:p>
    <w:p w14:paraId="79BBF33E" w14:textId="6B9BEB23" w:rsidR="00122372" w:rsidRDefault="001223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República Popular China y la Unión Soviética tienen diferencias ideológicas</w:t>
      </w:r>
    </w:p>
    <w:p w14:paraId="369A28B6" w14:textId="101D882B" w:rsidR="005C0530" w:rsidRDefault="001223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República Popular China es reconocida por la ONU</w:t>
      </w:r>
    </w:p>
    <w:p w14:paraId="3D0EF83F" w14:textId="7786641F" w:rsidR="00122372" w:rsidRDefault="001223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 y la República Popular China establecen relaciones diplomáticas</w:t>
      </w:r>
    </w:p>
    <w:p w14:paraId="1DA8A785" w14:textId="77777777" w:rsidR="00122372" w:rsidRDefault="00122372" w:rsidP="001223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Taiwán y la República Popular China establecen vínculos comerciales</w:t>
      </w:r>
    </w:p>
    <w:p w14:paraId="034BB79A" w14:textId="121A58F9" w:rsidR="00122372" w:rsidRDefault="00122372" w:rsidP="00122372">
      <w:pPr>
        <w:rPr>
          <w:rFonts w:ascii="Arial" w:hAnsi="Arial" w:cs="Arial"/>
          <w:sz w:val="18"/>
          <w:szCs w:val="18"/>
          <w:lang w:val="es-ES_tradnl"/>
        </w:rPr>
      </w:pPr>
      <w:r w:rsidRPr="00122372">
        <w:rPr>
          <w:rFonts w:ascii="Arial" w:hAnsi="Arial" w:cs="Arial"/>
          <w:sz w:val="18"/>
          <w:szCs w:val="18"/>
          <w:lang w:val="es-ES_tradnl"/>
        </w:rPr>
        <w:t xml:space="preserve">Se crea el </w:t>
      </w:r>
      <w:r w:rsidRPr="00122372">
        <w:rPr>
          <w:rFonts w:ascii="Arial" w:hAnsi="Arial" w:cs="Arial"/>
          <w:sz w:val="18"/>
          <w:szCs w:val="18"/>
          <w:lang w:val="es-ES_tradnl"/>
        </w:rPr>
        <w:t>Foro de Cooperación Económica Asia Pacífico (APEC)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B9D89ED" w14:textId="38F6CD10" w:rsidR="0026655F" w:rsidRPr="007F74EA" w:rsidRDefault="0026655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2372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6655F"/>
    <w:rsid w:val="0028518B"/>
    <w:rsid w:val="002B2F09"/>
    <w:rsid w:val="002B7E96"/>
    <w:rsid w:val="002E30A7"/>
    <w:rsid w:val="002E4543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0530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6F8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17D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15198FA-051C-488F-9CDB-16AE9979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237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3</cp:revision>
  <dcterms:created xsi:type="dcterms:W3CDTF">2015-03-17T23:18:00Z</dcterms:created>
  <dcterms:modified xsi:type="dcterms:W3CDTF">2015-03-17T23:18:00Z</dcterms:modified>
</cp:coreProperties>
</file>