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4B31BA49" w:rsidR="00AA1AE2" w:rsidRDefault="003A67E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0E180984" w14:textId="77777777" w:rsidR="003A67EE" w:rsidRPr="006D02A8" w:rsidRDefault="003A67EE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2926F87" w14:textId="3441C475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A1A7D04" w14:textId="0D5E8EC2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identificar los factores involucrados en el dominio global de Estados Unidos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5BE6A03" w14:textId="6583319C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Hegemonía, Estados Unidos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FD775C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DE5FDF5" w14:textId="40CFEB74" w:rsidR="00AA1AE2" w:rsidRPr="000719EE" w:rsidRDefault="005340E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3A67EE">
        <w:rPr>
          <w:rFonts w:ascii="Arial" w:hAnsi="Arial" w:cs="Arial"/>
          <w:sz w:val="18"/>
          <w:szCs w:val="18"/>
          <w:lang w:val="es-ES_tradnl"/>
        </w:rPr>
        <w:t xml:space="preserve">minutos 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CF3BFF" w:rsidR="00AA1AE2" w:rsidRPr="005F4C68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1873DF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643D8F82" w:rsidR="00AA1AE2" w:rsidRPr="00AC7496" w:rsidRDefault="003A67E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8B76165" w:rsidR="008629D3" w:rsidRPr="005F4C68" w:rsidRDefault="003A67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F1564B" w14:textId="77777777" w:rsidR="003A67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</w:p>
    <w:p w14:paraId="5ED3D077" w14:textId="77777777" w:rsidR="003A67EE" w:rsidRPr="000719EE" w:rsidRDefault="003A67EE" w:rsidP="003A67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hegemonía de Estados Unidos en el orden global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0E81961E" w14:textId="77777777" w:rsidR="003A67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833316" w14:textId="0B887F20" w:rsidR="00AA1AE2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C68A5D0" w14:textId="39F0EDF2" w:rsidR="003A67EE" w:rsidRPr="000719EE" w:rsidRDefault="003A67E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de la columna izquierda con los textos que correspondan en la columna </w:t>
      </w:r>
      <w:r w:rsidR="004379E2">
        <w:rPr>
          <w:rFonts w:ascii="Arial" w:hAnsi="Arial" w:cs="Arial"/>
          <w:sz w:val="18"/>
          <w:szCs w:val="18"/>
          <w:lang w:val="es-ES_tradnl"/>
        </w:rPr>
        <w:t xml:space="preserve">derecha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978E97" w:rsidR="00AA1AE2" w:rsidRDefault="004A33A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E53E65" w14:textId="77777777" w:rsidR="004A33AF" w:rsidRPr="000719EE" w:rsidRDefault="004A33AF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43C3858D" w:rsidR="00AA1AE2" w:rsidRDefault="00187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3A7A856" w14:textId="77777777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85BED60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A207AC" w14:textId="0C0D1CF1" w:rsidR="004379E2" w:rsidRPr="00CD652E" w:rsidRDefault="004379E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387"/>
        <w:gridCol w:w="5912"/>
      </w:tblGrid>
      <w:tr w:rsidR="006907A4" w:rsidRPr="001873DF" w14:paraId="6C03C690" w14:textId="77777777" w:rsidTr="004A33AF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387" w:type="dxa"/>
            <w:vAlign w:val="center"/>
          </w:tcPr>
          <w:p w14:paraId="72EF84B3" w14:textId="786D2314" w:rsidR="006907A4" w:rsidRPr="00254FDB" w:rsidRDefault="003A67E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olicía global</w:t>
            </w:r>
          </w:p>
        </w:tc>
        <w:tc>
          <w:tcPr>
            <w:tcW w:w="5912" w:type="dxa"/>
            <w:vAlign w:val="center"/>
          </w:tcPr>
          <w:p w14:paraId="69C2AA15" w14:textId="072440F8" w:rsidR="006907A4" w:rsidRPr="00254FDB" w:rsidRDefault="005340E9" w:rsidP="005340E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na potencia interviene en un conflicto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ajeno  y dota de 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>arma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 xml:space="preserve">grupos locales para </w:t>
            </w:r>
            <w:r w:rsidR="003A67EE" w:rsidRPr="003A67EE">
              <w:rPr>
                <w:rFonts w:ascii="Arial" w:hAnsi="Arial"/>
                <w:sz w:val="18"/>
                <w:szCs w:val="18"/>
                <w:lang w:val="es-ES_tradnl"/>
              </w:rPr>
              <w:t>desestabiliza</w:t>
            </w:r>
            <w:r w:rsidR="003A67EE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="003A67EE"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 un territorio</w:t>
            </w:r>
          </w:p>
        </w:tc>
      </w:tr>
      <w:tr w:rsidR="006907A4" w:rsidRPr="001873DF" w14:paraId="1C82928B" w14:textId="77777777" w:rsidTr="004A33AF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387" w:type="dxa"/>
            <w:vAlign w:val="center"/>
          </w:tcPr>
          <w:p w14:paraId="65D92CCE" w14:textId="366AF165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ntervenci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ón </w:t>
            </w:r>
            <w:r w:rsidR="004A33AF">
              <w:rPr>
                <w:rFonts w:ascii="Arial" w:hAnsi="Arial"/>
                <w:sz w:val="18"/>
                <w:szCs w:val="18"/>
                <w:lang w:val="es-ES_tradnl"/>
              </w:rPr>
              <w:t>indirecta</w:t>
            </w:r>
          </w:p>
        </w:tc>
        <w:tc>
          <w:tcPr>
            <w:tcW w:w="5912" w:type="dxa"/>
            <w:vAlign w:val="center"/>
          </w:tcPr>
          <w:p w14:paraId="5798D079" w14:textId="3DB3B779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Ostenta la hegemonía global y hace </w:t>
            </w: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 xml:space="preserve">presencia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 la mayoría de conflictos globales</w:t>
            </w:r>
          </w:p>
        </w:tc>
      </w:tr>
      <w:tr w:rsidR="006907A4" w:rsidRPr="001873DF" w14:paraId="41333B74" w14:textId="77777777" w:rsidTr="004A33AF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387" w:type="dxa"/>
            <w:vAlign w:val="center"/>
          </w:tcPr>
          <w:p w14:paraId="277F2635" w14:textId="74C85041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Oriente Medio</w:t>
            </w:r>
          </w:p>
        </w:tc>
        <w:tc>
          <w:tcPr>
            <w:tcW w:w="5912" w:type="dxa"/>
            <w:vAlign w:val="center"/>
          </w:tcPr>
          <w:p w14:paraId="53E988D5" w14:textId="6097D646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Región del planeta que posee las reservas energéticas más grandes y por ende, una de las más conflictivas </w:t>
            </w:r>
          </w:p>
        </w:tc>
      </w:tr>
      <w:tr w:rsidR="006907A4" w:rsidRPr="001873DF" w14:paraId="60AD99AD" w14:textId="77777777" w:rsidTr="004A33AF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387" w:type="dxa"/>
            <w:vAlign w:val="center"/>
          </w:tcPr>
          <w:p w14:paraId="7C6FFD11" w14:textId="4CCD900E" w:rsidR="006907A4" w:rsidRPr="00254FDB" w:rsidRDefault="003A67E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3A67EE">
              <w:rPr>
                <w:rFonts w:ascii="Arial" w:hAnsi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5912" w:type="dxa"/>
            <w:vAlign w:val="center"/>
          </w:tcPr>
          <w:p w14:paraId="6F4C6438" w14:textId="15DA97A3" w:rsidR="006907A4" w:rsidRPr="00254FDB" w:rsidRDefault="003A67EE" w:rsidP="003A67E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Rol que </w:t>
            </w:r>
            <w:r w:rsidR="004A33AF">
              <w:rPr>
                <w:rFonts w:ascii="Arial" w:hAnsi="Arial"/>
                <w:sz w:val="18"/>
                <w:szCs w:val="18"/>
                <w:lang w:val="es-ES_tradnl"/>
              </w:rPr>
              <w:t>consiste en prevenir, sancionar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 intervenir en los conflictos globales</w:t>
            </w:r>
          </w:p>
        </w:tc>
      </w:tr>
      <w:tr w:rsidR="006907A4" w:rsidRPr="00254FDB" w14:paraId="435FC0FD" w14:textId="77777777" w:rsidTr="004A33AF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387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912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73DF"/>
    <w:rsid w:val="001B3983"/>
    <w:rsid w:val="001E2043"/>
    <w:rsid w:val="00254FDB"/>
    <w:rsid w:val="002B7E96"/>
    <w:rsid w:val="002E30A7"/>
    <w:rsid w:val="002E4EE6"/>
    <w:rsid w:val="002E73B4"/>
    <w:rsid w:val="00326C60"/>
    <w:rsid w:val="00340C3A"/>
    <w:rsid w:val="00345260"/>
    <w:rsid w:val="00353644"/>
    <w:rsid w:val="003A67EE"/>
    <w:rsid w:val="003D72B3"/>
    <w:rsid w:val="004375B6"/>
    <w:rsid w:val="004379E2"/>
    <w:rsid w:val="0045712C"/>
    <w:rsid w:val="004A33AF"/>
    <w:rsid w:val="005340E9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77249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537F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77CA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E55197-5BB9-4C44-8E5C-054D8EF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3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3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3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3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CEA4-73BF-4401-8532-3540C872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2015-03-10T17:51:00Z</dcterms:created>
  <dcterms:modified xsi:type="dcterms:W3CDTF">2015-03-16T21:11:00Z</dcterms:modified>
</cp:coreProperties>
</file>