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A719169" w14:textId="77777777" w:rsidR="00452C93" w:rsidRDefault="00452C93" w:rsidP="00CB02D2">
      <w:pPr>
        <w:rPr>
          <w:rFonts w:ascii="Arial" w:hAnsi="Arial"/>
          <w:sz w:val="18"/>
          <w:szCs w:val="18"/>
          <w:lang w:val="es-ES_tradnl"/>
        </w:rPr>
      </w:pPr>
    </w:p>
    <w:p w14:paraId="5E98F080" w14:textId="52DCC4AA" w:rsidR="00E61A4B" w:rsidRPr="006D02A8" w:rsidRDefault="00452C9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B78C2FA" w14:textId="77777777" w:rsidR="00452C93" w:rsidRDefault="00452C93" w:rsidP="00452C93">
      <w:pPr>
        <w:rPr>
          <w:rFonts w:ascii="Arial" w:hAnsi="Arial" w:cs="Arial"/>
          <w:sz w:val="18"/>
          <w:szCs w:val="18"/>
          <w:lang w:val="es-ES_tradnl"/>
        </w:rPr>
      </w:pPr>
    </w:p>
    <w:p w14:paraId="1C0CA092" w14:textId="60ED5A56" w:rsidR="00452C93" w:rsidRPr="000719EE" w:rsidRDefault="00452C93" w:rsidP="00452C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Compara los conflictos tradicionales </w:t>
      </w:r>
      <w:r w:rsidR="00516386">
        <w:rPr>
          <w:rFonts w:ascii="Arial" w:hAnsi="Arial" w:cs="Arial"/>
          <w:sz w:val="18"/>
          <w:szCs w:val="18"/>
          <w:lang w:val="es-ES_tradnl"/>
        </w:rPr>
        <w:t xml:space="preserve">del siglo XX con </w:t>
      </w:r>
      <w:r>
        <w:rPr>
          <w:rFonts w:ascii="Arial" w:hAnsi="Arial" w:cs="Arial"/>
          <w:sz w:val="18"/>
          <w:szCs w:val="18"/>
          <w:lang w:val="es-ES_tradnl"/>
        </w:rPr>
        <w:t>los conflictos del siglo XXI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572CEBF" w14:textId="364BFBEE" w:rsidR="00452C93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que permite contrastar las características entre las formas de los conflictos propias del siglo XX con las del siglo XXI</w:t>
      </w:r>
    </w:p>
    <w:p w14:paraId="1B17BC23" w14:textId="77777777" w:rsidR="00452C93" w:rsidRP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0273A67B" w:rsid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Conflicto, siglo XXI</w:t>
      </w:r>
    </w:p>
    <w:p w14:paraId="5153E67B" w14:textId="77777777" w:rsidR="00452C93" w:rsidRP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43C0AA59" w:rsid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120 minutos </w:t>
      </w:r>
    </w:p>
    <w:p w14:paraId="22A58A8B" w14:textId="77777777" w:rsidR="00452C93" w:rsidRP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14ABECBB" w:rsidR="005F4C68" w:rsidRPr="005F4C68" w:rsidRDefault="00452C9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1638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01D0740" w:rsidR="002E4EE6" w:rsidRPr="00AC7496" w:rsidRDefault="00452C9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143DC0E0" w:rsidR="00712769" w:rsidRPr="005F4C68" w:rsidRDefault="00452C9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3760B648" w:rsid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6FCE5" w14:textId="77777777" w:rsidR="00452C93" w:rsidRP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840AE56" w14:textId="77777777" w:rsidR="00452C93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305B620" w14:textId="77777777" w:rsidR="00516386" w:rsidRPr="000719EE" w:rsidRDefault="00516386" w:rsidP="0051638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Compara los conflictos tradicionales del siglo XX con los conflictos del siglo XXI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AFDACF2" w:rsidR="000719EE" w:rsidRP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4DEEBE0C" w:rsidR="000719EE" w:rsidRP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 y al finalizar, envíala a tu docente.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61C7A201" w:rsidR="00EB633B" w:rsidRDefault="00452C9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7C7266A1" w14:textId="77777777" w:rsidR="00452C93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754C07B" w14:textId="77777777" w:rsidR="00452C93" w:rsidRDefault="00452C93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DC3A239" w14:textId="2E432AA4" w:rsidR="00452C93" w:rsidRDefault="00452C9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Escoge un conflicto del mundo anterior al año de 1980 y otro posterior al año 2000. Investígalos y construye una comparación entre ambos. Incluye por lo menos seis ítems de comparación. </w:t>
      </w:r>
    </w:p>
    <w:p w14:paraId="38753BDB" w14:textId="4BD82300" w:rsidR="00F70E70" w:rsidRPr="007F74EA" w:rsidRDefault="00452C9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CD7B8E1" w14:textId="3ADC6382" w:rsidR="00452C93" w:rsidRDefault="00452C93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3E24EEA" w14:textId="61B90D5A" w:rsidR="00452C93" w:rsidRDefault="00452C93" w:rsidP="00452C93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conflicto es aquel </w:t>
      </w:r>
      <w:r w:rsidRPr="00452C93">
        <w:rPr>
          <w:rFonts w:ascii="Arial" w:hAnsi="Arial" w:cs="Arial"/>
          <w:sz w:val="18"/>
          <w:szCs w:val="18"/>
          <w:lang w:val="es-ES_tradnl"/>
        </w:rPr>
        <w:t>enfrentamiento protagonizado por grupos de diferente índole tales como fuerzas militares regulares o irregulares, guerrillas, grupos armados de oposición, grupos paramilitares, o comunidades étnicas o religiosas que, utilizando armas u otras medidas de destrucción, provocan más de 100 víctimas en un año</w:t>
      </w:r>
    </w:p>
    <w:p w14:paraId="0BFA34F0" w14:textId="77777777" w:rsidR="00452C93" w:rsidRDefault="00452C93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2C93"/>
    <w:rsid w:val="0045712C"/>
    <w:rsid w:val="00485C72"/>
    <w:rsid w:val="00495119"/>
    <w:rsid w:val="004A4A9C"/>
    <w:rsid w:val="004D3E90"/>
    <w:rsid w:val="00510FE7"/>
    <w:rsid w:val="00516386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994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3</cp:revision>
  <dcterms:created xsi:type="dcterms:W3CDTF">2015-03-02T12:51:00Z</dcterms:created>
  <dcterms:modified xsi:type="dcterms:W3CDTF">2015-03-02T15:16:00Z</dcterms:modified>
</cp:coreProperties>
</file>