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3A4925" w:rsidRDefault="00D82497" w:rsidP="00A075F9">
      <w:pPr>
        <w:spacing w:line="276" w:lineRule="auto"/>
        <w:jc w:val="both"/>
        <w:rPr>
          <w:rFonts w:ascii="Times" w:hAnsi="Times"/>
          <w:b/>
        </w:rPr>
      </w:pPr>
      <w:r w:rsidRPr="003A4925">
        <w:rPr>
          <w:rFonts w:ascii="Times" w:hAnsi="Times"/>
          <w:b/>
        </w:rPr>
        <w:t>Guía didáctica</w:t>
      </w:r>
    </w:p>
    <w:p w14:paraId="502914C7" w14:textId="77777777" w:rsidR="00D82497" w:rsidRPr="003A4925" w:rsidRDefault="00D82497" w:rsidP="00A075F9">
      <w:pPr>
        <w:spacing w:line="276" w:lineRule="auto"/>
        <w:jc w:val="both"/>
        <w:rPr>
          <w:rFonts w:ascii="Times" w:hAnsi="Times"/>
        </w:rPr>
      </w:pPr>
    </w:p>
    <w:p w14:paraId="530F0470" w14:textId="17D2C761" w:rsidR="00D82497" w:rsidRDefault="008560A4" w:rsidP="00A075F9">
      <w:pPr>
        <w:spacing w:line="276" w:lineRule="auto"/>
        <w:jc w:val="both"/>
        <w:rPr>
          <w:rFonts w:ascii="Times" w:hAnsi="Times"/>
          <w:b/>
        </w:rPr>
      </w:pPr>
      <w:r>
        <w:rPr>
          <w:rFonts w:ascii="Times" w:hAnsi="Times"/>
          <w:b/>
        </w:rPr>
        <w:t>Estándar</w:t>
      </w:r>
    </w:p>
    <w:p w14:paraId="714F2D23" w14:textId="77777777" w:rsidR="00282040" w:rsidRDefault="00282040" w:rsidP="00A075F9">
      <w:pPr>
        <w:spacing w:line="276" w:lineRule="auto"/>
        <w:jc w:val="both"/>
        <w:rPr>
          <w:rFonts w:ascii="Times" w:hAnsi="Times"/>
        </w:rPr>
      </w:pPr>
    </w:p>
    <w:p w14:paraId="4EC28771" w14:textId="2D9B084C" w:rsidR="008560A4" w:rsidRPr="00282040" w:rsidRDefault="00C05558" w:rsidP="00A075F9">
      <w:pPr>
        <w:pStyle w:val="Prrafodelista"/>
        <w:numPr>
          <w:ilvl w:val="0"/>
          <w:numId w:val="5"/>
        </w:numPr>
        <w:spacing w:line="276" w:lineRule="auto"/>
        <w:jc w:val="both"/>
        <w:rPr>
          <w:rFonts w:ascii="Times" w:hAnsi="Times"/>
        </w:rPr>
      </w:pPr>
      <w:r w:rsidRPr="00282040">
        <w:rPr>
          <w:rFonts w:ascii="Times" w:hAnsi="Times"/>
        </w:rPr>
        <w:t xml:space="preserve">Identifico algunas características culturales y sociales de los procesos de transformación </w:t>
      </w:r>
      <w:r w:rsidR="004D7854" w:rsidRPr="00282040">
        <w:rPr>
          <w:rFonts w:ascii="Times" w:hAnsi="Times"/>
        </w:rPr>
        <w:t>q</w:t>
      </w:r>
      <w:r w:rsidRPr="00282040">
        <w:rPr>
          <w:rFonts w:ascii="Times" w:hAnsi="Times"/>
        </w:rPr>
        <w:t xml:space="preserve">ue se generaron a </w:t>
      </w:r>
      <w:r w:rsidR="00596499">
        <w:rPr>
          <w:rFonts w:ascii="Times" w:hAnsi="Times"/>
        </w:rPr>
        <w:t xml:space="preserve">partir del desarrollo político </w:t>
      </w:r>
      <w:r w:rsidRPr="00282040">
        <w:rPr>
          <w:rFonts w:ascii="Times" w:hAnsi="Times"/>
        </w:rPr>
        <w:t>y económico de Col</w:t>
      </w:r>
      <w:r w:rsidR="00596499">
        <w:rPr>
          <w:rFonts w:ascii="Times" w:hAnsi="Times"/>
        </w:rPr>
        <w:t>ombia y el mundo a lo largo del</w:t>
      </w:r>
      <w:r w:rsidRPr="00282040">
        <w:rPr>
          <w:rFonts w:ascii="Times" w:hAnsi="Times"/>
        </w:rPr>
        <w:t xml:space="preserve"> siglo XX.</w:t>
      </w:r>
    </w:p>
    <w:p w14:paraId="3643EF09" w14:textId="77777777" w:rsidR="00C05558" w:rsidRDefault="00C05558" w:rsidP="00A075F9">
      <w:pPr>
        <w:spacing w:line="276" w:lineRule="auto"/>
        <w:jc w:val="both"/>
        <w:rPr>
          <w:rFonts w:ascii="Times" w:hAnsi="Times"/>
          <w:b/>
        </w:rPr>
      </w:pPr>
    </w:p>
    <w:p w14:paraId="63C11129" w14:textId="776E91F4" w:rsidR="004D7854" w:rsidRPr="00282040" w:rsidRDefault="004D7854" w:rsidP="00A075F9">
      <w:pPr>
        <w:pStyle w:val="Prrafodelista"/>
        <w:numPr>
          <w:ilvl w:val="0"/>
          <w:numId w:val="5"/>
        </w:numPr>
        <w:spacing w:line="276" w:lineRule="auto"/>
        <w:jc w:val="both"/>
        <w:rPr>
          <w:rFonts w:ascii="Times" w:hAnsi="Times"/>
        </w:rPr>
      </w:pPr>
      <w:r w:rsidRPr="00282040">
        <w:rPr>
          <w:rFonts w:ascii="Times" w:hAnsi="Times"/>
        </w:rPr>
        <w:t>Comprendo que el ejercicio político es el resultado de esfuerzos por resolver conflicto</w:t>
      </w:r>
      <w:r w:rsidR="00596499">
        <w:rPr>
          <w:rFonts w:ascii="Times" w:hAnsi="Times"/>
        </w:rPr>
        <w:t xml:space="preserve">s y tensiones que surgen en las relaciones de poder entre los </w:t>
      </w:r>
      <w:r w:rsidRPr="00282040">
        <w:rPr>
          <w:rFonts w:ascii="Times" w:hAnsi="Times"/>
        </w:rPr>
        <w:t xml:space="preserve">Estados y </w:t>
      </w:r>
      <w:r w:rsidR="00596499">
        <w:rPr>
          <w:rFonts w:ascii="Times" w:hAnsi="Times"/>
        </w:rPr>
        <w:t>al</w:t>
      </w:r>
      <w:r w:rsidRPr="00282040">
        <w:rPr>
          <w:rFonts w:ascii="Times" w:hAnsi="Times"/>
        </w:rPr>
        <w:t xml:space="preserve"> interior de ellos mismos.</w:t>
      </w:r>
    </w:p>
    <w:p w14:paraId="680C4072" w14:textId="77777777" w:rsidR="004D7854" w:rsidRPr="004D7854" w:rsidRDefault="004D7854" w:rsidP="00A075F9">
      <w:pPr>
        <w:spacing w:line="276" w:lineRule="auto"/>
        <w:jc w:val="both"/>
        <w:rPr>
          <w:rFonts w:ascii="Times" w:hAnsi="Times"/>
        </w:rPr>
      </w:pPr>
    </w:p>
    <w:p w14:paraId="1FE462B2" w14:textId="6D67E9B4" w:rsidR="00D82497" w:rsidRPr="003A4925" w:rsidRDefault="008560A4" w:rsidP="00A075F9">
      <w:pPr>
        <w:spacing w:line="276" w:lineRule="auto"/>
        <w:jc w:val="both"/>
        <w:rPr>
          <w:rFonts w:ascii="Times" w:hAnsi="Times"/>
          <w:b/>
        </w:rPr>
      </w:pPr>
      <w:r>
        <w:rPr>
          <w:rFonts w:ascii="Times" w:hAnsi="Times"/>
          <w:b/>
        </w:rPr>
        <w:t>Competencias</w:t>
      </w:r>
    </w:p>
    <w:p w14:paraId="0EB369CF" w14:textId="77777777" w:rsidR="00282040" w:rsidRDefault="00282040" w:rsidP="00A075F9">
      <w:pPr>
        <w:spacing w:line="276" w:lineRule="auto"/>
        <w:jc w:val="both"/>
        <w:rPr>
          <w:rFonts w:ascii="Times" w:hAnsi="Times"/>
        </w:rPr>
      </w:pPr>
    </w:p>
    <w:p w14:paraId="6F39EC3F" w14:textId="6D73F8E6" w:rsidR="00282040"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 xml:space="preserve">Realizo investigaciones </w:t>
      </w:r>
      <w:r w:rsidR="00596499">
        <w:rPr>
          <w:rFonts w:ascii="Times" w:hAnsi="Times"/>
        </w:rPr>
        <w:t>a la manera de</w:t>
      </w:r>
      <w:r w:rsidRPr="00B44648">
        <w:rPr>
          <w:rFonts w:ascii="Times" w:hAnsi="Times"/>
        </w:rPr>
        <w:t xml:space="preserve"> los científicos sociales: diseño proyectos,</w:t>
      </w:r>
      <w:r w:rsidR="00B44648" w:rsidRPr="00B44648">
        <w:rPr>
          <w:rFonts w:ascii="Times" w:hAnsi="Times"/>
        </w:rPr>
        <w:t xml:space="preserve"> </w:t>
      </w:r>
      <w:r w:rsidRPr="00B44648">
        <w:rPr>
          <w:rFonts w:ascii="Times" w:hAnsi="Times"/>
        </w:rPr>
        <w:t>desarrollo investigaciones y presento resultados.</w:t>
      </w:r>
    </w:p>
    <w:p w14:paraId="1C5F4A55" w14:textId="77777777" w:rsidR="00282040" w:rsidRDefault="00282040" w:rsidP="00A075F9">
      <w:pPr>
        <w:spacing w:line="276" w:lineRule="auto"/>
        <w:jc w:val="both"/>
        <w:rPr>
          <w:rFonts w:ascii="Times" w:hAnsi="Times"/>
        </w:rPr>
      </w:pPr>
    </w:p>
    <w:p w14:paraId="1A26AC9E" w14:textId="025D84E1" w:rsidR="00282040"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Analizo desde el punto de vista político, económico, social y cultural algunos de</w:t>
      </w:r>
      <w:r w:rsidR="00B44648" w:rsidRPr="00B44648">
        <w:rPr>
          <w:rFonts w:ascii="Times" w:hAnsi="Times"/>
        </w:rPr>
        <w:t xml:space="preserve"> </w:t>
      </w:r>
      <w:r w:rsidRPr="00B44648">
        <w:rPr>
          <w:rFonts w:ascii="Times" w:hAnsi="Times"/>
        </w:rPr>
        <w:t xml:space="preserve">los hechos históricos mundiales sobresalientes del siglo XX (conflicto en el Medio Oriente). </w:t>
      </w:r>
    </w:p>
    <w:p w14:paraId="48853D75" w14:textId="77777777" w:rsidR="00282040" w:rsidRDefault="00282040" w:rsidP="00A075F9">
      <w:pPr>
        <w:spacing w:line="276" w:lineRule="auto"/>
        <w:jc w:val="both"/>
        <w:rPr>
          <w:rFonts w:ascii="Times" w:hAnsi="Times"/>
        </w:rPr>
      </w:pPr>
    </w:p>
    <w:p w14:paraId="177227C4" w14:textId="410ACEC6" w:rsidR="004D7854"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Identifico y analizo las diferentes formas del orden mundial en el siglo XX (enfrentamiento Oriente-Occidente)</w:t>
      </w:r>
      <w:r w:rsidR="00B44648">
        <w:rPr>
          <w:rFonts w:ascii="Times" w:hAnsi="Times"/>
        </w:rPr>
        <w:t>.</w:t>
      </w:r>
      <w:r w:rsidRPr="00B44648">
        <w:rPr>
          <w:rFonts w:ascii="Times" w:hAnsi="Times"/>
        </w:rPr>
        <w:t xml:space="preserve"> </w:t>
      </w:r>
    </w:p>
    <w:p w14:paraId="2C524149" w14:textId="77777777" w:rsidR="00282040" w:rsidRDefault="00282040" w:rsidP="00A075F9">
      <w:pPr>
        <w:spacing w:line="276" w:lineRule="auto"/>
        <w:jc w:val="both"/>
        <w:rPr>
          <w:rFonts w:ascii="Times" w:hAnsi="Times"/>
        </w:rPr>
      </w:pPr>
    </w:p>
    <w:p w14:paraId="0905EE0F" w14:textId="77777777" w:rsidR="00B44648" w:rsidRDefault="00282040" w:rsidP="00A075F9">
      <w:pPr>
        <w:pStyle w:val="Prrafodelista"/>
        <w:numPr>
          <w:ilvl w:val="0"/>
          <w:numId w:val="6"/>
        </w:numPr>
        <w:spacing w:line="276" w:lineRule="auto"/>
        <w:jc w:val="both"/>
        <w:rPr>
          <w:rFonts w:ascii="Times" w:hAnsi="Times"/>
        </w:rPr>
      </w:pPr>
      <w:r w:rsidRPr="00B44648">
        <w:rPr>
          <w:rFonts w:ascii="Times" w:hAnsi="Times"/>
        </w:rPr>
        <w:t>Reconozco el cambio en la posición de la mujer en el mundo y en Colombia a lo</w:t>
      </w:r>
      <w:r w:rsidR="00B44648">
        <w:rPr>
          <w:rFonts w:ascii="Times" w:hAnsi="Times"/>
        </w:rPr>
        <w:t xml:space="preserve"> </w:t>
      </w:r>
      <w:r w:rsidRPr="00B44648">
        <w:rPr>
          <w:rFonts w:ascii="Times" w:hAnsi="Times"/>
        </w:rPr>
        <w:t>largo del siglo XX y su incidencia en el desarrollo político, económico, social,</w:t>
      </w:r>
      <w:r w:rsidR="00B44648" w:rsidRPr="00B44648">
        <w:rPr>
          <w:rFonts w:ascii="Times" w:hAnsi="Times"/>
        </w:rPr>
        <w:t xml:space="preserve"> </w:t>
      </w:r>
      <w:r w:rsidRPr="00B44648">
        <w:rPr>
          <w:rFonts w:ascii="Times" w:hAnsi="Times"/>
        </w:rPr>
        <w:t xml:space="preserve">cultural, familiar y personal. </w:t>
      </w:r>
    </w:p>
    <w:p w14:paraId="2F55845E" w14:textId="77777777" w:rsidR="00B44648" w:rsidRPr="00B44648" w:rsidRDefault="00B44648" w:rsidP="00A075F9">
      <w:pPr>
        <w:pStyle w:val="Prrafodelista"/>
        <w:spacing w:line="276" w:lineRule="auto"/>
        <w:jc w:val="both"/>
        <w:rPr>
          <w:rFonts w:ascii="Times" w:hAnsi="Times"/>
        </w:rPr>
      </w:pPr>
    </w:p>
    <w:p w14:paraId="6A44AE4D" w14:textId="5C63ACD7" w:rsidR="00282040" w:rsidRPr="00B44648" w:rsidRDefault="00282040" w:rsidP="00A075F9">
      <w:pPr>
        <w:pStyle w:val="Prrafodelista"/>
        <w:numPr>
          <w:ilvl w:val="0"/>
          <w:numId w:val="6"/>
        </w:numPr>
        <w:spacing w:line="276" w:lineRule="auto"/>
        <w:jc w:val="both"/>
        <w:rPr>
          <w:rFonts w:ascii="Times" w:hAnsi="Times"/>
        </w:rPr>
      </w:pPr>
      <w:r w:rsidRPr="00B44648">
        <w:rPr>
          <w:rFonts w:ascii="Times" w:hAnsi="Times"/>
        </w:rPr>
        <w:t>Identifico algunos factores que han dado origen a las nuevas formas de organización de la economía mundial</w:t>
      </w:r>
      <w:r w:rsidR="00B44648">
        <w:rPr>
          <w:rFonts w:ascii="Times" w:hAnsi="Times"/>
        </w:rPr>
        <w:t>.</w:t>
      </w:r>
    </w:p>
    <w:p w14:paraId="7A40638F" w14:textId="77777777" w:rsidR="00282040" w:rsidRDefault="00282040" w:rsidP="00A075F9">
      <w:pPr>
        <w:spacing w:line="276" w:lineRule="auto"/>
        <w:jc w:val="both"/>
        <w:rPr>
          <w:rFonts w:ascii="Times" w:hAnsi="Times"/>
        </w:rPr>
      </w:pPr>
    </w:p>
    <w:p w14:paraId="51C6C3ED" w14:textId="347B7359" w:rsidR="00282040" w:rsidRDefault="00282040" w:rsidP="00A075F9">
      <w:pPr>
        <w:pStyle w:val="Prrafodelista"/>
        <w:numPr>
          <w:ilvl w:val="0"/>
          <w:numId w:val="6"/>
        </w:numPr>
        <w:spacing w:line="276" w:lineRule="auto"/>
        <w:jc w:val="both"/>
        <w:rPr>
          <w:rFonts w:ascii="Times" w:hAnsi="Times"/>
        </w:rPr>
      </w:pPr>
      <w:r w:rsidRPr="00B44648">
        <w:rPr>
          <w:rFonts w:ascii="Times" w:hAnsi="Times"/>
        </w:rPr>
        <w:t xml:space="preserve">Analizo las tensiones que los hechos históricos mundiales del siglo XX han generado en las relaciones internacionales (globalización, bloques </w:t>
      </w:r>
      <w:r w:rsidR="00286144">
        <w:rPr>
          <w:rFonts w:ascii="Times" w:hAnsi="Times"/>
        </w:rPr>
        <w:t>e</w:t>
      </w:r>
      <w:r w:rsidRPr="00B44648">
        <w:rPr>
          <w:rFonts w:ascii="Times" w:hAnsi="Times"/>
        </w:rPr>
        <w:t>conómicos)</w:t>
      </w:r>
      <w:r w:rsidR="00B44648">
        <w:rPr>
          <w:rFonts w:ascii="Times" w:hAnsi="Times"/>
        </w:rPr>
        <w:t>.</w:t>
      </w:r>
    </w:p>
    <w:p w14:paraId="1D62F55C" w14:textId="77777777" w:rsidR="00596499" w:rsidRPr="00596499" w:rsidRDefault="00596499" w:rsidP="00596499">
      <w:pPr>
        <w:pStyle w:val="Prrafodelista"/>
        <w:rPr>
          <w:rFonts w:ascii="Times" w:hAnsi="Times"/>
        </w:rPr>
      </w:pPr>
    </w:p>
    <w:p w14:paraId="152090E2" w14:textId="77777777" w:rsidR="00596499" w:rsidRPr="00B44648" w:rsidRDefault="00596499" w:rsidP="00596499">
      <w:pPr>
        <w:pStyle w:val="Prrafodelista"/>
        <w:spacing w:line="276" w:lineRule="auto"/>
        <w:jc w:val="both"/>
        <w:rPr>
          <w:rFonts w:ascii="Times" w:hAnsi="Times"/>
        </w:rPr>
      </w:pPr>
    </w:p>
    <w:p w14:paraId="15186C20" w14:textId="566B0FC0" w:rsidR="00D82497" w:rsidRPr="003A4925" w:rsidRDefault="009B0F0B" w:rsidP="00A075F9">
      <w:pPr>
        <w:spacing w:line="276" w:lineRule="auto"/>
        <w:jc w:val="both"/>
        <w:rPr>
          <w:rFonts w:ascii="Times" w:hAnsi="Times"/>
          <w:b/>
        </w:rPr>
      </w:pPr>
      <w:r w:rsidRPr="003A4925">
        <w:rPr>
          <w:rFonts w:ascii="Times" w:hAnsi="Times"/>
          <w:b/>
        </w:rPr>
        <w:t>Estrategia didáctica</w:t>
      </w:r>
    </w:p>
    <w:p w14:paraId="13EEF641" w14:textId="77777777" w:rsidR="00282040" w:rsidRDefault="00282040" w:rsidP="00A075F9">
      <w:pPr>
        <w:spacing w:line="276" w:lineRule="auto"/>
        <w:jc w:val="both"/>
        <w:rPr>
          <w:rFonts w:ascii="Times" w:hAnsi="Times"/>
        </w:rPr>
      </w:pPr>
    </w:p>
    <w:p w14:paraId="59A52F27" w14:textId="5A5B0FC2" w:rsidR="005114C3" w:rsidRDefault="00596499" w:rsidP="00A075F9">
      <w:pPr>
        <w:spacing w:line="276" w:lineRule="auto"/>
        <w:jc w:val="both"/>
        <w:rPr>
          <w:rFonts w:ascii="Times" w:hAnsi="Times"/>
        </w:rPr>
      </w:pPr>
      <w:r>
        <w:rPr>
          <w:rFonts w:ascii="Times" w:hAnsi="Times"/>
        </w:rPr>
        <w:t>Con</w:t>
      </w:r>
      <w:r w:rsidR="00B44648">
        <w:rPr>
          <w:rFonts w:ascii="Times" w:hAnsi="Times"/>
        </w:rPr>
        <w:t xml:space="preserve"> base en el desarrollo de competencias, e</w:t>
      </w:r>
      <w:r w:rsidR="00282040">
        <w:rPr>
          <w:rFonts w:ascii="Times" w:hAnsi="Times"/>
        </w:rPr>
        <w:t xml:space="preserve">l tema </w:t>
      </w:r>
      <w:r w:rsidR="00282040" w:rsidRPr="00282040">
        <w:rPr>
          <w:rFonts w:ascii="Times" w:hAnsi="Times"/>
          <w:i/>
        </w:rPr>
        <w:t>conflictos globales contemporáneos</w:t>
      </w:r>
      <w:r w:rsidR="00282040">
        <w:rPr>
          <w:rFonts w:ascii="Times" w:hAnsi="Times"/>
        </w:rPr>
        <w:t xml:space="preserve"> </w:t>
      </w:r>
      <w:r w:rsidR="00B44648">
        <w:rPr>
          <w:rFonts w:ascii="Times" w:hAnsi="Times"/>
        </w:rPr>
        <w:t xml:space="preserve">privilegia el entrenamiento en operaciones intelectuales. Por ello, </w:t>
      </w:r>
      <w:r>
        <w:rPr>
          <w:rFonts w:ascii="Times" w:hAnsi="Times"/>
        </w:rPr>
        <w:t xml:space="preserve">esta </w:t>
      </w:r>
      <w:r w:rsidR="005114C3">
        <w:rPr>
          <w:rFonts w:ascii="Times" w:hAnsi="Times"/>
        </w:rPr>
        <w:t xml:space="preserve">unidad </w:t>
      </w:r>
      <w:r>
        <w:rPr>
          <w:rFonts w:ascii="Times" w:hAnsi="Times"/>
        </w:rPr>
        <w:t xml:space="preserve">le </w:t>
      </w:r>
      <w:r w:rsidR="005114C3">
        <w:rPr>
          <w:rFonts w:ascii="Times" w:hAnsi="Times"/>
        </w:rPr>
        <w:t xml:space="preserve">ofrece al estudiante una caja de herramientas que le permitirá abordar </w:t>
      </w:r>
      <w:r>
        <w:rPr>
          <w:rFonts w:ascii="Times" w:hAnsi="Times"/>
        </w:rPr>
        <w:t>de manera crítica</w:t>
      </w:r>
      <w:r w:rsidR="005114C3">
        <w:rPr>
          <w:rFonts w:ascii="Times" w:hAnsi="Times"/>
        </w:rPr>
        <w:t xml:space="preserve"> los conflictos globales actuales. </w:t>
      </w:r>
    </w:p>
    <w:p w14:paraId="2AF4DBEA" w14:textId="2D976B35" w:rsidR="005114C3" w:rsidRDefault="005114C3" w:rsidP="00A075F9">
      <w:pPr>
        <w:spacing w:line="276" w:lineRule="auto"/>
        <w:jc w:val="both"/>
        <w:rPr>
          <w:rFonts w:ascii="Times" w:hAnsi="Times"/>
        </w:rPr>
      </w:pPr>
      <w:r>
        <w:rPr>
          <w:rFonts w:ascii="Times" w:hAnsi="Times"/>
        </w:rPr>
        <w:t xml:space="preserve"> </w:t>
      </w:r>
    </w:p>
    <w:p w14:paraId="2380C8E7" w14:textId="46A8753C" w:rsidR="005114C3" w:rsidRDefault="00596499" w:rsidP="00A075F9">
      <w:pPr>
        <w:spacing w:line="276" w:lineRule="auto"/>
        <w:jc w:val="both"/>
        <w:rPr>
          <w:rFonts w:ascii="Times" w:hAnsi="Times"/>
        </w:rPr>
      </w:pPr>
      <w:r>
        <w:rPr>
          <w:rFonts w:ascii="Times" w:hAnsi="Times"/>
        </w:rPr>
        <w:lastRenderedPageBreak/>
        <w:t>La apropiación de estas</w:t>
      </w:r>
      <w:r w:rsidR="005114C3">
        <w:rPr>
          <w:rFonts w:ascii="Times" w:hAnsi="Times"/>
        </w:rPr>
        <w:t xml:space="preserve"> herramientas por parte del estudiante le abrirá la posibilidad de entender la necesidad de conceptos y categorías propias del pensamiento de las ciencias sociales, para poder aproximarse a </w:t>
      </w:r>
      <w:r w:rsidR="005114C3" w:rsidRPr="005114C3">
        <w:rPr>
          <w:rFonts w:ascii="Times" w:hAnsi="Times"/>
        </w:rPr>
        <w:t>los conflictos globales</w:t>
      </w:r>
      <w:r w:rsidR="005114C3">
        <w:rPr>
          <w:rFonts w:ascii="Times" w:hAnsi="Times"/>
        </w:rPr>
        <w:t>.</w:t>
      </w:r>
    </w:p>
    <w:p w14:paraId="5B833624" w14:textId="77777777" w:rsidR="005114C3" w:rsidRDefault="005114C3" w:rsidP="00A075F9">
      <w:pPr>
        <w:spacing w:line="276" w:lineRule="auto"/>
        <w:jc w:val="both"/>
        <w:rPr>
          <w:rFonts w:ascii="Times" w:hAnsi="Times"/>
        </w:rPr>
      </w:pPr>
    </w:p>
    <w:p w14:paraId="335335B9" w14:textId="4ABB9548" w:rsidR="00242B88" w:rsidRDefault="005114C3" w:rsidP="00A075F9">
      <w:pPr>
        <w:spacing w:line="276" w:lineRule="auto"/>
        <w:jc w:val="both"/>
        <w:rPr>
          <w:rFonts w:ascii="Times" w:hAnsi="Times"/>
        </w:rPr>
      </w:pPr>
      <w:r>
        <w:rPr>
          <w:rFonts w:ascii="Times" w:hAnsi="Times"/>
        </w:rPr>
        <w:t>Otro criterio que da forma a la unidad</w:t>
      </w:r>
      <w:r w:rsidR="00596499">
        <w:rPr>
          <w:rFonts w:ascii="Times" w:hAnsi="Times"/>
        </w:rPr>
        <w:t xml:space="preserve"> es</w:t>
      </w:r>
      <w:r>
        <w:rPr>
          <w:rFonts w:ascii="Times" w:hAnsi="Times"/>
        </w:rPr>
        <w:t xml:space="preserve"> la noción de geopolítica. </w:t>
      </w:r>
      <w:r w:rsidR="00242B88">
        <w:rPr>
          <w:rFonts w:ascii="Times" w:hAnsi="Times"/>
        </w:rPr>
        <w:t xml:space="preserve">Si se tiene en cuenta que la unidad </w:t>
      </w:r>
      <w:r>
        <w:rPr>
          <w:rFonts w:ascii="Times" w:hAnsi="Times"/>
        </w:rPr>
        <w:t>hace referencia a</w:t>
      </w:r>
      <w:r w:rsidR="00242B88">
        <w:rPr>
          <w:rFonts w:ascii="Times" w:hAnsi="Times"/>
        </w:rPr>
        <w:t xml:space="preserve">l </w:t>
      </w:r>
      <w:r>
        <w:rPr>
          <w:rFonts w:ascii="Times" w:hAnsi="Times"/>
        </w:rPr>
        <w:t xml:space="preserve">contexto </w:t>
      </w:r>
      <w:r w:rsidR="00242B88">
        <w:rPr>
          <w:rFonts w:ascii="Times" w:hAnsi="Times"/>
        </w:rPr>
        <w:t xml:space="preserve">del siglo XXI, se justifica </w:t>
      </w:r>
      <w:r w:rsidR="00596499">
        <w:rPr>
          <w:rFonts w:ascii="Times" w:hAnsi="Times"/>
        </w:rPr>
        <w:t>valerse de</w:t>
      </w:r>
      <w:r w:rsidR="00242B88">
        <w:rPr>
          <w:rFonts w:ascii="Times" w:hAnsi="Times"/>
        </w:rPr>
        <w:t xml:space="preserve"> la mirada geopolítica para comprender las dinámicas </w:t>
      </w:r>
      <w:r>
        <w:rPr>
          <w:rFonts w:ascii="Times" w:hAnsi="Times"/>
        </w:rPr>
        <w:t>global</w:t>
      </w:r>
      <w:r w:rsidR="00242B88">
        <w:rPr>
          <w:rFonts w:ascii="Times" w:hAnsi="Times"/>
        </w:rPr>
        <w:t xml:space="preserve">es. Es por ello que se presenta la totalidad del planeta como un escenario en el que ocurre el juego geopolítico. </w:t>
      </w:r>
    </w:p>
    <w:p w14:paraId="45165664" w14:textId="77777777" w:rsidR="00242B88" w:rsidRDefault="00242B88" w:rsidP="00A075F9">
      <w:pPr>
        <w:spacing w:line="276" w:lineRule="auto"/>
        <w:jc w:val="both"/>
        <w:rPr>
          <w:rFonts w:ascii="Times" w:hAnsi="Times"/>
        </w:rPr>
      </w:pPr>
    </w:p>
    <w:p w14:paraId="24F893B2" w14:textId="69E88964" w:rsidR="005114C3" w:rsidRDefault="00242B88" w:rsidP="00A075F9">
      <w:pPr>
        <w:spacing w:line="276" w:lineRule="auto"/>
        <w:jc w:val="both"/>
        <w:rPr>
          <w:rFonts w:ascii="Times" w:hAnsi="Times"/>
        </w:rPr>
      </w:pPr>
      <w:r>
        <w:rPr>
          <w:rFonts w:ascii="Times" w:hAnsi="Times"/>
        </w:rPr>
        <w:t xml:space="preserve">Asimismo, se introducen los principales protagonistas geopolíticos y </w:t>
      </w:r>
      <w:r w:rsidR="00596499">
        <w:rPr>
          <w:rFonts w:ascii="Times" w:hAnsi="Times"/>
        </w:rPr>
        <w:t>se identifican sus intereses y</w:t>
      </w:r>
      <w:r>
        <w:rPr>
          <w:rFonts w:ascii="Times" w:hAnsi="Times"/>
        </w:rPr>
        <w:t xml:space="preserve"> estrategias. También se hace énfasis en dar cuenta de la r</w:t>
      </w:r>
      <w:r w:rsidR="005114C3" w:rsidRPr="005114C3">
        <w:rPr>
          <w:rFonts w:ascii="Times" w:hAnsi="Times"/>
        </w:rPr>
        <w:t>econfiguración continental</w:t>
      </w:r>
      <w:r w:rsidR="00596499">
        <w:rPr>
          <w:rFonts w:ascii="Times" w:hAnsi="Times"/>
        </w:rPr>
        <w:t>,</w:t>
      </w:r>
      <w:r w:rsidR="005114C3" w:rsidRPr="005114C3">
        <w:rPr>
          <w:rFonts w:ascii="Times" w:hAnsi="Times"/>
        </w:rPr>
        <w:t xml:space="preserve"> </w:t>
      </w:r>
      <w:r>
        <w:rPr>
          <w:rFonts w:ascii="Times" w:hAnsi="Times"/>
        </w:rPr>
        <w:t xml:space="preserve">así como en caracterizar </w:t>
      </w:r>
      <w:r w:rsidR="005114C3" w:rsidRPr="005114C3">
        <w:rPr>
          <w:rFonts w:ascii="Times" w:hAnsi="Times"/>
        </w:rPr>
        <w:t>las regiones emergentes del mundo</w:t>
      </w:r>
      <w:r>
        <w:rPr>
          <w:rFonts w:ascii="Times" w:hAnsi="Times"/>
        </w:rPr>
        <w:t>.</w:t>
      </w:r>
    </w:p>
    <w:p w14:paraId="04FD2076" w14:textId="77777777" w:rsidR="00242B88" w:rsidRDefault="00242B88" w:rsidP="00A075F9">
      <w:pPr>
        <w:spacing w:line="276" w:lineRule="auto"/>
        <w:jc w:val="both"/>
        <w:rPr>
          <w:rFonts w:ascii="Times" w:hAnsi="Times"/>
        </w:rPr>
      </w:pPr>
    </w:p>
    <w:p w14:paraId="385BF842" w14:textId="14354F55" w:rsidR="00242B88" w:rsidRPr="00242B88" w:rsidRDefault="00242B88" w:rsidP="00A075F9">
      <w:pPr>
        <w:spacing w:line="276" w:lineRule="auto"/>
        <w:jc w:val="both"/>
        <w:rPr>
          <w:rFonts w:ascii="Times" w:hAnsi="Times"/>
        </w:rPr>
      </w:pPr>
      <w:r>
        <w:rPr>
          <w:rFonts w:ascii="Times" w:hAnsi="Times"/>
        </w:rPr>
        <w:t>Por otr</w:t>
      </w:r>
      <w:r w:rsidR="00596499">
        <w:rPr>
          <w:rFonts w:ascii="Times" w:hAnsi="Times"/>
        </w:rPr>
        <w:t>a parte, en la unidad se ofrece</w:t>
      </w:r>
      <w:r>
        <w:rPr>
          <w:rFonts w:ascii="Times" w:hAnsi="Times"/>
        </w:rPr>
        <w:t xml:space="preserve"> una serie de coordenadas y de claves desde las cuales  se pueden observar </w:t>
      </w:r>
      <w:r w:rsidRPr="00242B88">
        <w:rPr>
          <w:rFonts w:ascii="Times" w:hAnsi="Times"/>
        </w:rPr>
        <w:t>los conflictos del siglo XXI</w:t>
      </w:r>
      <w:r>
        <w:rPr>
          <w:rFonts w:ascii="Times" w:hAnsi="Times"/>
        </w:rPr>
        <w:t xml:space="preserve">. Para ello se presentan los cambios cualitativos </w:t>
      </w:r>
      <w:r w:rsidRPr="00242B88">
        <w:rPr>
          <w:rFonts w:ascii="Times" w:hAnsi="Times"/>
        </w:rPr>
        <w:t>de los conflictos bélicos en el tercer milenio</w:t>
      </w:r>
      <w:r>
        <w:rPr>
          <w:rFonts w:ascii="Times" w:hAnsi="Times"/>
        </w:rPr>
        <w:t xml:space="preserve"> y l</w:t>
      </w:r>
      <w:r w:rsidRPr="00242B88">
        <w:rPr>
          <w:rFonts w:ascii="Times" w:hAnsi="Times"/>
        </w:rPr>
        <w:t>a mezcla de factores económicos, culturales y políticos</w:t>
      </w:r>
      <w:r>
        <w:rPr>
          <w:rFonts w:ascii="Times" w:hAnsi="Times"/>
        </w:rPr>
        <w:t xml:space="preserve"> que les dan vida.  También se trabaja una mirada positiva del conflicto, ya que en muchos contextos se le ha </w:t>
      </w:r>
      <w:r w:rsidR="00596499">
        <w:rPr>
          <w:rFonts w:ascii="Times" w:hAnsi="Times"/>
        </w:rPr>
        <w:t xml:space="preserve">asociado solo </w:t>
      </w:r>
      <w:r>
        <w:rPr>
          <w:rFonts w:ascii="Times" w:hAnsi="Times"/>
        </w:rPr>
        <w:t>con un significado negativo y pesimista.</w:t>
      </w:r>
    </w:p>
    <w:p w14:paraId="6E35CBBE" w14:textId="77777777" w:rsidR="00242B88" w:rsidRDefault="00242B88" w:rsidP="00A075F9">
      <w:pPr>
        <w:spacing w:line="276" w:lineRule="auto"/>
        <w:jc w:val="both"/>
        <w:rPr>
          <w:rFonts w:ascii="Times" w:hAnsi="Times"/>
        </w:rPr>
      </w:pPr>
    </w:p>
    <w:p w14:paraId="3B4D7EF5" w14:textId="77777777" w:rsidR="00BD4B01" w:rsidRDefault="00242B88" w:rsidP="00A075F9">
      <w:pPr>
        <w:spacing w:line="276" w:lineRule="auto"/>
        <w:jc w:val="both"/>
        <w:rPr>
          <w:rFonts w:ascii="Times" w:hAnsi="Times"/>
        </w:rPr>
      </w:pPr>
      <w:r>
        <w:rPr>
          <w:rFonts w:ascii="Times" w:hAnsi="Times"/>
        </w:rPr>
        <w:t>Finalmente, se aborda la caracterización de los c</w:t>
      </w:r>
      <w:r w:rsidRPr="00242B88">
        <w:rPr>
          <w:rFonts w:ascii="Times" w:hAnsi="Times"/>
        </w:rPr>
        <w:t xml:space="preserve">onflictos bélicos </w:t>
      </w:r>
      <w:r>
        <w:rPr>
          <w:rFonts w:ascii="Times" w:hAnsi="Times"/>
        </w:rPr>
        <w:t xml:space="preserve">globales </w:t>
      </w:r>
      <w:r w:rsidRPr="00242B88">
        <w:rPr>
          <w:rFonts w:ascii="Times" w:hAnsi="Times"/>
        </w:rPr>
        <w:t>actuales</w:t>
      </w:r>
      <w:r>
        <w:rPr>
          <w:rFonts w:ascii="Times" w:hAnsi="Times"/>
        </w:rPr>
        <w:t xml:space="preserve">. </w:t>
      </w:r>
      <w:r w:rsidR="00BD4B01">
        <w:rPr>
          <w:rFonts w:ascii="Times" w:hAnsi="Times"/>
        </w:rPr>
        <w:t xml:space="preserve">Los conflictos se escogieron en razón de su representatividad de cada tipo de conflicto, de manera que los estudiantes obtengan un panorama de las maneras en que se configuran los conflictos en el mundo contemporáneo. </w:t>
      </w:r>
    </w:p>
    <w:p w14:paraId="4A3E0152" w14:textId="270C5A4B" w:rsidR="00242B88" w:rsidRPr="00242B88" w:rsidRDefault="00BD4B01" w:rsidP="00A075F9">
      <w:pPr>
        <w:spacing w:line="276" w:lineRule="auto"/>
        <w:jc w:val="both"/>
        <w:rPr>
          <w:rFonts w:ascii="Times" w:hAnsi="Times"/>
        </w:rPr>
      </w:pPr>
      <w:r>
        <w:rPr>
          <w:rFonts w:ascii="Times" w:hAnsi="Times"/>
        </w:rPr>
        <w:t xml:space="preserve"> </w:t>
      </w:r>
    </w:p>
    <w:p w14:paraId="55482773" w14:textId="5B0A317A" w:rsidR="00FB296E" w:rsidRDefault="00BD4B01" w:rsidP="00A075F9">
      <w:pPr>
        <w:spacing w:line="276" w:lineRule="auto"/>
        <w:jc w:val="both"/>
        <w:rPr>
          <w:rFonts w:ascii="Times" w:hAnsi="Times"/>
        </w:rPr>
      </w:pPr>
      <w:r>
        <w:rPr>
          <w:rFonts w:ascii="Times" w:hAnsi="Times"/>
        </w:rPr>
        <w:t xml:space="preserve">Se incluyeron los movimientos </w:t>
      </w:r>
      <w:r w:rsidR="00242B88" w:rsidRPr="00242B88">
        <w:rPr>
          <w:rFonts w:ascii="Times" w:hAnsi="Times"/>
        </w:rPr>
        <w:t>nacionalis</w:t>
      </w:r>
      <w:r>
        <w:rPr>
          <w:rFonts w:ascii="Times" w:hAnsi="Times"/>
        </w:rPr>
        <w:t xml:space="preserve">tas y las tendencias </w:t>
      </w:r>
      <w:r w:rsidR="00242B88" w:rsidRPr="00242B88">
        <w:rPr>
          <w:rFonts w:ascii="Times" w:hAnsi="Times"/>
        </w:rPr>
        <w:t>fascis</w:t>
      </w:r>
      <w:r>
        <w:rPr>
          <w:rFonts w:ascii="Times" w:hAnsi="Times"/>
        </w:rPr>
        <w:t xml:space="preserve">tas que cobran fuerza en Europa. También se estudia la forma en que Rusia protagoniza las pugnas por posicionarse en el escenario global. Otro eje de trabajo explora las relaciones entre el mundo occidental y el musulmán. Se parte desde una exploración de las formas en que una cultura </w:t>
      </w:r>
      <w:r w:rsidR="00242B88" w:rsidRPr="00242B88">
        <w:rPr>
          <w:rFonts w:ascii="Times" w:hAnsi="Times"/>
        </w:rPr>
        <w:t xml:space="preserve">representa a </w:t>
      </w:r>
      <w:r>
        <w:rPr>
          <w:rFonts w:ascii="Times" w:hAnsi="Times"/>
        </w:rPr>
        <w:t>otra; luego se presentan en detalle las tradiciones chiita</w:t>
      </w:r>
      <w:r w:rsidR="00596499">
        <w:rPr>
          <w:rFonts w:ascii="Times" w:hAnsi="Times"/>
        </w:rPr>
        <w:t xml:space="preserve"> y su</w:t>
      </w:r>
      <w:r w:rsidR="00242B88" w:rsidRPr="00242B88">
        <w:rPr>
          <w:rFonts w:ascii="Times" w:hAnsi="Times"/>
        </w:rPr>
        <w:t>nita</w:t>
      </w:r>
      <w:r>
        <w:rPr>
          <w:rFonts w:ascii="Times" w:hAnsi="Times"/>
        </w:rPr>
        <w:t>, factor</w:t>
      </w:r>
      <w:r w:rsidR="002008C1">
        <w:rPr>
          <w:rFonts w:ascii="Times" w:hAnsi="Times"/>
        </w:rPr>
        <w:t>es</w:t>
      </w:r>
      <w:bookmarkStart w:id="0" w:name="_GoBack"/>
      <w:bookmarkEnd w:id="0"/>
      <w:r>
        <w:rPr>
          <w:rFonts w:ascii="Times" w:hAnsi="Times"/>
        </w:rPr>
        <w:t xml:space="preserve"> </w:t>
      </w:r>
      <w:r w:rsidR="00242B88" w:rsidRPr="00242B88">
        <w:rPr>
          <w:rFonts w:ascii="Times" w:hAnsi="Times"/>
        </w:rPr>
        <w:t>clave</w:t>
      </w:r>
      <w:r>
        <w:rPr>
          <w:rFonts w:ascii="Times" w:hAnsi="Times"/>
        </w:rPr>
        <w:t xml:space="preserve"> para la </w:t>
      </w:r>
      <w:r w:rsidR="00242B88" w:rsidRPr="00242B88">
        <w:rPr>
          <w:rFonts w:ascii="Times" w:hAnsi="Times"/>
        </w:rPr>
        <w:t>compren</w:t>
      </w:r>
      <w:r>
        <w:rPr>
          <w:rFonts w:ascii="Times" w:hAnsi="Times"/>
        </w:rPr>
        <w:t>sión</w:t>
      </w:r>
      <w:r w:rsidR="00596499">
        <w:rPr>
          <w:rFonts w:ascii="Times" w:hAnsi="Times"/>
        </w:rPr>
        <w:t xml:space="preserve"> de</w:t>
      </w:r>
      <w:r>
        <w:rPr>
          <w:rFonts w:ascii="Times" w:hAnsi="Times"/>
        </w:rPr>
        <w:t xml:space="preserve"> </w:t>
      </w:r>
      <w:r w:rsidR="00242B88" w:rsidRPr="00242B88">
        <w:rPr>
          <w:rFonts w:ascii="Times" w:hAnsi="Times"/>
        </w:rPr>
        <w:t>los conflictos en Oriente</w:t>
      </w:r>
      <w:r w:rsidR="00596499">
        <w:rPr>
          <w:rFonts w:ascii="Times" w:hAnsi="Times"/>
        </w:rPr>
        <w:t xml:space="preserve"> Medio</w:t>
      </w:r>
      <w:r>
        <w:rPr>
          <w:rFonts w:ascii="Times" w:hAnsi="Times"/>
        </w:rPr>
        <w:t xml:space="preserve">. </w:t>
      </w:r>
    </w:p>
    <w:p w14:paraId="3E6B4D0A" w14:textId="77777777" w:rsidR="00FB296E" w:rsidRDefault="00FB296E" w:rsidP="00A075F9">
      <w:pPr>
        <w:spacing w:line="276" w:lineRule="auto"/>
        <w:jc w:val="both"/>
        <w:rPr>
          <w:rFonts w:ascii="Times" w:hAnsi="Times"/>
        </w:rPr>
      </w:pPr>
    </w:p>
    <w:p w14:paraId="74FE6EFA" w14:textId="6F1B9DAD" w:rsidR="00242B88" w:rsidRPr="00242B88" w:rsidRDefault="00BD4B01" w:rsidP="00A075F9">
      <w:pPr>
        <w:spacing w:line="276" w:lineRule="auto"/>
        <w:jc w:val="both"/>
        <w:rPr>
          <w:rFonts w:ascii="Times" w:hAnsi="Times"/>
        </w:rPr>
      </w:pPr>
      <w:r>
        <w:rPr>
          <w:rFonts w:ascii="Times" w:hAnsi="Times"/>
        </w:rPr>
        <w:t xml:space="preserve">A continuación se </w:t>
      </w:r>
      <w:r w:rsidR="00596499">
        <w:rPr>
          <w:rFonts w:ascii="Times" w:hAnsi="Times"/>
        </w:rPr>
        <w:t xml:space="preserve">da </w:t>
      </w:r>
      <w:r>
        <w:rPr>
          <w:rFonts w:ascii="Times" w:hAnsi="Times"/>
        </w:rPr>
        <w:t>cuenta de</w:t>
      </w:r>
      <w:r w:rsidR="00596499">
        <w:rPr>
          <w:rFonts w:ascii="Times" w:hAnsi="Times"/>
        </w:rPr>
        <w:t>l conflicto</w:t>
      </w:r>
      <w:r>
        <w:rPr>
          <w:rFonts w:ascii="Times" w:hAnsi="Times"/>
        </w:rPr>
        <w:t xml:space="preserve"> de </w:t>
      </w:r>
      <w:r w:rsidR="00242B88" w:rsidRPr="00242B88">
        <w:rPr>
          <w:rFonts w:ascii="Times" w:hAnsi="Times"/>
        </w:rPr>
        <w:t>Afganistán</w:t>
      </w:r>
      <w:r>
        <w:rPr>
          <w:rFonts w:ascii="Times" w:hAnsi="Times"/>
        </w:rPr>
        <w:t xml:space="preserve"> (</w:t>
      </w:r>
      <w:r w:rsidR="00242B88" w:rsidRPr="00242B88">
        <w:rPr>
          <w:rFonts w:ascii="Times" w:hAnsi="Times"/>
        </w:rPr>
        <w:t>fundamentalismo</w:t>
      </w:r>
      <w:r w:rsidR="00596499">
        <w:rPr>
          <w:rFonts w:ascii="Times" w:hAnsi="Times"/>
        </w:rPr>
        <w:t xml:space="preserve"> y</w:t>
      </w:r>
      <w:r w:rsidR="00242B88" w:rsidRPr="00242B88">
        <w:rPr>
          <w:rFonts w:ascii="Times" w:hAnsi="Times"/>
        </w:rPr>
        <w:t xml:space="preserve"> </w:t>
      </w:r>
      <w:r>
        <w:rPr>
          <w:rFonts w:ascii="Times" w:hAnsi="Times"/>
        </w:rPr>
        <w:t xml:space="preserve">milicias), de los países que fueron escenario de la </w:t>
      </w:r>
      <w:r w:rsidR="00242B88" w:rsidRPr="00242B88">
        <w:rPr>
          <w:rFonts w:ascii="Times" w:hAnsi="Times"/>
        </w:rPr>
        <w:t>“</w:t>
      </w:r>
      <w:r>
        <w:rPr>
          <w:rFonts w:ascii="Times" w:hAnsi="Times"/>
        </w:rPr>
        <w:t>p</w:t>
      </w:r>
      <w:r w:rsidR="00242B88" w:rsidRPr="00242B88">
        <w:rPr>
          <w:rFonts w:ascii="Times" w:hAnsi="Times"/>
        </w:rPr>
        <w:t>rimavera árabe”</w:t>
      </w:r>
      <w:r>
        <w:rPr>
          <w:rFonts w:ascii="Times" w:hAnsi="Times"/>
        </w:rPr>
        <w:t xml:space="preserve">, del </w:t>
      </w:r>
      <w:r w:rsidR="00242B88" w:rsidRPr="00242B88">
        <w:rPr>
          <w:rFonts w:ascii="Times" w:hAnsi="Times"/>
        </w:rPr>
        <w:t>programa nuclear iraní</w:t>
      </w:r>
      <w:r>
        <w:rPr>
          <w:rFonts w:ascii="Times" w:hAnsi="Times"/>
        </w:rPr>
        <w:t xml:space="preserve"> y </w:t>
      </w:r>
      <w:r w:rsidR="00596499">
        <w:rPr>
          <w:rFonts w:ascii="Times" w:hAnsi="Times"/>
        </w:rPr>
        <w:t xml:space="preserve">de </w:t>
      </w:r>
      <w:r w:rsidRPr="00242B88">
        <w:rPr>
          <w:rFonts w:ascii="Times" w:hAnsi="Times"/>
        </w:rPr>
        <w:t xml:space="preserve">la </w:t>
      </w:r>
      <w:r>
        <w:rPr>
          <w:rFonts w:ascii="Times" w:hAnsi="Times"/>
        </w:rPr>
        <w:t xml:space="preserve">última </w:t>
      </w:r>
      <w:r w:rsidRPr="00242B88">
        <w:rPr>
          <w:rFonts w:ascii="Times" w:hAnsi="Times"/>
        </w:rPr>
        <w:t>radicalización contra Occidente</w:t>
      </w:r>
      <w:r>
        <w:rPr>
          <w:rFonts w:ascii="Times" w:hAnsi="Times"/>
        </w:rPr>
        <w:t xml:space="preserve"> expresada en las acciones del </w:t>
      </w:r>
      <w:r w:rsidR="00242B88" w:rsidRPr="00242B88">
        <w:rPr>
          <w:rFonts w:ascii="Times" w:hAnsi="Times"/>
        </w:rPr>
        <w:t>Estado Islámico</w:t>
      </w:r>
      <w:r>
        <w:rPr>
          <w:rFonts w:ascii="Times" w:hAnsi="Times"/>
        </w:rPr>
        <w:t xml:space="preserve">. También se incluye una mirada sobre los conflictos culturales desatados alrededor de las relaciones de género en el mundo musulmán. </w:t>
      </w:r>
      <w:r w:rsidR="00242B88" w:rsidRPr="00242B88">
        <w:rPr>
          <w:rFonts w:ascii="Times" w:hAnsi="Times"/>
        </w:rPr>
        <w:t xml:space="preserve"> </w:t>
      </w:r>
    </w:p>
    <w:p w14:paraId="443CAD2B" w14:textId="77777777" w:rsidR="00BD4B01" w:rsidRDefault="00BD4B01" w:rsidP="00A075F9">
      <w:pPr>
        <w:spacing w:line="276" w:lineRule="auto"/>
        <w:jc w:val="both"/>
        <w:rPr>
          <w:rFonts w:ascii="Times" w:hAnsi="Times"/>
        </w:rPr>
      </w:pPr>
    </w:p>
    <w:p w14:paraId="6B07D481" w14:textId="123FC9B9" w:rsidR="00282040" w:rsidRDefault="00BD4B01" w:rsidP="00A075F9">
      <w:pPr>
        <w:spacing w:line="276" w:lineRule="auto"/>
        <w:jc w:val="both"/>
      </w:pPr>
      <w:r>
        <w:rPr>
          <w:rFonts w:ascii="Times" w:hAnsi="Times"/>
        </w:rPr>
        <w:t xml:space="preserve">De esta forma se espera ofrecer al estudiante herramientas para </w:t>
      </w:r>
      <w:r w:rsidR="00FB296E">
        <w:rPr>
          <w:rFonts w:ascii="Times" w:hAnsi="Times"/>
        </w:rPr>
        <w:t>s</w:t>
      </w:r>
      <w:r w:rsidR="00282040">
        <w:rPr>
          <w:rFonts w:ascii="Times" w:hAnsi="Times"/>
        </w:rPr>
        <w:t>ituarse en e</w:t>
      </w:r>
      <w:r w:rsidR="004D7854">
        <w:t>l mundo actual</w:t>
      </w:r>
      <w:r w:rsidR="00FB296E">
        <w:t xml:space="preserve">, con un conocimiento básico de los </w:t>
      </w:r>
      <w:r w:rsidR="00282040">
        <w:t xml:space="preserve">cambios que </w:t>
      </w:r>
      <w:r w:rsidR="00FB296E">
        <w:t xml:space="preserve">están en marcha en el siglo XXI y que hoy dan forma a </w:t>
      </w:r>
      <w:r w:rsidR="00596499">
        <w:t xml:space="preserve">las </w:t>
      </w:r>
      <w:r w:rsidR="00FB296E">
        <w:t>vidas</w:t>
      </w:r>
      <w:r w:rsidR="00596499">
        <w:t xml:space="preserve"> de todos los habitantes del mundo</w:t>
      </w:r>
      <w:r w:rsidR="00FB296E">
        <w:t xml:space="preserve">. </w:t>
      </w:r>
    </w:p>
    <w:p w14:paraId="3BE83773" w14:textId="77777777" w:rsidR="00282040" w:rsidRDefault="00282040" w:rsidP="00A075F9">
      <w:pPr>
        <w:spacing w:line="276" w:lineRule="auto"/>
        <w:jc w:val="both"/>
      </w:pPr>
    </w:p>
    <w:p w14:paraId="2D81295C" w14:textId="5D889F07" w:rsidR="004D7854" w:rsidRDefault="00FB296E" w:rsidP="00A075F9">
      <w:pPr>
        <w:spacing w:line="276" w:lineRule="auto"/>
        <w:jc w:val="both"/>
      </w:pPr>
      <w:r>
        <w:t>S</w:t>
      </w:r>
      <w:r w:rsidR="004D7854">
        <w:t>e sugiere comenzar presenta</w:t>
      </w:r>
      <w:r>
        <w:t>ndo las herramientas conceptuales y luego estudiar cada conflicto en particular.  L</w:t>
      </w:r>
      <w:r w:rsidR="004D7854">
        <w:t xml:space="preserve">a diversidad de recursos y </w:t>
      </w:r>
      <w:r>
        <w:t xml:space="preserve">de </w:t>
      </w:r>
      <w:r w:rsidR="004D7854">
        <w:t xml:space="preserve">materiales </w:t>
      </w:r>
      <w:r>
        <w:t>contribuirá</w:t>
      </w:r>
      <w:r w:rsidR="004D7854">
        <w:t xml:space="preserve"> </w:t>
      </w:r>
      <w:r>
        <w:t xml:space="preserve"> </w:t>
      </w:r>
      <w:r w:rsidR="004D7854">
        <w:lastRenderedPageBreak/>
        <w:t xml:space="preserve">a reforzar las competencias de los </w:t>
      </w:r>
      <w:r w:rsidR="00596499">
        <w:t>estudiante</w:t>
      </w:r>
      <w:r w:rsidR="004D7854">
        <w:t>s.</w:t>
      </w:r>
      <w:r>
        <w:t xml:space="preserve"> Las actividades relacionadas con la búsqueda y </w:t>
      </w:r>
      <w:r w:rsidR="004D7854">
        <w:t>tratamiento de información</w:t>
      </w:r>
      <w:r>
        <w:t xml:space="preserve"> favorecerán el entrenamiento en procedimientos básicos de investigación</w:t>
      </w:r>
      <w:r w:rsidR="004D7854">
        <w:t xml:space="preserve">. </w:t>
      </w:r>
    </w:p>
    <w:p w14:paraId="4F1C7168" w14:textId="77777777" w:rsidR="004D7854" w:rsidRDefault="004D7854" w:rsidP="00A075F9">
      <w:pPr>
        <w:spacing w:line="276" w:lineRule="auto"/>
        <w:jc w:val="both"/>
      </w:pPr>
    </w:p>
    <w:p w14:paraId="11378B76" w14:textId="79272BC5" w:rsidR="004D7854" w:rsidRDefault="00FB296E" w:rsidP="00A075F9">
      <w:pPr>
        <w:spacing w:line="276" w:lineRule="auto"/>
        <w:jc w:val="both"/>
      </w:pPr>
      <w:r>
        <w:t xml:space="preserve">Se estimula </w:t>
      </w:r>
      <w:r w:rsidR="004D7854">
        <w:t xml:space="preserve">la autonomía e iniciativa de los </w:t>
      </w:r>
      <w:r w:rsidR="00596499">
        <w:t>jóvenes,</w:t>
      </w:r>
      <w:r w:rsidR="004D7854">
        <w:t xml:space="preserve"> para que </w:t>
      </w:r>
      <w:r w:rsidR="00596499">
        <w:t>pueden forjar</w:t>
      </w:r>
      <w:r w:rsidR="004D7854">
        <w:t xml:space="preserve"> su propia </w:t>
      </w:r>
      <w:r w:rsidR="00596499">
        <w:t>visión</w:t>
      </w:r>
      <w:r>
        <w:t xml:space="preserve"> </w:t>
      </w:r>
      <w:r w:rsidR="004D7854">
        <w:t xml:space="preserve">sobre los distintos aspectos de la realidad </w:t>
      </w:r>
      <w:r w:rsidR="00596499">
        <w:t>en el</w:t>
      </w:r>
      <w:r w:rsidR="004D7854">
        <w:t xml:space="preserve"> contexto histórico </w:t>
      </w:r>
      <w:r>
        <w:t>contemporáneo</w:t>
      </w:r>
      <w:r w:rsidR="004D7854">
        <w:t>.</w:t>
      </w:r>
    </w:p>
    <w:sectPr w:rsidR="004D7854" w:rsidSect="00A375F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53FEE" w14:textId="77777777" w:rsidR="002E1461" w:rsidRDefault="002E1461" w:rsidP="00286144">
      <w:r>
        <w:separator/>
      </w:r>
    </w:p>
  </w:endnote>
  <w:endnote w:type="continuationSeparator" w:id="0">
    <w:p w14:paraId="48513390" w14:textId="77777777" w:rsidR="002E1461" w:rsidRDefault="002E1461" w:rsidP="0028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EA855" w14:textId="77777777" w:rsidR="002E1461" w:rsidRDefault="002E1461" w:rsidP="00286144">
      <w:r>
        <w:separator/>
      </w:r>
    </w:p>
  </w:footnote>
  <w:footnote w:type="continuationSeparator" w:id="0">
    <w:p w14:paraId="6A5375A3" w14:textId="77777777" w:rsidR="002E1461" w:rsidRDefault="002E1461" w:rsidP="002861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AF14989"/>
    <w:multiLevelType w:val="hybridMultilevel"/>
    <w:tmpl w:val="5E6A6F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0D73CE"/>
    <w:multiLevelType w:val="hybridMultilevel"/>
    <w:tmpl w:val="BB00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B6608"/>
    <w:rsid w:val="000C1F82"/>
    <w:rsid w:val="00105F80"/>
    <w:rsid w:val="0011223F"/>
    <w:rsid w:val="001A07C8"/>
    <w:rsid w:val="002008C1"/>
    <w:rsid w:val="00242B88"/>
    <w:rsid w:val="00282040"/>
    <w:rsid w:val="00286144"/>
    <w:rsid w:val="002D50E2"/>
    <w:rsid w:val="002E1461"/>
    <w:rsid w:val="00326A69"/>
    <w:rsid w:val="003A19B2"/>
    <w:rsid w:val="003A4925"/>
    <w:rsid w:val="004800E9"/>
    <w:rsid w:val="004D7854"/>
    <w:rsid w:val="004E5301"/>
    <w:rsid w:val="005114C3"/>
    <w:rsid w:val="00532E0A"/>
    <w:rsid w:val="00596499"/>
    <w:rsid w:val="005C2098"/>
    <w:rsid w:val="0061350F"/>
    <w:rsid w:val="006D3E09"/>
    <w:rsid w:val="006E1A88"/>
    <w:rsid w:val="006E74B7"/>
    <w:rsid w:val="006F7553"/>
    <w:rsid w:val="007446F9"/>
    <w:rsid w:val="007806EC"/>
    <w:rsid w:val="007C104B"/>
    <w:rsid w:val="007F34F4"/>
    <w:rsid w:val="00803913"/>
    <w:rsid w:val="008560A4"/>
    <w:rsid w:val="008574CE"/>
    <w:rsid w:val="00861F8E"/>
    <w:rsid w:val="009B0F0B"/>
    <w:rsid w:val="009E29DF"/>
    <w:rsid w:val="00A075F9"/>
    <w:rsid w:val="00A375F9"/>
    <w:rsid w:val="00AB0113"/>
    <w:rsid w:val="00AC6A6F"/>
    <w:rsid w:val="00AF03E0"/>
    <w:rsid w:val="00B44648"/>
    <w:rsid w:val="00BC2944"/>
    <w:rsid w:val="00BC54CD"/>
    <w:rsid w:val="00BD4B01"/>
    <w:rsid w:val="00BE655B"/>
    <w:rsid w:val="00BF285E"/>
    <w:rsid w:val="00C05558"/>
    <w:rsid w:val="00C74444"/>
    <w:rsid w:val="00D24C9F"/>
    <w:rsid w:val="00D72BAC"/>
    <w:rsid w:val="00D82497"/>
    <w:rsid w:val="00DC3146"/>
    <w:rsid w:val="00F55F50"/>
    <w:rsid w:val="00FB296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6FA841FB-5B1D-4182-8B5E-E7000301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Encabezado">
    <w:name w:val="header"/>
    <w:basedOn w:val="Normal"/>
    <w:link w:val="EncabezadoCar"/>
    <w:uiPriority w:val="99"/>
    <w:unhideWhenUsed/>
    <w:rsid w:val="00286144"/>
    <w:pPr>
      <w:tabs>
        <w:tab w:val="center" w:pos="4419"/>
        <w:tab w:val="right" w:pos="8838"/>
      </w:tabs>
    </w:pPr>
  </w:style>
  <w:style w:type="character" w:customStyle="1" w:styleId="EncabezadoCar">
    <w:name w:val="Encabezado Car"/>
    <w:basedOn w:val="Fuentedeprrafopredeter"/>
    <w:link w:val="Encabezado"/>
    <w:uiPriority w:val="99"/>
    <w:rsid w:val="00286144"/>
    <w:rPr>
      <w:sz w:val="24"/>
      <w:szCs w:val="24"/>
      <w:lang w:eastAsia="es-ES"/>
    </w:rPr>
  </w:style>
  <w:style w:type="paragraph" w:styleId="Piedepgina">
    <w:name w:val="footer"/>
    <w:basedOn w:val="Normal"/>
    <w:link w:val="PiedepginaCar"/>
    <w:uiPriority w:val="99"/>
    <w:unhideWhenUsed/>
    <w:rsid w:val="00286144"/>
    <w:pPr>
      <w:tabs>
        <w:tab w:val="center" w:pos="4419"/>
        <w:tab w:val="right" w:pos="8838"/>
      </w:tabs>
    </w:pPr>
  </w:style>
  <w:style w:type="character" w:customStyle="1" w:styleId="PiedepginaCar">
    <w:name w:val="Pie de página Car"/>
    <w:basedOn w:val="Fuentedeprrafopredeter"/>
    <w:link w:val="Piedepgina"/>
    <w:uiPriority w:val="99"/>
    <w:rsid w:val="00286144"/>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757</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usuario</cp:lastModifiedBy>
  <cp:revision>5</cp:revision>
  <dcterms:created xsi:type="dcterms:W3CDTF">2015-03-24T15:17:00Z</dcterms:created>
  <dcterms:modified xsi:type="dcterms:W3CDTF">2015-03-28T23:01:00Z</dcterms:modified>
</cp:coreProperties>
</file>