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170F18CB" w:rsidR="00E61A4B" w:rsidRPr="006D02A8" w:rsidRDefault="00293328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América </w:t>
      </w:r>
      <w:r w:rsidR="00D37604">
        <w:rPr>
          <w:rFonts w:ascii="Arial" w:hAnsi="Arial"/>
          <w:sz w:val="18"/>
          <w:szCs w:val="18"/>
          <w:lang w:val="es-ES_tradnl"/>
        </w:rPr>
        <w:t>L</w:t>
      </w:r>
      <w:r>
        <w:rPr>
          <w:rFonts w:ascii="Arial" w:hAnsi="Arial"/>
          <w:sz w:val="18"/>
          <w:szCs w:val="18"/>
          <w:lang w:val="es-ES_tradnl"/>
        </w:rPr>
        <w:t>atina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43E468C" w14:textId="5FFF9547" w:rsidR="000719EE" w:rsidRDefault="00D37604" w:rsidP="000719EE">
      <w:pPr>
        <w:rPr>
          <w:rFonts w:ascii="Arial"/>
          <w:sz w:val="18"/>
          <w:szCs w:val="18"/>
          <w:lang w:val="es-ES_tradnl"/>
        </w:rPr>
      </w:pPr>
      <w:r>
        <w:rPr>
          <w:rFonts w:ascii="Arial"/>
          <w:sz w:val="18"/>
          <w:szCs w:val="18"/>
          <w:lang w:val="es-ES_tradnl"/>
        </w:rPr>
        <w:t>La nueva izquierda latinoamericana</w:t>
      </w:r>
    </w:p>
    <w:p w14:paraId="6B0EB329" w14:textId="77777777" w:rsidR="00D37604" w:rsidRDefault="00D37604" w:rsidP="000719EE">
      <w:pPr>
        <w:rPr>
          <w:rFonts w:ascii="Arial"/>
          <w:sz w:val="18"/>
          <w:szCs w:val="18"/>
          <w:lang w:val="es-ES_tradnl"/>
        </w:rPr>
      </w:pPr>
    </w:p>
    <w:p w14:paraId="2DFC1B17" w14:textId="77777777" w:rsidR="00D37604" w:rsidRPr="000719EE" w:rsidRDefault="00D37604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089DD389" w:rsidR="000719EE" w:rsidRPr="000719EE" w:rsidRDefault="005D1DC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Preguntas abiertas para afianzar </w:t>
      </w:r>
      <w:r w:rsidR="000745D1">
        <w:rPr>
          <w:rFonts w:ascii="Arial" w:hAnsi="Arial" w:cs="Arial"/>
          <w:sz w:val="18"/>
          <w:szCs w:val="18"/>
          <w:lang w:val="es-ES_tradnl"/>
        </w:rPr>
        <w:t>tus</w:t>
      </w:r>
      <w:r>
        <w:rPr>
          <w:rFonts w:ascii="Arial" w:hAnsi="Arial" w:cs="Arial"/>
          <w:sz w:val="18"/>
          <w:szCs w:val="18"/>
          <w:lang w:val="es-ES_tradnl"/>
        </w:rPr>
        <w:t xml:space="preserve"> conocimientos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1EEA76B9" w:rsidR="000719EE" w:rsidRPr="000719EE" w:rsidRDefault="005D1DC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Nueva Izquierda, Izquierda del siglo XXI, Política, América Latina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bookmarkStart w:id="0" w:name="_GoBack"/>
      <w:bookmarkEnd w:id="0"/>
    </w:p>
    <w:p w14:paraId="6C2B1E7A" w14:textId="23D95A58" w:rsidR="000719EE" w:rsidRPr="000719EE" w:rsidRDefault="005D1DC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EDE43A0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3F83D063" w:rsidR="005F4C68" w:rsidRPr="005F4C68" w:rsidRDefault="00D3760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0745D1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12A0D66E" w:rsidR="002E4EE6" w:rsidRPr="00AC7496" w:rsidRDefault="005D1DC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5D1DCA">
        <w:tc>
          <w:tcPr>
            <w:tcW w:w="2126" w:type="dxa"/>
          </w:tcPr>
          <w:p w14:paraId="6682DD52" w14:textId="77777777" w:rsidR="00712769" w:rsidRPr="005F4C68" w:rsidRDefault="00712769" w:rsidP="005D1D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5D1D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5D1D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5D1D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5D1D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5D1D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5D1D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5D1D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5D1DCA">
        <w:tc>
          <w:tcPr>
            <w:tcW w:w="2126" w:type="dxa"/>
          </w:tcPr>
          <w:p w14:paraId="34384084" w14:textId="77777777" w:rsidR="00712769" w:rsidRPr="005F4C68" w:rsidRDefault="00712769" w:rsidP="005D1D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567D820F" w:rsidR="00712769" w:rsidRPr="005F4C68" w:rsidRDefault="00D37604" w:rsidP="005D1D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5D1D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5D1D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5D1D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5D1D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5D1D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5D1D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5D1DCA">
        <w:tc>
          <w:tcPr>
            <w:tcW w:w="2126" w:type="dxa"/>
          </w:tcPr>
          <w:p w14:paraId="4A693A0C" w14:textId="77777777" w:rsidR="00712769" w:rsidRDefault="00712769" w:rsidP="005D1D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27F36559" w:rsidR="00712769" w:rsidRPr="005F4C68" w:rsidRDefault="00712769" w:rsidP="005D1D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5D1D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5D1D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5D1D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5D1D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5D1D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5D1D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595639D" w:rsidR="000719EE" w:rsidRPr="000719EE" w:rsidRDefault="005D1DC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 probar nuestra comprensión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F1B7BD6" w:rsidR="000719EE" w:rsidRPr="000719EE" w:rsidRDefault="005D1DC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18D0C4B5" w:rsidR="000719EE" w:rsidRPr="000719EE" w:rsidRDefault="005C312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Realiza la siguiente actividad. Cuando termines haz clic en Enviar. Si es necesario, entrega las respuestas a mano o por mail, a tu profesor o profesora.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1C170E20" w:rsidR="000719EE" w:rsidRDefault="005C312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3B85A835" w:rsidR="009C4689" w:rsidRDefault="005C312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311F2C" w14:textId="04B99583" w:rsidR="005C3128" w:rsidRDefault="005C3128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¿Cuales son los orígenes del pensamiento de izquierda en América Latina?</w:t>
      </w:r>
    </w:p>
    <w:p w14:paraId="38753BDB" w14:textId="7085ADED" w:rsidR="00F70E70" w:rsidRPr="007F74EA" w:rsidRDefault="005C3128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3C9088CF" w:rsidR="009C2E06" w:rsidRDefault="005C3128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1</w:t>
      </w: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08B9CE9D" w:rsidR="00C5701A" w:rsidRDefault="005C3128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origen del pensamiento de izquierda en América Latina se establece en el pensamiento marxista del siglo XIX, en la Revolución Rusa de 1917 y en la Revolución Cubana, de 1959. </w:t>
      </w: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76D1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EA97996" w14:textId="75F32B63" w:rsidR="005C3128" w:rsidRDefault="005C3128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¿Por qué los partidos de izquierda se oponen a los partidos tradicionales?</w:t>
      </w:r>
    </w:p>
    <w:p w14:paraId="26AA55C5" w14:textId="77777777" w:rsidR="005C3128" w:rsidRPr="007F74EA" w:rsidRDefault="005C3128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4B32E04D" w:rsidR="005B1760" w:rsidRDefault="005C3128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0CD464FC" w14:textId="77777777" w:rsidR="005C3128" w:rsidRDefault="005C3128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9D3D21F" w14:textId="0A2CC87E" w:rsidR="005C3128" w:rsidRDefault="005C3128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Por que los partidos de izquierda buscan una transformación de las condiciones sociales y políticas de sectores excluidos, y los tradicionales buscan mantener las cosas como están. </w:t>
      </w:r>
    </w:p>
    <w:p w14:paraId="4E30DB88" w14:textId="77777777" w:rsidR="005C3128" w:rsidRDefault="005C3128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C66AB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3142F29" w14:textId="0178612F" w:rsidR="005C3128" w:rsidRDefault="005C3128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¿Cuáles son las características de la Nueva izquierda latinoamericana?</w:t>
      </w:r>
    </w:p>
    <w:p w14:paraId="68622A3C" w14:textId="77777777" w:rsidR="005C3128" w:rsidRPr="007F74EA" w:rsidRDefault="005C3128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530EF429" w:rsidR="005B1760" w:rsidRDefault="003445B9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108B8235" w14:textId="77777777" w:rsidR="003445B9" w:rsidRDefault="003445B9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3882F1F" w14:textId="628C5792" w:rsidR="003445B9" w:rsidRDefault="003445B9" w:rsidP="003445B9">
      <w:pPr>
        <w:rPr>
          <w:rFonts w:ascii="Arial" w:hAnsi="Arial" w:cs="Arial"/>
          <w:sz w:val="18"/>
          <w:szCs w:val="18"/>
          <w:lang w:val="es-ES_tradnl"/>
        </w:rPr>
      </w:pPr>
      <w:r w:rsidRPr="003445B9">
        <w:rPr>
          <w:rFonts w:ascii="Arial" w:hAnsi="Arial" w:cs="Arial"/>
          <w:sz w:val="18"/>
          <w:szCs w:val="18"/>
          <w:lang w:val="es-ES_tradnl"/>
        </w:rPr>
        <w:t>Abandono de las tácticas e ideologías clásicas de izquierda revolucionaria marxista, asumen estrategias de lucha democrática y ganan espacios políticos importantes.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1B547B2" w14:textId="2B31E4E8" w:rsidR="003445B9" w:rsidRDefault="003445B9" w:rsidP="003445B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Pluralidad de ideas.</w:t>
      </w:r>
    </w:p>
    <w:p w14:paraId="270FFB8C" w14:textId="331E33A1" w:rsidR="003445B9" w:rsidRPr="003445B9" w:rsidRDefault="003445B9" w:rsidP="003445B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Son sensibles a temas como </w:t>
      </w:r>
      <w:r w:rsidRPr="003445B9">
        <w:rPr>
          <w:rFonts w:ascii="Arial" w:hAnsi="Arial" w:cs="Arial"/>
          <w:sz w:val="18"/>
          <w:szCs w:val="18"/>
          <w:lang w:val="es-ES_tradnl"/>
        </w:rPr>
        <w:t>la ecología, el ambientalismo, la soberanía alimentaria y las economías familiares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745D1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93328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45B9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C3128"/>
    <w:rsid w:val="005D1DCA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37604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7DBBEC11-67BE-4C58-8BD6-273A1CE97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626</Words>
  <Characters>3446</Characters>
  <Application>Microsoft Office Word</Application>
  <DocSecurity>0</DocSecurity>
  <Lines>28</Lines>
  <Paragraphs>8</Paragraphs>
  <ScaleCrop>false</ScaleCrop>
  <Company/>
  <LinksUpToDate>false</LinksUpToDate>
  <CharactersWithSpaces>4064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Flor Buitrago</cp:lastModifiedBy>
  <cp:revision>5</cp:revision>
  <dcterms:created xsi:type="dcterms:W3CDTF">2015-04-18T22:51:00Z</dcterms:created>
  <dcterms:modified xsi:type="dcterms:W3CDTF">2015-07-06T23:41:00Z</dcterms:modified>
</cp:coreProperties>
</file>