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6BA7A80" w:rsidR="00E61A4B" w:rsidRPr="006D02A8" w:rsidRDefault="00DD7F6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AFA6C2C" w:rsidR="00052CEE" w:rsidRPr="000719EE" w:rsidRDefault="00DD7F69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entender el Buen Vivir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C690B03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completar el texto sobre el buen vivir, para afianzar conocimientos.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FC4CD1F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Buen Vivir, América Latina, Desarrollo,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BFDD915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7DC4A8" w:rsidR="005F4C68" w:rsidRPr="005F4C68" w:rsidRDefault="00DD7F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7EE4C8E" w:rsidR="002E4EE6" w:rsidRPr="00AC7496" w:rsidRDefault="00DD7F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2185C">
        <w:tc>
          <w:tcPr>
            <w:tcW w:w="2126" w:type="dxa"/>
          </w:tcPr>
          <w:p w14:paraId="2111D07C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2185C">
        <w:tc>
          <w:tcPr>
            <w:tcW w:w="2126" w:type="dxa"/>
          </w:tcPr>
          <w:p w14:paraId="1F4979C8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2185C">
        <w:tc>
          <w:tcPr>
            <w:tcW w:w="2126" w:type="dxa"/>
          </w:tcPr>
          <w:p w14:paraId="596FD3EA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BFBB029" w:rsidR="009833A6" w:rsidRPr="005F4C68" w:rsidRDefault="00DD7F69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2185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1A2072A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82D0F60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entender el Buen Vivir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FF989E2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2B82B6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con las palabras correspondientes que se encuentran en la parte de abajo.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BB6FCE3" w:rsidR="000719EE" w:rsidRPr="000719EE" w:rsidRDefault="00DD7F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C4F5D30" w:rsidR="000719EE" w:rsidRPr="000719EE" w:rsidRDefault="00DD7F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8802AF" w14:textId="03FB4446" w:rsidR="0072185C" w:rsidRDefault="0072185C" w:rsidP="0072185C">
      <w:pPr>
        <w:pStyle w:val="CuerpoA"/>
        <w:widowControl w:val="0"/>
        <w:spacing w:after="0"/>
      </w:pPr>
      <w:r>
        <w:rPr>
          <w:rFonts w:ascii="Times New Roman"/>
        </w:rPr>
        <w:t xml:space="preserve">El </w:t>
      </w:r>
      <w:r w:rsidR="0077237B">
        <w:rPr>
          <w:rFonts w:ascii="Arial" w:hAnsi="Arial"/>
          <w:sz w:val="16"/>
          <w:szCs w:val="16"/>
        </w:rPr>
        <w:t>[*]</w:t>
      </w:r>
      <w:r w:rsidR="0077237B">
        <w:rPr>
          <w:rFonts w:ascii="Arial" w:hAnsi="Arial"/>
          <w:sz w:val="16"/>
          <w:szCs w:val="16"/>
        </w:rPr>
        <w:t xml:space="preserve"> </w:t>
      </w:r>
      <w:r>
        <w:rPr>
          <w:rFonts w:ascii="Times New Roman"/>
        </w:rPr>
        <w:t>es un concepto plural que tiene al menos las siguientes caracter</w:t>
      </w:r>
      <w:r>
        <w:rPr>
          <w:rFonts w:hAnsi="Times New Roman"/>
        </w:rPr>
        <w:t>í</w:t>
      </w:r>
      <w:r>
        <w:rPr>
          <w:rFonts w:ascii="Times New Roman"/>
        </w:rPr>
        <w:t>sticas:</w:t>
      </w:r>
    </w:p>
    <w:p w14:paraId="53DBDE1F" w14:textId="78E093A8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Representa una alternativa al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>.</w:t>
      </w:r>
    </w:p>
    <w:p w14:paraId="34E53057" w14:textId="70C9E7FB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Implica un cuestionamiento profundo a la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y a la fe en el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material. </w:t>
      </w:r>
    </w:p>
    <w:p w14:paraId="577C54B8" w14:textId="53D91B08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Prioriza el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de las personas, m</w:t>
      </w:r>
      <w:r>
        <w:rPr>
          <w:rFonts w:hAnsi="Times New Roman"/>
        </w:rPr>
        <w:t>á</w:t>
      </w:r>
      <w:r>
        <w:rPr>
          <w:rFonts w:ascii="Times New Roman"/>
        </w:rPr>
        <w:t>s all</w:t>
      </w:r>
      <w:r>
        <w:rPr>
          <w:rFonts w:hAnsi="Times New Roman"/>
        </w:rPr>
        <w:t>á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de su capacidad de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. Incluye aspectos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, afectivos y espirituales. </w:t>
      </w:r>
    </w:p>
    <w:p w14:paraId="57CAEBE3" w14:textId="032DB404" w:rsid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No se concibe vivir mejor a costa de otras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, del sufrimiento o la 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ascii="Times New Roman"/>
        </w:rPr>
        <w:t xml:space="preserve"> de otros. </w:t>
      </w:r>
    </w:p>
    <w:p w14:paraId="45EEDC04" w14:textId="161204D4" w:rsidR="0072185C" w:rsidRP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>
        <w:rPr>
          <w:rFonts w:ascii="Times New Roman"/>
        </w:rPr>
        <w:t xml:space="preserve">Retoma la idea de </w:t>
      </w:r>
      <w:r>
        <w:rPr>
          <w:rFonts w:hAnsi="Times New Roman"/>
        </w:rPr>
        <w:t>“</w:t>
      </w:r>
      <w:r w:rsidR="0077237B">
        <w:rPr>
          <w:rFonts w:ascii="Arial" w:hAnsi="Arial"/>
          <w:sz w:val="16"/>
          <w:szCs w:val="16"/>
        </w:rPr>
        <w:t>[*]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como eje de las relaciones entre las personas y con la naturaleza. Esta idea esta arraigada en la cultura andina desde los Incas.</w:t>
      </w:r>
    </w:p>
    <w:p w14:paraId="4C38A4F1" w14:textId="294968D1" w:rsidR="006D02A8" w:rsidRPr="0072185C" w:rsidRDefault="0072185C" w:rsidP="0072185C">
      <w:pPr>
        <w:pStyle w:val="CuerpoA"/>
        <w:widowControl w:val="0"/>
        <w:numPr>
          <w:ilvl w:val="0"/>
          <w:numId w:val="1"/>
        </w:numPr>
        <w:spacing w:after="0"/>
      </w:pPr>
      <w:r w:rsidRPr="0072185C">
        <w:rPr>
          <w:rFonts w:ascii="Times New Roman"/>
        </w:rPr>
        <w:t xml:space="preserve">Promulga la </w:t>
      </w:r>
      <w:r w:rsidR="0077237B">
        <w:rPr>
          <w:rFonts w:ascii="Arial" w:hAnsi="Arial"/>
          <w:sz w:val="16"/>
          <w:szCs w:val="16"/>
        </w:rPr>
        <w:t>[*]</w:t>
      </w:r>
      <w:r w:rsidRPr="0072185C">
        <w:rPr>
          <w:rFonts w:ascii="Times New Roman"/>
        </w:rPr>
        <w:t xml:space="preserve"> del pensamiento, de los saberes, as</w:t>
      </w:r>
      <w:r w:rsidRPr="0072185C">
        <w:rPr>
          <w:rFonts w:hAnsi="Times New Roman"/>
        </w:rPr>
        <w:t>í</w:t>
      </w:r>
      <w:r w:rsidRPr="0072185C">
        <w:rPr>
          <w:rFonts w:hAnsi="Times New Roman"/>
        </w:rPr>
        <w:t xml:space="preserve"> </w:t>
      </w:r>
      <w:r w:rsidRPr="0072185C">
        <w:rPr>
          <w:rFonts w:ascii="Times New Roman"/>
        </w:rPr>
        <w:t>como la b</w:t>
      </w:r>
      <w:r w:rsidRPr="0072185C">
        <w:rPr>
          <w:rFonts w:hAnsi="Times New Roman"/>
        </w:rPr>
        <w:t>ú</w:t>
      </w:r>
      <w:r w:rsidRPr="0072185C">
        <w:rPr>
          <w:rFonts w:ascii="Times New Roman"/>
        </w:rPr>
        <w:t xml:space="preserve">squeda de otra </w:t>
      </w:r>
      <w:r w:rsidR="0077237B">
        <w:rPr>
          <w:rFonts w:ascii="Arial" w:hAnsi="Arial"/>
          <w:sz w:val="16"/>
          <w:szCs w:val="16"/>
        </w:rPr>
        <w:t>[*]</w:t>
      </w:r>
      <w:r w:rsidRPr="0072185C">
        <w:rPr>
          <w:rFonts w:ascii="Times New Roman"/>
        </w:rPr>
        <w:t xml:space="preserve"> para reconocer y asignar valores.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976ECB2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Buen Vivir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A8D8938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Desarrollo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F61F2F8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Modernidad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BB2E371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progreso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CD57CA0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bienestar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51AC416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consumo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AEEEB41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culturales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0B5FC277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personas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5F6BC1BE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Explotación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4C4FEAEB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reciprocidad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0C99BF63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Descolonización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40EFF8C2" w:rsidR="00227850" w:rsidRPr="00227850" w:rsidRDefault="0077237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Ética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2185C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2185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5126F927" w:rsidR="007260CF" w:rsidRPr="00227850" w:rsidRDefault="0077237B" w:rsidP="007218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indigena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2185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F311C5E" w:rsidR="007260CF" w:rsidRPr="00227850" w:rsidRDefault="0077237B" w:rsidP="0072185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concepto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</w:t>
      </w:r>
      <w:proofErr w:type="spellStart"/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>mp3</w:t>
      </w:r>
      <w:proofErr w:type="spellEnd"/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</w:p>
    <w:p w14:paraId="43ACD005" w14:textId="7A1A1BC2" w:rsidR="0072270A" w:rsidRPr="0072270A" w:rsidRDefault="0077237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86E34"/>
    <w:multiLevelType w:val="hybridMultilevel"/>
    <w:tmpl w:val="FE2EC1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185C"/>
    <w:rsid w:val="0072270A"/>
    <w:rsid w:val="007260CF"/>
    <w:rsid w:val="00742D83"/>
    <w:rsid w:val="0074775C"/>
    <w:rsid w:val="0077237B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D7F69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uerpoA">
    <w:name w:val="Cuerpo A"/>
    <w:rsid w:val="0072185C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u w:color="000000"/>
      <w:bdr w:val="nil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uerpoA">
    <w:name w:val="Cuerpo A"/>
    <w:rsid w:val="0072185C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u w:color="000000"/>
      <w:bdr w:val="ni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516</Words>
  <Characters>2843</Characters>
  <Application>Microsoft Macintosh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Josue Sarmiento Lozano</cp:lastModifiedBy>
  <cp:revision>3</cp:revision>
  <dcterms:created xsi:type="dcterms:W3CDTF">2015-04-21T15:03:00Z</dcterms:created>
  <dcterms:modified xsi:type="dcterms:W3CDTF">2015-04-21T15:13:00Z</dcterms:modified>
</cp:coreProperties>
</file>