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0F18CB" w:rsidR="00E61A4B" w:rsidRPr="006D02A8" w:rsidRDefault="002933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América </w:t>
      </w:r>
      <w:r w:rsidR="00D37604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FFF9547" w:rsidR="000719EE" w:rsidRDefault="00D37604" w:rsidP="000719EE">
      <w:pPr>
        <w:rPr>
          <w:rFonts w:ascii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La nueva izquierda latinoamericana</w:t>
      </w:r>
    </w:p>
    <w:p w14:paraId="6B0EB329" w14:textId="77777777" w:rsidR="00D37604" w:rsidRDefault="00D37604" w:rsidP="000719EE">
      <w:pPr>
        <w:rPr>
          <w:rFonts w:ascii="Arial"/>
          <w:sz w:val="18"/>
          <w:szCs w:val="18"/>
          <w:lang w:val="es-ES_tradnl"/>
        </w:rPr>
      </w:pPr>
    </w:p>
    <w:p w14:paraId="2DFC1B17" w14:textId="77777777" w:rsidR="00D37604" w:rsidRPr="000719EE" w:rsidRDefault="00D3760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1265C3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Preguntas abiertas para afianzar nuestros conocimientos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EEA76B9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 Izquierda, Izquierda del siglo XXI, Política, América Latina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D95A58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DE43A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F83D063" w:rsidR="005F4C68" w:rsidRPr="005F4C68" w:rsidRDefault="00D3760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3760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2A0D66E" w:rsidR="002E4EE6" w:rsidRPr="00AC7496" w:rsidRDefault="005D1DC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5D1DCA">
        <w:tc>
          <w:tcPr>
            <w:tcW w:w="2126" w:type="dxa"/>
          </w:tcPr>
          <w:p w14:paraId="6682DD52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5D1DCA">
        <w:tc>
          <w:tcPr>
            <w:tcW w:w="2126" w:type="dxa"/>
          </w:tcPr>
          <w:p w14:paraId="3438408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67D820F" w:rsidR="00712769" w:rsidRPr="005F4C68" w:rsidRDefault="00D37604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5D1DCA">
        <w:tc>
          <w:tcPr>
            <w:tcW w:w="2126" w:type="dxa"/>
          </w:tcPr>
          <w:p w14:paraId="4A693A0C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7F36559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5D1D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95639D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probar nuestra comprensión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1B7BD6" w:rsidR="000719EE" w:rsidRPr="000719EE" w:rsidRDefault="005D1D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D0C4B5" w:rsidR="000719EE" w:rsidRP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necesario, entrega las respuestas a mano o por mail, a tu profesor o profesora.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170E20" w:rsidR="000719EE" w:rsidRDefault="005C31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B85A835" w:rsidR="009C4689" w:rsidRDefault="005C31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11F2C" w14:textId="04B99583" w:rsidR="005C3128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¿Cuales son los orígenes del pensamiento de izquierda en América Latina?</w:t>
      </w:r>
    </w:p>
    <w:p w14:paraId="38753BDB" w14:textId="7085ADED" w:rsidR="00F70E70" w:rsidRPr="007F74E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C9088CF" w:rsidR="009C2E06" w:rsidRDefault="005C312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8B9CE9D" w:rsidR="00C5701A" w:rsidRDefault="005C31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origen del pensamiento de izquierda en América Latina se establece en el pensamiento marxista del siglo XIX, en la Revolución Rusa de 1917 y en la Revolución Cubana, de 1959.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EA97996" w14:textId="75F32B63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los partidos de izquierda se oponen a los partidos tradicionales?</w:t>
      </w:r>
    </w:p>
    <w:p w14:paraId="26AA55C5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B32E04D" w:rsidR="005B1760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D464FC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D3D21F" w14:textId="0A2CC87E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que los partidos de izquierda buscan una transformación de las condiciones sociales y políticas de sectores excluidos, y los tradicionales buscan mantener las cosas como están. </w:t>
      </w:r>
    </w:p>
    <w:p w14:paraId="4E30DB88" w14:textId="77777777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3142F29" w14:textId="0178612F" w:rsidR="005C3128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características de la Nueva izquierda latinoamericana?</w:t>
      </w:r>
    </w:p>
    <w:p w14:paraId="68622A3C" w14:textId="77777777" w:rsidR="005C3128" w:rsidRPr="007F74EA" w:rsidRDefault="005C312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30EF429" w:rsidR="005B1760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08B8235" w14:textId="77777777" w:rsidR="003445B9" w:rsidRDefault="003445B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882F1F" w14:textId="628C5792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 w:rsidRPr="003445B9">
        <w:rPr>
          <w:rFonts w:ascii="Arial" w:hAnsi="Arial" w:cs="Arial"/>
          <w:sz w:val="18"/>
          <w:szCs w:val="18"/>
          <w:lang w:val="es-ES_tradnl"/>
        </w:rPr>
        <w:t xml:space="preserve">Abandono de las tácticas e ideologías clásicas de izquierda revolucionaria marxista, asumen estrategias de lucha democrática y ganan </w:t>
      </w:r>
      <w:bookmarkStart w:id="0" w:name="_GoBack"/>
      <w:bookmarkEnd w:id="0"/>
      <w:r w:rsidRPr="003445B9">
        <w:rPr>
          <w:rFonts w:ascii="Arial" w:hAnsi="Arial" w:cs="Arial"/>
          <w:sz w:val="18"/>
          <w:szCs w:val="18"/>
          <w:lang w:val="es-ES_tradnl"/>
        </w:rPr>
        <w:t>espacios políticos importantes.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B547B2" w14:textId="2B31E4E8" w:rsid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Pluralidad de ideas.</w:t>
      </w:r>
    </w:p>
    <w:p w14:paraId="270FFB8C" w14:textId="331E33A1" w:rsidR="003445B9" w:rsidRPr="003445B9" w:rsidRDefault="003445B9" w:rsidP="003445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sensibles a temas como </w:t>
      </w:r>
      <w:r w:rsidRPr="003445B9">
        <w:rPr>
          <w:rFonts w:ascii="Arial" w:hAnsi="Arial" w:cs="Arial"/>
          <w:sz w:val="18"/>
          <w:szCs w:val="18"/>
          <w:lang w:val="es-ES_tradnl"/>
        </w:rPr>
        <w:t>la ecología, el ambientalismo, la soberanía alimentaria y las economías familiares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3328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45B9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3128"/>
    <w:rsid w:val="005D1DCA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60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BBEC11-67BE-4C58-8BD6-273A1CE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627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2015-04-18T22:51:00Z</dcterms:created>
  <dcterms:modified xsi:type="dcterms:W3CDTF">2015-05-04T21:48:00Z</dcterms:modified>
</cp:coreProperties>
</file>