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9645A6" w:rsidRDefault="00D82497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Guía didáctica</w:t>
      </w:r>
    </w:p>
    <w:p w14:paraId="221011B3" w14:textId="77777777" w:rsidR="00E67DBA" w:rsidRPr="009645A6" w:rsidRDefault="00E67DBA" w:rsidP="00E37A04">
      <w:pPr>
        <w:jc w:val="both"/>
        <w:rPr>
          <w:rFonts w:ascii="Arial" w:hAnsi="Arial" w:cs="Arial"/>
          <w:b/>
          <w:sz w:val="22"/>
          <w:szCs w:val="22"/>
        </w:rPr>
      </w:pPr>
    </w:p>
    <w:p w14:paraId="0C37991A" w14:textId="4CBFE986" w:rsidR="008560A4" w:rsidRDefault="008560A4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Estándar</w:t>
      </w:r>
      <w:r w:rsidR="0002119A" w:rsidRPr="009645A6">
        <w:rPr>
          <w:rFonts w:ascii="Arial" w:hAnsi="Arial" w:cs="Arial"/>
          <w:b/>
          <w:sz w:val="22"/>
          <w:szCs w:val="22"/>
        </w:rPr>
        <w:t>: L</w:t>
      </w:r>
      <w:r w:rsidR="006435E3" w:rsidRPr="009645A6">
        <w:rPr>
          <w:rFonts w:ascii="Arial" w:hAnsi="Arial" w:cs="Arial"/>
          <w:b/>
          <w:sz w:val="22"/>
          <w:szCs w:val="22"/>
        </w:rPr>
        <w:t xml:space="preserve">iteratura </w:t>
      </w:r>
    </w:p>
    <w:p w14:paraId="796E910B" w14:textId="77777777" w:rsidR="00E61207" w:rsidRPr="009645A6" w:rsidRDefault="00E61207" w:rsidP="00E37A04">
      <w:pPr>
        <w:jc w:val="both"/>
        <w:rPr>
          <w:rFonts w:ascii="Arial" w:hAnsi="Arial" w:cs="Arial"/>
          <w:sz w:val="22"/>
          <w:szCs w:val="22"/>
        </w:rPr>
      </w:pPr>
    </w:p>
    <w:p w14:paraId="10349382" w14:textId="74933714" w:rsidR="000A7002" w:rsidRPr="009645A6" w:rsidRDefault="000A7002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Comprendo textos literarios para propiciar el desarrollo de mi capacidad creativa y lúdica.</w:t>
      </w:r>
      <w:r w:rsidR="00680C60">
        <w:rPr>
          <w:rFonts w:ascii="Arial" w:hAnsi="Arial" w:cs="Arial"/>
          <w:sz w:val="22"/>
          <w:szCs w:val="22"/>
        </w:rPr>
        <w:t xml:space="preserve"> Para lo cual: </w:t>
      </w:r>
    </w:p>
    <w:p w14:paraId="70B8A62B" w14:textId="77777777" w:rsidR="00E67DBA" w:rsidRPr="009645A6" w:rsidRDefault="00E67DBA" w:rsidP="00E37A04">
      <w:pPr>
        <w:jc w:val="both"/>
        <w:rPr>
          <w:rFonts w:ascii="Arial" w:hAnsi="Arial" w:cs="Arial"/>
          <w:sz w:val="22"/>
          <w:szCs w:val="22"/>
        </w:rPr>
      </w:pPr>
    </w:p>
    <w:p w14:paraId="5AC78711" w14:textId="1FED59CE" w:rsidR="00A510F4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Leo fábulas, cuentos, poemas, relatos mitológicos, leyendas o cualquier texto literario.</w:t>
      </w:r>
    </w:p>
    <w:p w14:paraId="553CFE1C" w14:textId="684DD664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Elaboro y socializo hipótesis predictivas acerca del contenido de los textos.</w:t>
      </w:r>
    </w:p>
    <w:p w14:paraId="11A6D9DB" w14:textId="60BD0632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Identifico maneras de cómo se formula el inicio y el final de algunas narraciones.</w:t>
      </w:r>
    </w:p>
    <w:p w14:paraId="4EA38866" w14:textId="11E486D5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Recreo relatos y cuentos cambiando personajes, ambientes y épocas.</w:t>
      </w:r>
    </w:p>
    <w:p w14:paraId="33958CE4" w14:textId="77777777" w:rsidR="00A510F4" w:rsidRPr="009645A6" w:rsidRDefault="00A510F4" w:rsidP="00E37A04">
      <w:pPr>
        <w:jc w:val="both"/>
        <w:rPr>
          <w:rFonts w:ascii="Arial" w:hAnsi="Arial" w:cs="Arial"/>
          <w:sz w:val="22"/>
          <w:szCs w:val="22"/>
        </w:rPr>
      </w:pPr>
    </w:p>
    <w:p w14:paraId="1FE462B2" w14:textId="0FAC9605" w:rsidR="00D82497" w:rsidRPr="009645A6" w:rsidRDefault="00E67DBA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</w:t>
      </w:r>
      <w:r w:rsidR="008560A4" w:rsidRPr="009645A6">
        <w:rPr>
          <w:rFonts w:ascii="Arial" w:hAnsi="Arial" w:cs="Arial"/>
          <w:b/>
          <w:sz w:val="22"/>
          <w:szCs w:val="22"/>
        </w:rPr>
        <w:t>ompetencias</w:t>
      </w:r>
    </w:p>
    <w:p w14:paraId="17AB0A54" w14:textId="77777777" w:rsidR="00D82497" w:rsidRPr="009645A6" w:rsidRDefault="00D82497" w:rsidP="00E37A04">
      <w:pPr>
        <w:jc w:val="both"/>
        <w:rPr>
          <w:rFonts w:ascii="Arial" w:hAnsi="Arial" w:cs="Arial"/>
          <w:sz w:val="22"/>
          <w:szCs w:val="22"/>
        </w:rPr>
      </w:pPr>
    </w:p>
    <w:p w14:paraId="0B6CE41E" w14:textId="2983D9D3" w:rsidR="006435E3" w:rsidRPr="009645A6" w:rsidRDefault="00F64B81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Identificar las características de un texto narrativo.</w:t>
      </w:r>
    </w:p>
    <w:p w14:paraId="276D5C8A" w14:textId="0C847854" w:rsidR="00F64B81" w:rsidRPr="009645A6" w:rsidRDefault="00F64B81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Reconocer diferencias entre los diferentes tipos de textos narrativos.</w:t>
      </w:r>
    </w:p>
    <w:p w14:paraId="66921034" w14:textId="4529A9D5" w:rsidR="00F64B81" w:rsidRPr="009645A6" w:rsidRDefault="00D8523E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Analizar </w:t>
      </w:r>
      <w:r w:rsidR="00F64B81" w:rsidRPr="009645A6">
        <w:rPr>
          <w:rFonts w:ascii="Arial" w:hAnsi="Arial" w:cs="Arial"/>
          <w:sz w:val="22"/>
          <w:szCs w:val="22"/>
        </w:rPr>
        <w:t>las diferentes maneras de presentar diálogos en los textos narrativos.</w:t>
      </w:r>
    </w:p>
    <w:p w14:paraId="3E6612EE" w14:textId="3DCD04E8" w:rsidR="00D8523E" w:rsidRPr="009645A6" w:rsidRDefault="009A3FE7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Señalar</w:t>
      </w:r>
      <w:r w:rsidR="00D8523E" w:rsidRPr="009645A6">
        <w:rPr>
          <w:rFonts w:ascii="Arial" w:hAnsi="Arial" w:cs="Arial"/>
          <w:sz w:val="22"/>
          <w:szCs w:val="22"/>
        </w:rPr>
        <w:t xml:space="preserve"> y relacionar los diferentes elementos de la narración.</w:t>
      </w:r>
    </w:p>
    <w:p w14:paraId="45D2EAF5" w14:textId="604B5F7B" w:rsidR="00D8523E" w:rsidRPr="009645A6" w:rsidRDefault="00D8523E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Identificar la estructura de la narración por medio de la lectura y la elaboración de textos narrativos.</w:t>
      </w:r>
    </w:p>
    <w:p w14:paraId="5396EE93" w14:textId="1016294D" w:rsidR="00D8523E" w:rsidRPr="009645A6" w:rsidRDefault="00680C60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Reconocer la función </w:t>
      </w:r>
      <w:r w:rsidR="009A3FE7" w:rsidRPr="009645A6">
        <w:rPr>
          <w:rFonts w:ascii="Arial" w:hAnsi="Arial" w:cs="Arial"/>
          <w:sz w:val="22"/>
          <w:szCs w:val="22"/>
        </w:rPr>
        <w:t xml:space="preserve">didáctica </w:t>
      </w:r>
      <w:r w:rsidR="009645A6" w:rsidRPr="009645A6">
        <w:rPr>
          <w:rFonts w:ascii="Arial" w:hAnsi="Arial" w:cs="Arial"/>
          <w:sz w:val="22"/>
          <w:szCs w:val="22"/>
        </w:rPr>
        <w:t>de</w:t>
      </w:r>
      <w:r w:rsidR="009A3FE7" w:rsidRPr="009645A6">
        <w:rPr>
          <w:rFonts w:ascii="Arial" w:hAnsi="Arial" w:cs="Arial"/>
          <w:sz w:val="22"/>
          <w:szCs w:val="22"/>
        </w:rPr>
        <w:t xml:space="preserve"> </w:t>
      </w:r>
      <w:r w:rsidR="009645A6" w:rsidRPr="009645A6">
        <w:rPr>
          <w:rFonts w:ascii="Arial" w:hAnsi="Arial" w:cs="Arial"/>
          <w:sz w:val="22"/>
          <w:szCs w:val="22"/>
        </w:rPr>
        <w:t>las fábulas que realizan por medio d</w:t>
      </w:r>
      <w:r w:rsidR="009A3FE7" w:rsidRPr="009645A6">
        <w:rPr>
          <w:rFonts w:ascii="Arial" w:hAnsi="Arial" w:cs="Arial"/>
          <w:sz w:val="22"/>
          <w:szCs w:val="22"/>
        </w:rPr>
        <w:t>e la personificación.</w:t>
      </w:r>
    </w:p>
    <w:p w14:paraId="6B7810DD" w14:textId="77777777" w:rsidR="006435E3" w:rsidRPr="009645A6" w:rsidRDefault="006435E3" w:rsidP="00E37A04">
      <w:pPr>
        <w:jc w:val="both"/>
        <w:rPr>
          <w:rFonts w:ascii="Arial" w:hAnsi="Arial" w:cs="Arial"/>
          <w:b/>
          <w:sz w:val="22"/>
          <w:szCs w:val="22"/>
        </w:rPr>
      </w:pPr>
    </w:p>
    <w:p w14:paraId="15186C20" w14:textId="566B0FC0" w:rsidR="00D82497" w:rsidRPr="009645A6" w:rsidRDefault="009B0F0B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Estrategia didáctica</w:t>
      </w:r>
    </w:p>
    <w:p w14:paraId="62199B6F" w14:textId="77777777" w:rsidR="006435E3" w:rsidRPr="009645A6" w:rsidRDefault="006435E3" w:rsidP="00E37A04">
      <w:pPr>
        <w:jc w:val="both"/>
        <w:rPr>
          <w:rFonts w:ascii="Arial" w:hAnsi="Arial" w:cs="Arial"/>
          <w:b/>
          <w:sz w:val="22"/>
          <w:szCs w:val="22"/>
        </w:rPr>
      </w:pPr>
    </w:p>
    <w:p w14:paraId="64F8D71F" w14:textId="254AD6DA" w:rsidR="00D82497" w:rsidRPr="009645A6" w:rsidRDefault="009A3FE7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Con el objetivo de reconocer los difere</w:t>
      </w:r>
      <w:r w:rsidR="005C28A7">
        <w:rPr>
          <w:rFonts w:ascii="Arial" w:hAnsi="Arial" w:cs="Arial"/>
          <w:sz w:val="22"/>
          <w:szCs w:val="22"/>
        </w:rPr>
        <w:t>ntes elementos de</w:t>
      </w:r>
      <w:r w:rsidR="00B831D9" w:rsidRPr="009645A6">
        <w:rPr>
          <w:rFonts w:ascii="Arial" w:hAnsi="Arial" w:cs="Arial"/>
          <w:sz w:val="22"/>
          <w:szCs w:val="22"/>
        </w:rPr>
        <w:t xml:space="preserve"> la narración, </w:t>
      </w:r>
      <w:r w:rsidR="00680C60">
        <w:rPr>
          <w:rFonts w:ascii="Arial" w:hAnsi="Arial" w:cs="Arial"/>
          <w:sz w:val="22"/>
          <w:szCs w:val="22"/>
        </w:rPr>
        <w:t xml:space="preserve">se exponen explicaciones y diversos </w:t>
      </w:r>
      <w:r w:rsidR="005C28A7">
        <w:rPr>
          <w:rFonts w:ascii="Arial" w:hAnsi="Arial" w:cs="Arial"/>
          <w:sz w:val="22"/>
          <w:szCs w:val="22"/>
        </w:rPr>
        <w:t>ejemplos. Luego, se invita</w:t>
      </w:r>
      <w:r w:rsidR="00BA36C9" w:rsidRPr="009645A6">
        <w:rPr>
          <w:rFonts w:ascii="Arial" w:hAnsi="Arial" w:cs="Arial"/>
          <w:sz w:val="22"/>
          <w:szCs w:val="22"/>
        </w:rPr>
        <w:t xml:space="preserve"> a los estudiantes a realizar ejercicios de lectura y redacción. </w:t>
      </w:r>
    </w:p>
    <w:p w14:paraId="5385874F" w14:textId="77777777" w:rsidR="009E29DF" w:rsidRPr="009645A6" w:rsidRDefault="009E29DF" w:rsidP="00E37A04">
      <w:pPr>
        <w:jc w:val="both"/>
        <w:rPr>
          <w:rFonts w:ascii="Arial" w:hAnsi="Arial" w:cs="Arial"/>
          <w:sz w:val="22"/>
          <w:szCs w:val="22"/>
        </w:rPr>
      </w:pPr>
    </w:p>
    <w:p w14:paraId="71BD2869" w14:textId="786EFD55" w:rsidR="00BA36C9" w:rsidRDefault="00BA36C9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El tema </w:t>
      </w:r>
      <w:r w:rsidR="00010D25" w:rsidRPr="00010D25">
        <w:rPr>
          <w:rFonts w:ascii="Arial" w:hAnsi="Arial" w:cs="Arial"/>
          <w:i/>
          <w:sz w:val="22"/>
          <w:szCs w:val="22"/>
        </w:rPr>
        <w:t>La narración</w:t>
      </w:r>
      <w:r w:rsidRPr="009645A6">
        <w:rPr>
          <w:rFonts w:ascii="Arial" w:hAnsi="Arial" w:cs="Arial"/>
          <w:sz w:val="22"/>
          <w:szCs w:val="22"/>
        </w:rPr>
        <w:t xml:space="preserve"> se presenta así: </w:t>
      </w:r>
    </w:p>
    <w:p w14:paraId="706E5798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1. ¿Qué es narrar?</w:t>
      </w:r>
    </w:p>
    <w:p w14:paraId="542365B8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1.1 Clases de textos narrativos </w:t>
      </w:r>
    </w:p>
    <w:p w14:paraId="6D02154A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1.2 El diálogo </w:t>
      </w:r>
    </w:p>
    <w:p w14:paraId="03F7A2B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1.2.1 Los diálogos directo e indirecto </w:t>
      </w:r>
    </w:p>
    <w:p w14:paraId="4E2ABAA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 Los elementos de la narración </w:t>
      </w:r>
    </w:p>
    <w:p w14:paraId="5848310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2.1 Los personajes y sus clases </w:t>
      </w:r>
    </w:p>
    <w:p w14:paraId="648E8E05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2.2 El tiempo y el espacio</w:t>
      </w:r>
    </w:p>
    <w:p w14:paraId="4BEB4EE6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2.3 La acción </w:t>
      </w:r>
    </w:p>
    <w:p w14:paraId="1D3EBBC7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 La estructura de la narración </w:t>
      </w:r>
    </w:p>
    <w:p w14:paraId="0AB67C31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3.1 El inicio </w:t>
      </w:r>
    </w:p>
    <w:p w14:paraId="15C70E70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3.2 El nudo </w:t>
      </w:r>
    </w:p>
    <w:p w14:paraId="10819FBA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3.3 El desenlace </w:t>
      </w:r>
      <w:r w:rsidRPr="00E61207">
        <w:rPr>
          <w:rFonts w:ascii="Arial" w:hAnsi="Arial" w:cs="Arial"/>
          <w:sz w:val="22"/>
          <w:szCs w:val="22"/>
        </w:rPr>
        <w:tab/>
      </w:r>
    </w:p>
    <w:p w14:paraId="57D96F85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4. La fábula </w:t>
      </w:r>
      <w:r w:rsidRPr="00E61207">
        <w:rPr>
          <w:rFonts w:ascii="Arial" w:hAnsi="Arial" w:cs="Arial"/>
          <w:sz w:val="22"/>
          <w:szCs w:val="22"/>
        </w:rPr>
        <w:tab/>
      </w:r>
    </w:p>
    <w:p w14:paraId="4B98300F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4.1 Las características de las fábulas</w:t>
      </w:r>
    </w:p>
    <w:p w14:paraId="0DA83321" w14:textId="28789B1F" w:rsidR="00E61207" w:rsidRPr="009645A6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4.2 La personificación</w:t>
      </w:r>
    </w:p>
    <w:p w14:paraId="17BCCD4A" w14:textId="63F626D6" w:rsidR="00315DFD" w:rsidRPr="009645A6" w:rsidRDefault="00CB5068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lastRenderedPageBreak/>
        <w:t xml:space="preserve">Se plantea </w:t>
      </w:r>
      <w:r w:rsidR="00E61207">
        <w:rPr>
          <w:rFonts w:ascii="Arial" w:hAnsi="Arial" w:cs="Arial"/>
          <w:sz w:val="22"/>
          <w:szCs w:val="22"/>
        </w:rPr>
        <w:t xml:space="preserve">a los estudiantes que reflexionen </w:t>
      </w:r>
      <w:r w:rsidR="00370A9C">
        <w:rPr>
          <w:rFonts w:ascii="Arial" w:hAnsi="Arial" w:cs="Arial"/>
          <w:sz w:val="22"/>
          <w:szCs w:val="22"/>
        </w:rPr>
        <w:t xml:space="preserve"> sobre</w:t>
      </w:r>
      <w:r w:rsidRPr="009645A6">
        <w:rPr>
          <w:rFonts w:ascii="Arial" w:hAnsi="Arial" w:cs="Arial"/>
          <w:sz w:val="22"/>
          <w:szCs w:val="22"/>
        </w:rPr>
        <w:t xml:space="preserve"> la narración</w:t>
      </w:r>
      <w:r w:rsidR="00370A9C">
        <w:rPr>
          <w:rFonts w:ascii="Arial" w:hAnsi="Arial" w:cs="Arial"/>
          <w:sz w:val="22"/>
          <w:szCs w:val="22"/>
        </w:rPr>
        <w:t>,</w:t>
      </w:r>
      <w:r w:rsidR="005C28A7">
        <w:rPr>
          <w:rFonts w:ascii="Arial" w:hAnsi="Arial" w:cs="Arial"/>
          <w:sz w:val="22"/>
          <w:szCs w:val="22"/>
        </w:rPr>
        <w:t xml:space="preserve"> partiendo del hecho de que esta es</w:t>
      </w:r>
      <w:r w:rsidRPr="009645A6">
        <w:rPr>
          <w:rFonts w:ascii="Arial" w:hAnsi="Arial" w:cs="Arial"/>
          <w:sz w:val="22"/>
          <w:szCs w:val="22"/>
        </w:rPr>
        <w:t xml:space="preserve"> una práctica c</w:t>
      </w:r>
      <w:r w:rsidR="005C28A7">
        <w:rPr>
          <w:rFonts w:ascii="Arial" w:hAnsi="Arial" w:cs="Arial"/>
          <w:sz w:val="22"/>
          <w:szCs w:val="22"/>
        </w:rPr>
        <w:t xml:space="preserve">omunicativa diaria. Luego, se pasa al análisis de  las </w:t>
      </w:r>
      <w:r w:rsidRPr="009645A6">
        <w:rPr>
          <w:rFonts w:ascii="Arial" w:hAnsi="Arial" w:cs="Arial"/>
          <w:sz w:val="22"/>
          <w:szCs w:val="22"/>
        </w:rPr>
        <w:t xml:space="preserve"> particularidad</w:t>
      </w:r>
      <w:r w:rsidR="005C28A7">
        <w:rPr>
          <w:rFonts w:ascii="Arial" w:hAnsi="Arial" w:cs="Arial"/>
          <w:sz w:val="22"/>
          <w:szCs w:val="22"/>
        </w:rPr>
        <w:t>es</w:t>
      </w:r>
      <w:r w:rsidRPr="009645A6">
        <w:rPr>
          <w:rFonts w:ascii="Arial" w:hAnsi="Arial" w:cs="Arial"/>
          <w:sz w:val="22"/>
          <w:szCs w:val="22"/>
        </w:rPr>
        <w:t xml:space="preserve"> de los</w:t>
      </w:r>
      <w:r w:rsidR="005C28A7">
        <w:rPr>
          <w:rFonts w:ascii="Arial" w:hAnsi="Arial" w:cs="Arial"/>
          <w:sz w:val="22"/>
          <w:szCs w:val="22"/>
        </w:rPr>
        <w:t xml:space="preserve"> textos narrativos de carácter literario</w:t>
      </w:r>
      <w:r w:rsidRPr="009645A6">
        <w:rPr>
          <w:rFonts w:ascii="Arial" w:hAnsi="Arial" w:cs="Arial"/>
          <w:sz w:val="22"/>
          <w:szCs w:val="22"/>
        </w:rPr>
        <w:t>.</w:t>
      </w:r>
    </w:p>
    <w:p w14:paraId="79C5A167" w14:textId="77777777" w:rsidR="00CB5068" w:rsidRPr="009645A6" w:rsidRDefault="00CB5068" w:rsidP="00E37A04">
      <w:pPr>
        <w:jc w:val="both"/>
        <w:rPr>
          <w:rFonts w:ascii="Arial" w:hAnsi="Arial" w:cs="Arial"/>
          <w:sz w:val="22"/>
          <w:szCs w:val="22"/>
        </w:rPr>
      </w:pPr>
    </w:p>
    <w:p w14:paraId="411C435C" w14:textId="047B119A" w:rsidR="00315DFD" w:rsidRPr="009645A6" w:rsidRDefault="00FE7098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Los recursos permiten afianzar las explicaciones y ejemplos de los diferentes temas relacionados con las narraciones, a través de la asimilación de los conceptos, la comprensión de un texto </w:t>
      </w:r>
      <w:r w:rsidR="00E61207">
        <w:rPr>
          <w:rFonts w:ascii="Arial" w:hAnsi="Arial" w:cs="Arial"/>
          <w:sz w:val="22"/>
          <w:szCs w:val="22"/>
        </w:rPr>
        <w:t>con</w:t>
      </w:r>
      <w:r w:rsidRPr="009645A6">
        <w:rPr>
          <w:rFonts w:ascii="Arial" w:hAnsi="Arial" w:cs="Arial"/>
          <w:sz w:val="22"/>
          <w:szCs w:val="22"/>
        </w:rPr>
        <w:t xml:space="preserve"> relación a su estructura y </w:t>
      </w:r>
      <w:r w:rsidR="006102B6" w:rsidRPr="009645A6">
        <w:rPr>
          <w:rFonts w:ascii="Arial" w:hAnsi="Arial" w:cs="Arial"/>
          <w:sz w:val="22"/>
          <w:szCs w:val="22"/>
        </w:rPr>
        <w:t xml:space="preserve">creación </w:t>
      </w:r>
      <w:r w:rsidR="00455BF8" w:rsidRPr="009645A6">
        <w:rPr>
          <w:rFonts w:ascii="Arial" w:hAnsi="Arial" w:cs="Arial"/>
          <w:sz w:val="22"/>
          <w:szCs w:val="22"/>
        </w:rPr>
        <w:t>literaria</w:t>
      </w:r>
      <w:r w:rsidR="00455BF8">
        <w:rPr>
          <w:rFonts w:ascii="Arial" w:hAnsi="Arial" w:cs="Arial"/>
          <w:sz w:val="22"/>
          <w:szCs w:val="22"/>
        </w:rPr>
        <w:t>;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="00370A9C">
        <w:rPr>
          <w:rFonts w:ascii="Arial" w:hAnsi="Arial" w:cs="Arial"/>
          <w:sz w:val="22"/>
          <w:szCs w:val="22"/>
        </w:rPr>
        <w:t xml:space="preserve"> esto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="006102B6" w:rsidRPr="009645A6">
        <w:rPr>
          <w:rFonts w:ascii="Arial" w:hAnsi="Arial" w:cs="Arial"/>
          <w:sz w:val="22"/>
          <w:szCs w:val="22"/>
        </w:rPr>
        <w:t xml:space="preserve">con el fin </w:t>
      </w:r>
      <w:r w:rsidR="00010D25">
        <w:rPr>
          <w:rFonts w:ascii="Arial" w:hAnsi="Arial" w:cs="Arial"/>
          <w:sz w:val="22"/>
          <w:szCs w:val="22"/>
        </w:rPr>
        <w:t xml:space="preserve">de </w:t>
      </w:r>
      <w:r w:rsidR="00E61207">
        <w:rPr>
          <w:rFonts w:ascii="Arial" w:hAnsi="Arial" w:cs="Arial"/>
          <w:sz w:val="22"/>
          <w:szCs w:val="22"/>
        </w:rPr>
        <w:t>abordar</w:t>
      </w:r>
      <w:r w:rsidR="006102B6" w:rsidRPr="009645A6">
        <w:rPr>
          <w:rFonts w:ascii="Arial" w:hAnsi="Arial" w:cs="Arial"/>
          <w:sz w:val="22"/>
          <w:szCs w:val="22"/>
        </w:rPr>
        <w:t xml:space="preserve"> los textos narrativos desde diferentes perspectivas (teórico, estético y técnico)</w:t>
      </w:r>
      <w:r w:rsidR="00E61207">
        <w:rPr>
          <w:rFonts w:ascii="Arial" w:hAnsi="Arial" w:cs="Arial"/>
          <w:sz w:val="22"/>
          <w:szCs w:val="22"/>
        </w:rPr>
        <w:t>.</w:t>
      </w:r>
    </w:p>
    <w:p w14:paraId="197E4057" w14:textId="77777777" w:rsidR="006102B6" w:rsidRPr="009645A6" w:rsidRDefault="006102B6" w:rsidP="00E37A04">
      <w:pPr>
        <w:jc w:val="both"/>
        <w:rPr>
          <w:rFonts w:ascii="Arial" w:hAnsi="Arial" w:cs="Arial"/>
          <w:sz w:val="22"/>
          <w:szCs w:val="22"/>
        </w:rPr>
      </w:pPr>
    </w:p>
    <w:p w14:paraId="412525CA" w14:textId="2A1F13D4" w:rsidR="006102B6" w:rsidRPr="009645A6" w:rsidRDefault="006102B6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A manera de profundización</w:t>
      </w:r>
      <w:r w:rsidR="00ED42FE" w:rsidRPr="009645A6">
        <w:rPr>
          <w:rFonts w:ascii="Arial" w:hAnsi="Arial" w:cs="Arial"/>
          <w:sz w:val="22"/>
          <w:szCs w:val="22"/>
        </w:rPr>
        <w:t xml:space="preserve">, se presentan algunos </w:t>
      </w:r>
      <w:r w:rsidRPr="009645A6">
        <w:rPr>
          <w:rFonts w:ascii="Arial" w:hAnsi="Arial" w:cs="Arial"/>
          <w:sz w:val="22"/>
          <w:szCs w:val="22"/>
        </w:rPr>
        <w:t>autores relacionados con los diferentes tipos de textos narrativos</w:t>
      </w:r>
      <w:r w:rsidR="00730602">
        <w:rPr>
          <w:rFonts w:ascii="Arial" w:hAnsi="Arial" w:cs="Arial"/>
          <w:sz w:val="22"/>
          <w:szCs w:val="22"/>
        </w:rPr>
        <w:t>. Con lo cual, se busca</w:t>
      </w:r>
      <w:r w:rsidR="00370A9C">
        <w:rPr>
          <w:rFonts w:ascii="Arial" w:hAnsi="Arial" w:cs="Arial"/>
          <w:sz w:val="22"/>
          <w:szCs w:val="22"/>
        </w:rPr>
        <w:t xml:space="preserve"> </w:t>
      </w:r>
      <w:r w:rsidRPr="009645A6">
        <w:rPr>
          <w:rFonts w:ascii="Arial" w:hAnsi="Arial" w:cs="Arial"/>
          <w:sz w:val="22"/>
          <w:szCs w:val="22"/>
        </w:rPr>
        <w:t xml:space="preserve">que </w:t>
      </w:r>
      <w:r w:rsidR="00730602">
        <w:rPr>
          <w:rFonts w:ascii="Arial" w:hAnsi="Arial" w:cs="Arial"/>
          <w:sz w:val="22"/>
          <w:szCs w:val="22"/>
        </w:rPr>
        <w:t xml:space="preserve">los estudiantes </w:t>
      </w:r>
      <w:r w:rsidRPr="009645A6">
        <w:rPr>
          <w:rFonts w:ascii="Arial" w:hAnsi="Arial" w:cs="Arial"/>
          <w:sz w:val="22"/>
          <w:szCs w:val="22"/>
        </w:rPr>
        <w:t xml:space="preserve">desde temprana edad </w:t>
      </w:r>
      <w:r w:rsidR="00ED42FE" w:rsidRPr="009645A6">
        <w:rPr>
          <w:rFonts w:ascii="Arial" w:hAnsi="Arial" w:cs="Arial"/>
          <w:sz w:val="22"/>
          <w:szCs w:val="22"/>
        </w:rPr>
        <w:t xml:space="preserve">se familiaricen con los nombres </w:t>
      </w:r>
      <w:r w:rsidR="004663DC">
        <w:rPr>
          <w:rFonts w:ascii="Arial" w:hAnsi="Arial" w:cs="Arial"/>
          <w:sz w:val="22"/>
          <w:szCs w:val="22"/>
        </w:rPr>
        <w:t>de escritores</w:t>
      </w:r>
      <w:r w:rsidR="00730602">
        <w:rPr>
          <w:rFonts w:ascii="Arial" w:hAnsi="Arial" w:cs="Arial"/>
          <w:sz w:val="22"/>
          <w:szCs w:val="22"/>
        </w:rPr>
        <w:t xml:space="preserve"> destacadas en el mundo de las letras</w:t>
      </w:r>
      <w:r w:rsidR="00E37A04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sectPr w:rsidR="006102B6" w:rsidRPr="009645A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D424A"/>
    <w:multiLevelType w:val="multilevel"/>
    <w:tmpl w:val="AD6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930207"/>
    <w:multiLevelType w:val="hybridMultilevel"/>
    <w:tmpl w:val="CE08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D5136"/>
    <w:multiLevelType w:val="hybridMultilevel"/>
    <w:tmpl w:val="0D98E45C"/>
    <w:lvl w:ilvl="0" w:tplc="427A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10D25"/>
    <w:rsid w:val="0002119A"/>
    <w:rsid w:val="000A7002"/>
    <w:rsid w:val="000B6608"/>
    <w:rsid w:val="000C1F82"/>
    <w:rsid w:val="000F1E74"/>
    <w:rsid w:val="00105F80"/>
    <w:rsid w:val="001A07C8"/>
    <w:rsid w:val="002D50E2"/>
    <w:rsid w:val="002E6103"/>
    <w:rsid w:val="00315DFD"/>
    <w:rsid w:val="00370A9C"/>
    <w:rsid w:val="003A19B2"/>
    <w:rsid w:val="003A4925"/>
    <w:rsid w:val="00455BF8"/>
    <w:rsid w:val="004663DC"/>
    <w:rsid w:val="004800E9"/>
    <w:rsid w:val="00491F8B"/>
    <w:rsid w:val="004A4EE7"/>
    <w:rsid w:val="004E5301"/>
    <w:rsid w:val="00532E0A"/>
    <w:rsid w:val="00584E68"/>
    <w:rsid w:val="005C2098"/>
    <w:rsid w:val="005C28A7"/>
    <w:rsid w:val="006102B6"/>
    <w:rsid w:val="0061350F"/>
    <w:rsid w:val="006435E3"/>
    <w:rsid w:val="00680C60"/>
    <w:rsid w:val="006D3E09"/>
    <w:rsid w:val="006E1A88"/>
    <w:rsid w:val="006E74B7"/>
    <w:rsid w:val="006F7553"/>
    <w:rsid w:val="00730602"/>
    <w:rsid w:val="007446F9"/>
    <w:rsid w:val="007806EC"/>
    <w:rsid w:val="007F34F4"/>
    <w:rsid w:val="00803913"/>
    <w:rsid w:val="008560A4"/>
    <w:rsid w:val="00861F8E"/>
    <w:rsid w:val="009645A6"/>
    <w:rsid w:val="009A3FE7"/>
    <w:rsid w:val="009B0F0B"/>
    <w:rsid w:val="009E29DF"/>
    <w:rsid w:val="00A375F9"/>
    <w:rsid w:val="00A510F4"/>
    <w:rsid w:val="00AB0113"/>
    <w:rsid w:val="00AF03E0"/>
    <w:rsid w:val="00B755E5"/>
    <w:rsid w:val="00B831D9"/>
    <w:rsid w:val="00BA36C9"/>
    <w:rsid w:val="00BC2944"/>
    <w:rsid w:val="00BC54CD"/>
    <w:rsid w:val="00BE655B"/>
    <w:rsid w:val="00BF285E"/>
    <w:rsid w:val="00C74444"/>
    <w:rsid w:val="00CB5068"/>
    <w:rsid w:val="00D24C9F"/>
    <w:rsid w:val="00D72BAC"/>
    <w:rsid w:val="00D82497"/>
    <w:rsid w:val="00D8523E"/>
    <w:rsid w:val="00DC3146"/>
    <w:rsid w:val="00E37A04"/>
    <w:rsid w:val="00E61207"/>
    <w:rsid w:val="00E64C03"/>
    <w:rsid w:val="00E67DBA"/>
    <w:rsid w:val="00E86189"/>
    <w:rsid w:val="00ED42FE"/>
    <w:rsid w:val="00F55F50"/>
    <w:rsid w:val="00F64B81"/>
    <w:rsid w:val="00FE5B3E"/>
    <w:rsid w:val="00FE70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762A0BF2-F7BC-4CAF-BE52-05EFF88F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A700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Csepulveda</cp:lastModifiedBy>
  <cp:revision>22</cp:revision>
  <dcterms:created xsi:type="dcterms:W3CDTF">2015-02-26T07:00:00Z</dcterms:created>
  <dcterms:modified xsi:type="dcterms:W3CDTF">2015-03-17T21:12:00Z</dcterms:modified>
</cp:coreProperties>
</file>