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FA23D" w14:textId="77777777" w:rsidR="005E09B5" w:rsidRPr="006A4516" w:rsidRDefault="005E09B5" w:rsidP="005E09B5">
      <w:pPr>
        <w:jc w:val="both"/>
        <w:rPr>
          <w:rFonts w:ascii="Cambria" w:hAnsi="Cambria"/>
          <w:b/>
        </w:rPr>
      </w:pPr>
      <w:r w:rsidRPr="006A4516">
        <w:rPr>
          <w:rFonts w:ascii="Cambria" w:hAnsi="Cambria"/>
          <w:b/>
        </w:rPr>
        <w:t>Guía didáctica</w:t>
      </w:r>
    </w:p>
    <w:p w14:paraId="340FD53B" w14:textId="77777777" w:rsidR="005E09B5" w:rsidRPr="006A4516" w:rsidRDefault="005E09B5" w:rsidP="005E09B5">
      <w:pPr>
        <w:jc w:val="both"/>
        <w:rPr>
          <w:rFonts w:ascii="Cambria" w:hAnsi="Cambria"/>
          <w:b/>
        </w:rPr>
      </w:pPr>
    </w:p>
    <w:p w14:paraId="5E73F9F5" w14:textId="77777777" w:rsidR="005E09B5" w:rsidRDefault="005E09B5" w:rsidP="005E09B5">
      <w:pPr>
        <w:jc w:val="both"/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Estándar</w:t>
      </w:r>
      <w:r>
        <w:rPr>
          <w:rFonts w:ascii="Cambria" w:hAnsi="Cambria"/>
          <w:b/>
        </w:rPr>
        <w:t>: Producción textual</w:t>
      </w:r>
    </w:p>
    <w:p w14:paraId="22491312" w14:textId="77777777" w:rsidR="005E09B5" w:rsidRDefault="005E09B5" w:rsidP="005E09B5">
      <w:pPr>
        <w:jc w:val="both"/>
        <w:rPr>
          <w:rFonts w:ascii="Cambria" w:hAnsi="Cambria"/>
          <w:b/>
        </w:rPr>
      </w:pPr>
    </w:p>
    <w:p w14:paraId="686D5A46" w14:textId="77777777" w:rsidR="005E09B5" w:rsidRPr="006A4516" w:rsidRDefault="005E09B5" w:rsidP="005E09B5">
      <w:pPr>
        <w:jc w:val="both"/>
        <w:rPr>
          <w:rFonts w:ascii="Cambria" w:hAnsi="Cambria"/>
          <w:b/>
        </w:rPr>
      </w:pPr>
      <w:r w:rsidRPr="005E09B5">
        <w:rPr>
          <w:rFonts w:ascii="Cambria" w:hAnsi="Cambria"/>
          <w:b/>
        </w:rPr>
        <w:t>Produzco textos escritos que responden a diversas necesidades comunicativas y que siguen un procedimiento estratégico para su elaboración.</w:t>
      </w:r>
    </w:p>
    <w:p w14:paraId="462D2D3C" w14:textId="497D9A0F" w:rsidR="005E09B5" w:rsidRDefault="005E09B5" w:rsidP="005E09B5">
      <w:pPr>
        <w:jc w:val="both"/>
      </w:pPr>
      <w:r>
        <w:t>Para lo cual</w:t>
      </w:r>
      <w:ins w:id="0" w:author="Admincmovil" w:date="2015-03-22T19:05:00Z">
        <w:r w:rsidR="00B12E3D">
          <w:t>:</w:t>
        </w:r>
      </w:ins>
    </w:p>
    <w:p w14:paraId="4E2D2FA9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• Elijo un tema para producir un texto escr</w:t>
      </w:r>
      <w:r>
        <w:rPr>
          <w:rFonts w:ascii="Cambria" w:hAnsi="Cambria"/>
        </w:rPr>
        <w:t>ito, teniendo en cuenta un pro</w:t>
      </w:r>
      <w:r w:rsidRPr="005E09B5">
        <w:rPr>
          <w:rFonts w:ascii="Cambria" w:hAnsi="Cambria"/>
        </w:rPr>
        <w:t>pósito</w:t>
      </w:r>
      <w:r>
        <w:rPr>
          <w:rFonts w:ascii="Cambria" w:hAnsi="Cambria"/>
        </w:rPr>
        <w:t xml:space="preserve">, las </w:t>
      </w:r>
      <w:r w:rsidRPr="005E09B5">
        <w:rPr>
          <w:rFonts w:ascii="Cambria" w:hAnsi="Cambria"/>
        </w:rPr>
        <w:t>características</w:t>
      </w:r>
      <w:r>
        <w:rPr>
          <w:rFonts w:ascii="Cambria" w:hAnsi="Cambria"/>
        </w:rPr>
        <w:t xml:space="preserve"> del inter</w:t>
      </w:r>
      <w:r w:rsidRPr="005E09B5">
        <w:rPr>
          <w:rFonts w:ascii="Cambria" w:hAnsi="Cambria"/>
        </w:rPr>
        <w:t>locut</w:t>
      </w:r>
      <w:r>
        <w:rPr>
          <w:rFonts w:ascii="Cambria" w:hAnsi="Cambria"/>
        </w:rPr>
        <w:t>or y las exigencias del contex</w:t>
      </w:r>
      <w:r w:rsidRPr="005E09B5">
        <w:rPr>
          <w:rFonts w:ascii="Cambria" w:hAnsi="Cambria"/>
        </w:rPr>
        <w:t>to.</w:t>
      </w:r>
    </w:p>
    <w:p w14:paraId="368A5092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• Diseño</w:t>
      </w:r>
      <w:r>
        <w:rPr>
          <w:rFonts w:ascii="Cambria" w:hAnsi="Cambria"/>
        </w:rPr>
        <w:t xml:space="preserve"> un plan para elaborar un tex</w:t>
      </w:r>
      <w:r w:rsidRPr="005E09B5">
        <w:rPr>
          <w:rFonts w:ascii="Cambria" w:hAnsi="Cambria"/>
        </w:rPr>
        <w:t>to informativo.</w:t>
      </w:r>
    </w:p>
    <w:p w14:paraId="7341B346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• Produzco la primera versión de un texto informativo, atendiendo a </w:t>
      </w:r>
      <w:r>
        <w:rPr>
          <w:rFonts w:ascii="Cambria" w:hAnsi="Cambria"/>
        </w:rPr>
        <w:t>requerimientos (formales y con</w:t>
      </w:r>
      <w:r w:rsidRPr="005E09B5">
        <w:rPr>
          <w:rFonts w:ascii="Cambria" w:hAnsi="Cambria"/>
        </w:rPr>
        <w:t>ceptuales) de la producción escrita en lengua castellana, con énfasis en algunos aspectos gramaticales (concordancia, tiempos verbales, nombres, pronombres, entre otros) y ortográficos.</w:t>
      </w:r>
    </w:p>
    <w:p w14:paraId="3A877426" w14:textId="77777777" w:rsidR="00EA76C2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• Reescribo el texto a partir de las propuestas de corrección</w:t>
      </w:r>
      <w:r>
        <w:rPr>
          <w:rFonts w:ascii="Cambria" w:hAnsi="Cambria"/>
        </w:rPr>
        <w:t xml:space="preserve"> formula</w:t>
      </w:r>
      <w:r w:rsidRPr="005E09B5">
        <w:rPr>
          <w:rFonts w:ascii="Cambria" w:hAnsi="Cambria"/>
        </w:rPr>
        <w:t>das por mis compañeros y por mí.</w:t>
      </w:r>
    </w:p>
    <w:p w14:paraId="797FA90C" w14:textId="77777777" w:rsidR="005E09B5" w:rsidRDefault="005E09B5" w:rsidP="005E09B5">
      <w:pPr>
        <w:jc w:val="both"/>
        <w:rPr>
          <w:rFonts w:ascii="Cambria" w:hAnsi="Cambria"/>
        </w:rPr>
      </w:pPr>
    </w:p>
    <w:p w14:paraId="318529FF" w14:textId="77777777" w:rsidR="005E09B5" w:rsidRPr="0087447D" w:rsidRDefault="005E09B5" w:rsidP="005E09B5">
      <w:pPr>
        <w:jc w:val="both"/>
        <w:rPr>
          <w:rFonts w:ascii="Cambria" w:hAnsi="Cambria"/>
          <w:b/>
        </w:rPr>
      </w:pPr>
      <w:r w:rsidRPr="0087447D">
        <w:rPr>
          <w:rFonts w:ascii="Cambria" w:hAnsi="Cambria"/>
          <w:b/>
        </w:rPr>
        <w:t>Competencias</w:t>
      </w:r>
    </w:p>
    <w:p w14:paraId="5CA8E032" w14:textId="77777777" w:rsidR="005E09B5" w:rsidRDefault="005E09B5" w:rsidP="005E09B5">
      <w:pPr>
        <w:jc w:val="both"/>
        <w:rPr>
          <w:rFonts w:ascii="Cambria" w:hAnsi="Cambria"/>
        </w:rPr>
      </w:pPr>
    </w:p>
    <w:p w14:paraId="55ADBFB8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Comprender el concepto de verbo e identificar sus elementos morfológicos constitutivos.</w:t>
      </w:r>
    </w:p>
    <w:p w14:paraId="05A0E2B8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Distinguir la relación presente entre el tiempo, el número, la persona y el modo dentro de la conjugación verbal.</w:t>
      </w:r>
    </w:p>
    <w:p w14:paraId="08265D67" w14:textId="728C15ED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 xml:space="preserve">Establecer diferencias entre los verbos regulares </w:t>
      </w:r>
      <w:ins w:id="1" w:author="Admincmovil" w:date="2015-03-22T19:07:00Z">
        <w:r w:rsidR="00B12E3D">
          <w:rPr>
            <w:rFonts w:ascii="Cambria" w:hAnsi="Cambria"/>
          </w:rPr>
          <w:t xml:space="preserve">y </w:t>
        </w:r>
      </w:ins>
      <w:r w:rsidRPr="005E09B5">
        <w:rPr>
          <w:rFonts w:ascii="Cambria" w:hAnsi="Cambria"/>
        </w:rPr>
        <w:t>los irregulares.</w:t>
      </w:r>
    </w:p>
    <w:p w14:paraId="42D9E081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•</w:t>
      </w:r>
      <w:r>
        <w:rPr>
          <w:rFonts w:ascii="Cambria" w:hAnsi="Cambria"/>
        </w:rPr>
        <w:t xml:space="preserve"> </w:t>
      </w:r>
      <w:r w:rsidRPr="005E09B5">
        <w:rPr>
          <w:rFonts w:ascii="Cambria" w:hAnsi="Cambria"/>
        </w:rPr>
        <w:t>Discriminar las formas personales e impersonales de los verbos.</w:t>
      </w:r>
    </w:p>
    <w:p w14:paraId="3B869585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Reconocer las particularidades de los modos verbales.</w:t>
      </w:r>
    </w:p>
    <w:p w14:paraId="3522F54B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Valorar la importancia del verbo dentro del predicado de la oración.</w:t>
      </w:r>
    </w:p>
    <w:p w14:paraId="19292041" w14:textId="77777777" w:rsidR="005E09B5" w:rsidRDefault="005E09B5" w:rsidP="005E09B5">
      <w:pPr>
        <w:jc w:val="both"/>
        <w:rPr>
          <w:rFonts w:ascii="Cambria" w:hAnsi="Cambria"/>
        </w:rPr>
      </w:pPr>
    </w:p>
    <w:p w14:paraId="59C72791" w14:textId="77777777" w:rsidR="005E09B5" w:rsidRPr="005E09B5" w:rsidRDefault="005E09B5" w:rsidP="005E09B5">
      <w:pPr>
        <w:jc w:val="both"/>
        <w:rPr>
          <w:rFonts w:ascii="Cambria" w:hAnsi="Cambria"/>
          <w:b/>
        </w:rPr>
      </w:pPr>
      <w:r w:rsidRPr="005E09B5">
        <w:rPr>
          <w:rFonts w:ascii="Cambria" w:hAnsi="Cambria"/>
          <w:b/>
        </w:rPr>
        <w:t>Estrategia didáctica</w:t>
      </w:r>
    </w:p>
    <w:p w14:paraId="4845CA3B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386C0A22" w14:textId="2DCA174D" w:rsid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El lenguaje es la </w:t>
      </w:r>
      <w:r w:rsidR="00313572">
        <w:rPr>
          <w:rFonts w:ascii="Cambria" w:hAnsi="Cambria"/>
        </w:rPr>
        <w:t>capacidad humana</w:t>
      </w:r>
      <w:ins w:id="2" w:author="Admincmovil" w:date="2015-03-22T19:08:00Z">
        <w:r w:rsidR="00B12E3D">
          <w:rPr>
            <w:rFonts w:ascii="Cambria" w:hAnsi="Cambria"/>
          </w:rPr>
          <w:t>,</w:t>
        </w:r>
      </w:ins>
      <w:r w:rsidR="00313572">
        <w:rPr>
          <w:rFonts w:ascii="Cambria" w:hAnsi="Cambria"/>
        </w:rPr>
        <w:t xml:space="preserve"> por excelencia</w:t>
      </w:r>
      <w:ins w:id="3" w:author="Admincmovil" w:date="2015-03-22T19:08:00Z">
        <w:r w:rsidR="00B12E3D">
          <w:rPr>
            <w:rFonts w:ascii="Cambria" w:hAnsi="Cambria"/>
          </w:rPr>
          <w:t>,</w:t>
        </w:r>
      </w:ins>
      <w:r w:rsidRPr="005E09B5">
        <w:rPr>
          <w:rFonts w:ascii="Cambria" w:hAnsi="Cambria"/>
        </w:rPr>
        <w:t xml:space="preserve"> que nos facilita la apropiación de la realidad y la construcción de sentido, permitiéndonos relacionar contenidos con formas que representan tales contenidos y que se pueden almacenar, evocar, modificar, enlazar y expresar a voluntad o necesidad. Es así que resulta inevitable que, como parte de la enseñanza de la lengua, dediquemos un gran capítulo a enseñar, justamente, las reglas de la lengua. Enseñar gramática es dotar al estudiante de </w:t>
      </w:r>
      <w:r w:rsidR="00153252">
        <w:rPr>
          <w:rFonts w:ascii="Cambria" w:hAnsi="Cambria"/>
        </w:rPr>
        <w:t>los instrumentos con los cuales</w:t>
      </w:r>
      <w:r w:rsidRPr="005E09B5">
        <w:rPr>
          <w:rFonts w:ascii="Cambria" w:hAnsi="Cambria"/>
        </w:rPr>
        <w:t xml:space="preserve"> construirá su discurso, podrá establecer comunicación con los otros y concretar</w:t>
      </w:r>
      <w:ins w:id="4" w:author="Admincmovil" w:date="2015-03-22T19:09:00Z">
        <w:r w:rsidR="00B12E3D">
          <w:rPr>
            <w:rFonts w:ascii="Cambria" w:hAnsi="Cambria"/>
          </w:rPr>
          <w:t>á</w:t>
        </w:r>
      </w:ins>
      <w:r w:rsidRPr="005E09B5">
        <w:rPr>
          <w:rFonts w:ascii="Cambria" w:hAnsi="Cambria"/>
        </w:rPr>
        <w:t xml:space="preserve"> sus procesos de significación de la realidad.</w:t>
      </w:r>
      <w:r w:rsidR="003547C2">
        <w:rPr>
          <w:rFonts w:ascii="Cambria" w:hAnsi="Cambria"/>
        </w:rPr>
        <w:t xml:space="preserve"> </w:t>
      </w:r>
      <w:r w:rsidR="003547C2" w:rsidRPr="003547C2">
        <w:rPr>
          <w:rFonts w:ascii="Cambria" w:hAnsi="Cambria"/>
        </w:rPr>
        <w:t xml:space="preserve">El tema </w:t>
      </w:r>
      <w:r w:rsidR="003547C2" w:rsidRPr="003547C2">
        <w:rPr>
          <w:rFonts w:ascii="Cambria" w:hAnsi="Cambria"/>
          <w:b/>
        </w:rPr>
        <w:t>El verbo</w:t>
      </w:r>
      <w:r w:rsidR="003547C2" w:rsidRPr="003547C2">
        <w:rPr>
          <w:rFonts w:ascii="Cambria" w:hAnsi="Cambria"/>
        </w:rPr>
        <w:t xml:space="preserve"> se estructura de la siguiente manera:</w:t>
      </w:r>
    </w:p>
    <w:p w14:paraId="371999A8" w14:textId="7E40A76C" w:rsidR="003547C2" w:rsidRPr="003547C2" w:rsidRDefault="003547C2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verbo, número y persona</w:t>
      </w:r>
    </w:p>
    <w:p w14:paraId="6C288B89" w14:textId="4DFBE80E" w:rsidR="003547C2" w:rsidRDefault="003547C2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 conjugación</w:t>
      </w:r>
    </w:p>
    <w:p w14:paraId="6A7DE7E0" w14:textId="76C90EAD" w:rsidR="003547C2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Los verbos regulares</w:t>
      </w:r>
    </w:p>
    <w:p w14:paraId="7B3565CC" w14:textId="656D51A4" w:rsidR="003547C2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Los verbos irregulares</w:t>
      </w:r>
    </w:p>
    <w:p w14:paraId="4A8F32C1" w14:textId="77777777" w:rsidR="003547C2" w:rsidRPr="00105395" w:rsidRDefault="003547C2" w:rsidP="003547C2">
      <w:pPr>
        <w:pStyle w:val="tab1"/>
        <w:shd w:val="clear" w:color="auto" w:fill="FFFFFF"/>
        <w:spacing w:before="0" w:beforeAutospacing="0" w:after="240" w:afterAutospacing="0" w:line="270" w:lineRule="atLeast"/>
        <w:ind w:left="1095"/>
        <w:rPr>
          <w:rFonts w:ascii="Cambria" w:hAnsi="Cambria" w:cs="Arial"/>
        </w:rPr>
      </w:pPr>
    </w:p>
    <w:p w14:paraId="729AE276" w14:textId="4C8DAC28" w:rsidR="003547C2" w:rsidRDefault="003547C2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Las formas impersonales del verbo</w:t>
      </w:r>
    </w:p>
    <w:p w14:paraId="3AEECC97" w14:textId="4250084C" w:rsidR="003547C2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infinitivo</w:t>
      </w:r>
    </w:p>
    <w:p w14:paraId="762BA348" w14:textId="2CC966A8" w:rsidR="003547C2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participio</w:t>
      </w:r>
    </w:p>
    <w:p w14:paraId="4573F70C" w14:textId="0CD97429" w:rsidR="003547C2" w:rsidRPr="008A2F5F" w:rsidRDefault="003547C2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gerundio</w:t>
      </w:r>
    </w:p>
    <w:p w14:paraId="0323E69D" w14:textId="68E82B41" w:rsidR="003547C2" w:rsidRDefault="003547C2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modo verbal</w:t>
      </w:r>
    </w:p>
    <w:p w14:paraId="1352C66A" w14:textId="6FC1C948" w:rsidR="003547C2" w:rsidRDefault="00CF28BC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imperativo</w:t>
      </w:r>
    </w:p>
    <w:p w14:paraId="69929EE2" w14:textId="412FFACA" w:rsidR="003547C2" w:rsidRDefault="00CF28BC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indicativo</w:t>
      </w:r>
    </w:p>
    <w:p w14:paraId="68B4E887" w14:textId="7F497861" w:rsidR="00CF28BC" w:rsidRPr="000D2DDF" w:rsidRDefault="00CF28BC" w:rsidP="003547C2">
      <w:pPr>
        <w:pStyle w:val="tab1"/>
        <w:numPr>
          <w:ilvl w:val="1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 El subjuntivo</w:t>
      </w:r>
    </w:p>
    <w:p w14:paraId="23CD85E2" w14:textId="002D77F8" w:rsidR="005E09B5" w:rsidRPr="003547C2" w:rsidRDefault="00CF28BC" w:rsidP="003547C2">
      <w:pPr>
        <w:pStyle w:val="tab1"/>
        <w:numPr>
          <w:ilvl w:val="0"/>
          <w:numId w:val="1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verbo en la oración</w:t>
      </w:r>
    </w:p>
    <w:p w14:paraId="1E95E62D" w14:textId="03321532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Las herramientas pedagógicas dispuestas aquí para </w:t>
      </w:r>
      <w:ins w:id="5" w:author="Admincmovil" w:date="2015-03-22T19:10:00Z">
        <w:r w:rsidR="00B12E3D">
          <w:rPr>
            <w:rFonts w:ascii="Cambria" w:hAnsi="Cambria"/>
          </w:rPr>
          <w:t xml:space="preserve">el </w:t>
        </w:r>
      </w:ins>
      <w:r w:rsidRPr="005E09B5">
        <w:rPr>
          <w:rFonts w:ascii="Cambria" w:hAnsi="Cambria"/>
        </w:rPr>
        <w:t>estudio del verbo, reconocen y estimulan la capacidad del estudiante para aprender por sí mis</w:t>
      </w:r>
      <w:r w:rsidR="00CF28BC">
        <w:rPr>
          <w:rFonts w:ascii="Cambria" w:hAnsi="Cambria"/>
        </w:rPr>
        <w:t xml:space="preserve">mo. Están organizadas para que </w:t>
      </w:r>
      <w:r w:rsidRPr="005E09B5">
        <w:rPr>
          <w:rFonts w:ascii="Cambria" w:hAnsi="Cambria"/>
        </w:rPr>
        <w:t>el estudiante guie proactivamente su aprendizaje al tener a su disposición</w:t>
      </w:r>
      <w:ins w:id="6" w:author="Admincmovil" w:date="2015-03-22T19:11:00Z">
        <w:r w:rsidR="00B12E3D">
          <w:rPr>
            <w:rFonts w:ascii="Cambria" w:hAnsi="Cambria"/>
          </w:rPr>
          <w:t>,</w:t>
        </w:r>
      </w:ins>
      <w:r w:rsidRPr="005E09B5">
        <w:rPr>
          <w:rFonts w:ascii="Cambria" w:hAnsi="Cambria"/>
        </w:rPr>
        <w:t xml:space="preserve"> tanto los instrumentos de conocimiento, como una batería de recursos didácticos con los que puede evaluar s</w:t>
      </w:r>
      <w:r w:rsidR="0030403E">
        <w:rPr>
          <w:rFonts w:ascii="Cambria" w:hAnsi="Cambria"/>
        </w:rPr>
        <w:t>u comprensión y entrenarse en la</w:t>
      </w:r>
      <w:r w:rsidRPr="005E09B5">
        <w:rPr>
          <w:rFonts w:ascii="Cambria" w:hAnsi="Cambria"/>
        </w:rPr>
        <w:t xml:space="preserve"> aplicación </w:t>
      </w:r>
      <w:r w:rsidR="0030403E">
        <w:rPr>
          <w:rFonts w:ascii="Cambria" w:hAnsi="Cambria"/>
        </w:rPr>
        <w:t xml:space="preserve">de su instrucción </w:t>
      </w:r>
      <w:r w:rsidRPr="005E09B5">
        <w:rPr>
          <w:rFonts w:ascii="Cambria" w:hAnsi="Cambria"/>
        </w:rPr>
        <w:t>en diferentes contextos comunicativos.</w:t>
      </w:r>
    </w:p>
    <w:p w14:paraId="77AC133A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1F6A91D5" w14:textId="7E11D4D6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>El docente es, ante todo, un facilitador del aprendizaje, por lo que debe tener la capacidad de despertar en el estudiante curios</w:t>
      </w:r>
      <w:r w:rsidR="0030403E">
        <w:rPr>
          <w:rFonts w:ascii="Cambria" w:hAnsi="Cambria"/>
        </w:rPr>
        <w:t xml:space="preserve">idad por el conocimiento, </w:t>
      </w:r>
      <w:r w:rsidRPr="005E09B5">
        <w:rPr>
          <w:rFonts w:ascii="Cambria" w:hAnsi="Cambria"/>
        </w:rPr>
        <w:t>la actitud para estimular su interacción con los recursos ofrecidos</w:t>
      </w:r>
      <w:ins w:id="7" w:author="Admincmovil" w:date="2015-03-22T19:13:00Z">
        <w:r w:rsidR="00B12E3D">
          <w:rPr>
            <w:rFonts w:ascii="Cambria" w:hAnsi="Cambria"/>
          </w:rPr>
          <w:t>,</w:t>
        </w:r>
      </w:ins>
      <w:r w:rsidRPr="005E09B5">
        <w:rPr>
          <w:rFonts w:ascii="Cambria" w:hAnsi="Cambria"/>
        </w:rPr>
        <w:t xml:space="preserve"> y la habilidad para motivar su ejercitación permanente. En tanto facilitador, debe p</w:t>
      </w:r>
      <w:r w:rsidR="0030403E">
        <w:rPr>
          <w:rFonts w:ascii="Cambria" w:hAnsi="Cambria"/>
        </w:rPr>
        <w:t xml:space="preserve">osibilitar la </w:t>
      </w:r>
      <w:r w:rsidR="0030403E" w:rsidRPr="0030403E">
        <w:rPr>
          <w:rFonts w:ascii="Cambria" w:hAnsi="Cambria"/>
        </w:rPr>
        <w:t>aprehensión</w:t>
      </w:r>
      <w:r w:rsidRPr="005E09B5">
        <w:rPr>
          <w:rFonts w:ascii="Cambria" w:hAnsi="Cambria"/>
        </w:rPr>
        <w:t xml:space="preserve"> del nu</w:t>
      </w:r>
      <w:r w:rsidR="0030403E">
        <w:rPr>
          <w:rFonts w:ascii="Cambria" w:hAnsi="Cambria"/>
        </w:rPr>
        <w:t>evo conocimiento, la mediación</w:t>
      </w:r>
      <w:r w:rsidR="00313572">
        <w:rPr>
          <w:rFonts w:ascii="Cambria" w:hAnsi="Cambria"/>
        </w:rPr>
        <w:t xml:space="preserve"> entre </w:t>
      </w:r>
      <w:bookmarkStart w:id="8" w:name="_GoBack"/>
      <w:bookmarkEnd w:id="8"/>
      <w:r w:rsidR="00313572">
        <w:rPr>
          <w:rFonts w:ascii="Cambria" w:hAnsi="Cambria"/>
        </w:rPr>
        <w:t>e</w:t>
      </w:r>
      <w:r w:rsidRPr="005E09B5">
        <w:rPr>
          <w:rFonts w:ascii="Cambria" w:hAnsi="Cambria"/>
        </w:rPr>
        <w:t xml:space="preserve">ste y los </w:t>
      </w:r>
      <w:proofErr w:type="spellStart"/>
      <w:r w:rsidRPr="005E09B5">
        <w:rPr>
          <w:rFonts w:ascii="Cambria" w:hAnsi="Cambria"/>
        </w:rPr>
        <w:t>presaberes</w:t>
      </w:r>
      <w:proofErr w:type="spellEnd"/>
      <w:r w:rsidRPr="005E09B5">
        <w:rPr>
          <w:rFonts w:ascii="Cambria" w:hAnsi="Cambria"/>
        </w:rPr>
        <w:t xml:space="preserve"> del estudian</w:t>
      </w:r>
      <w:r w:rsidR="0030403E">
        <w:rPr>
          <w:rFonts w:ascii="Cambria" w:hAnsi="Cambria"/>
        </w:rPr>
        <w:t xml:space="preserve">te, retroalimentar su desempeño, </w:t>
      </w:r>
      <w:r w:rsidRPr="005E09B5">
        <w:rPr>
          <w:rFonts w:ascii="Cambria" w:hAnsi="Cambria"/>
        </w:rPr>
        <w:t xml:space="preserve">y ajustar la didáctica a las particularidades de la situación de aprendizaje.  </w:t>
      </w:r>
    </w:p>
    <w:p w14:paraId="5669524C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2187171C" w14:textId="7CFC0BBE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Los recursos aquí dispuestos están concebidos deliberadamente para que el estudiante interactúe con el saber en la resolución de ejercicios que le permitirán poner en juego sus presaberes y nuevos conocimientos al momento de conjugar verbos en diferentes modos, tiempos y personas. </w:t>
      </w:r>
    </w:p>
    <w:p w14:paraId="568E5D6B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2EA2C051" w14:textId="5BB5AF7B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Con los recursos de </w:t>
      </w:r>
      <w:r w:rsidRPr="00153252">
        <w:rPr>
          <w:rFonts w:ascii="Cambria" w:hAnsi="Cambria"/>
          <w:b/>
        </w:rPr>
        <w:t>práctica</w:t>
      </w:r>
      <w:r w:rsidRPr="005E09B5">
        <w:rPr>
          <w:rFonts w:ascii="Cambria" w:hAnsi="Cambria"/>
        </w:rPr>
        <w:t xml:space="preserve"> se busca que el estudiante:</w:t>
      </w:r>
    </w:p>
    <w:p w14:paraId="34B8B33A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 xml:space="preserve">Construya y </w:t>
      </w:r>
      <w:proofErr w:type="spellStart"/>
      <w:r w:rsidRPr="005E09B5">
        <w:rPr>
          <w:rFonts w:ascii="Cambria" w:hAnsi="Cambria"/>
        </w:rPr>
        <w:t>deconstruya</w:t>
      </w:r>
      <w:proofErr w:type="spellEnd"/>
      <w:r w:rsidRPr="005E09B5">
        <w:rPr>
          <w:rFonts w:ascii="Cambria" w:hAnsi="Cambria"/>
        </w:rPr>
        <w:t xml:space="preserve"> oraciones que involucran verbos en diferentes tiempos, modos y personas.</w:t>
      </w:r>
    </w:p>
    <w:p w14:paraId="2CC07CB5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Encuentre relevante el aprendizaje en tanto que los ejemplos, situaciones y construcciones presentadas le son cercanos contextualmente.</w:t>
      </w:r>
    </w:p>
    <w:p w14:paraId="6F7CEDEA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• </w:t>
      </w:r>
      <w:r w:rsidRPr="005E09B5">
        <w:rPr>
          <w:rFonts w:ascii="Cambria" w:hAnsi="Cambria"/>
        </w:rPr>
        <w:t>Comprenda mejor los mensajes que recibe y plantee construcciones lingüísticas mejor elaboradas, a partir de un entendimiento más claro de los modos y formas de la flexión verbal.</w:t>
      </w:r>
    </w:p>
    <w:p w14:paraId="26C012C2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Descubra que tanto el ejercicio (</w:t>
      </w:r>
      <w:proofErr w:type="spellStart"/>
      <w:r w:rsidRPr="005E09B5">
        <w:rPr>
          <w:rFonts w:ascii="Cambria" w:hAnsi="Cambria"/>
        </w:rPr>
        <w:t>autoevaluable</w:t>
      </w:r>
      <w:proofErr w:type="spellEnd"/>
      <w:r w:rsidRPr="005E09B5">
        <w:rPr>
          <w:rFonts w:ascii="Cambria" w:hAnsi="Cambria"/>
        </w:rPr>
        <w:t xml:space="preserve"> o evaluado por el docente), como el juego son ocasiones para aprender.</w:t>
      </w:r>
    </w:p>
    <w:p w14:paraId="319C73EB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Reconozca que sus resultados dependen de procesos internos que puede modificar, controlar y mejorar.</w:t>
      </w:r>
    </w:p>
    <w:p w14:paraId="5FA902F8" w14:textId="4D72E96B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 xml:space="preserve">Se motive </w:t>
      </w:r>
      <w:r w:rsidR="007C01DD">
        <w:rPr>
          <w:rFonts w:ascii="Cambria" w:hAnsi="Cambria"/>
        </w:rPr>
        <w:t xml:space="preserve">para seguir profundizando en el </w:t>
      </w:r>
      <w:r w:rsidRPr="005E09B5">
        <w:rPr>
          <w:rFonts w:ascii="Cambria" w:hAnsi="Cambria"/>
        </w:rPr>
        <w:t>aprendizaje</w:t>
      </w:r>
      <w:r w:rsidR="007C01DD">
        <w:rPr>
          <w:rFonts w:ascii="Cambria" w:hAnsi="Cambria"/>
        </w:rPr>
        <w:t>,</w:t>
      </w:r>
      <w:r w:rsidRPr="005E09B5">
        <w:rPr>
          <w:rFonts w:ascii="Cambria" w:hAnsi="Cambria"/>
        </w:rPr>
        <w:t xml:space="preserve"> ya que puede observar rápidamente progresos en sus competencias de pensamiento y  comunicación.</w:t>
      </w:r>
    </w:p>
    <w:p w14:paraId="71E3CCB1" w14:textId="77777777" w:rsidR="005E09B5" w:rsidRPr="005E09B5" w:rsidRDefault="005E09B5" w:rsidP="005E09B5">
      <w:pPr>
        <w:jc w:val="both"/>
        <w:rPr>
          <w:rFonts w:ascii="Cambria" w:hAnsi="Cambria"/>
        </w:rPr>
      </w:pPr>
    </w:p>
    <w:p w14:paraId="4B309205" w14:textId="77777777" w:rsidR="005E09B5" w:rsidRPr="005E09B5" w:rsidRDefault="005E09B5" w:rsidP="005E09B5">
      <w:pPr>
        <w:jc w:val="both"/>
        <w:rPr>
          <w:rFonts w:ascii="Cambria" w:hAnsi="Cambria"/>
        </w:rPr>
      </w:pPr>
      <w:r w:rsidRPr="005E09B5">
        <w:rPr>
          <w:rFonts w:ascii="Cambria" w:hAnsi="Cambria"/>
        </w:rPr>
        <w:t xml:space="preserve">Con los recursos de </w:t>
      </w:r>
      <w:r w:rsidRPr="00153252">
        <w:rPr>
          <w:rFonts w:ascii="Cambria" w:hAnsi="Cambria"/>
          <w:b/>
        </w:rPr>
        <w:t>profundización</w:t>
      </w:r>
      <w:r w:rsidRPr="005E09B5">
        <w:rPr>
          <w:rFonts w:ascii="Cambria" w:hAnsi="Cambria"/>
        </w:rPr>
        <w:t xml:space="preserve"> se busca que el estudiante:</w:t>
      </w:r>
    </w:p>
    <w:p w14:paraId="215E9D10" w14:textId="77777777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Afiance su aprendizaje sobre algunos elementos nodales para la correcta conjugación verbal.</w:t>
      </w:r>
    </w:p>
    <w:p w14:paraId="45BC4115" w14:textId="0B6137DE" w:rsidR="005E09B5" w:rsidRPr="005E09B5" w:rsidRDefault="005E09B5" w:rsidP="005E09B5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• </w:t>
      </w:r>
      <w:r w:rsidRPr="005E09B5">
        <w:rPr>
          <w:rFonts w:ascii="Cambria" w:hAnsi="Cambria"/>
        </w:rPr>
        <w:t>Amplíe la comprensión de los conceptos referentes a la conjugación verbal gracias a la presentación tanto de</w:t>
      </w:r>
      <w:ins w:id="9" w:author="Admincmovil" w:date="2015-03-22T19:15:00Z">
        <w:r w:rsidR="00241F5D">
          <w:rPr>
            <w:rFonts w:ascii="Cambria" w:hAnsi="Cambria"/>
          </w:rPr>
          <w:t>l</w:t>
        </w:r>
      </w:ins>
      <w:r w:rsidRPr="005E09B5">
        <w:rPr>
          <w:rFonts w:ascii="Cambria" w:hAnsi="Cambria"/>
        </w:rPr>
        <w:t xml:space="preserve"> análisis como de</w:t>
      </w:r>
      <w:ins w:id="10" w:author="Admincmovil" w:date="2015-03-22T19:15:00Z">
        <w:r w:rsidR="00241F5D">
          <w:rPr>
            <w:rFonts w:ascii="Cambria" w:hAnsi="Cambria"/>
          </w:rPr>
          <w:t xml:space="preserve"> la</w:t>
        </w:r>
      </w:ins>
      <w:r w:rsidRPr="005E09B5">
        <w:rPr>
          <w:rFonts w:ascii="Cambria" w:hAnsi="Cambria"/>
        </w:rPr>
        <w:t xml:space="preserve"> síntesis de las enseñanzas y una ejemplificación detallada.</w:t>
      </w:r>
    </w:p>
    <w:p w14:paraId="6219AD66" w14:textId="77777777" w:rsidR="005E09B5" w:rsidRPr="005E09B5" w:rsidRDefault="005E09B5" w:rsidP="005E09B5">
      <w:pPr>
        <w:jc w:val="both"/>
        <w:rPr>
          <w:rFonts w:ascii="Cambria" w:hAnsi="Cambria"/>
        </w:rPr>
      </w:pPr>
    </w:p>
    <w:sectPr w:rsidR="005E09B5" w:rsidRPr="005E09B5" w:rsidSect="00EA7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B5"/>
    <w:rsid w:val="00153252"/>
    <w:rsid w:val="00241F5D"/>
    <w:rsid w:val="0030403E"/>
    <w:rsid w:val="00313572"/>
    <w:rsid w:val="003547C2"/>
    <w:rsid w:val="005E09B5"/>
    <w:rsid w:val="006D7A5E"/>
    <w:rsid w:val="007C01DD"/>
    <w:rsid w:val="009C6583"/>
    <w:rsid w:val="00B12E3D"/>
    <w:rsid w:val="00BB2EC0"/>
    <w:rsid w:val="00CF28BC"/>
    <w:rsid w:val="00D2492E"/>
    <w:rsid w:val="00E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67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9B5"/>
    <w:rPr>
      <w:rFonts w:asciiTheme="minorHAnsi" w:hAnsi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1"/>
    <w:basedOn w:val="Normal"/>
    <w:rsid w:val="003547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12E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2E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2E3D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2E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2E3D"/>
    <w:rPr>
      <w:rFonts w:asciiTheme="minorHAnsi" w:hAnsiTheme="minorHAns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2E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9B5"/>
    <w:rPr>
      <w:rFonts w:asciiTheme="minorHAnsi" w:hAnsi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1">
    <w:name w:val="tab1"/>
    <w:basedOn w:val="Normal"/>
    <w:rsid w:val="003547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12E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2E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2E3D"/>
    <w:rPr>
      <w:rFonts w:asciiTheme="minorHAnsi" w:hAnsiTheme="minorHAns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2E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2E3D"/>
    <w:rPr>
      <w:rFonts w:asciiTheme="minorHAnsi" w:hAnsiTheme="minorHAnsi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2E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726</Words>
  <Characters>3994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Pertuz Urrego</dc:creator>
  <cp:lastModifiedBy>Luis Felipe Pertuz Urrego</cp:lastModifiedBy>
  <cp:revision>5</cp:revision>
  <dcterms:created xsi:type="dcterms:W3CDTF">2015-03-22T23:55:00Z</dcterms:created>
  <dcterms:modified xsi:type="dcterms:W3CDTF">2015-03-24T20:36:00Z</dcterms:modified>
</cp:coreProperties>
</file>