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3B571C95" w:rsidR="00D82497" w:rsidRPr="00A97CF6" w:rsidRDefault="00D82497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Guía didáctica</w:t>
      </w:r>
      <w:r w:rsidR="006B3B44" w:rsidRPr="00A97CF6">
        <w:rPr>
          <w:rFonts w:ascii="Times New Roman" w:hAnsi="Times New Roman" w:cs="Times New Roman"/>
          <w:b/>
        </w:rPr>
        <w:t xml:space="preserve"> LE_05_05</w:t>
      </w:r>
    </w:p>
    <w:p w14:paraId="284D5F8B" w14:textId="77777777" w:rsidR="006B3B44" w:rsidRPr="00A97CF6" w:rsidRDefault="006B3B44" w:rsidP="00D82497">
      <w:pPr>
        <w:rPr>
          <w:rFonts w:ascii="Times New Roman" w:hAnsi="Times New Roman" w:cs="Times New Roman"/>
          <w:b/>
        </w:rPr>
      </w:pPr>
    </w:p>
    <w:p w14:paraId="530F0470" w14:textId="00A5A053" w:rsidR="00D82497" w:rsidRPr="00A97CF6" w:rsidRDefault="009B0F0B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Objetivos</w:t>
      </w:r>
    </w:p>
    <w:p w14:paraId="022A2DFC" w14:textId="74B2A71F" w:rsidR="00D82497" w:rsidRPr="00A97CF6" w:rsidRDefault="00AE3621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Comprender el concepto de verbo e identificar sus elementos morfológicos constitutivos.</w:t>
      </w:r>
    </w:p>
    <w:p w14:paraId="1CCCE9CD" w14:textId="5097CE28" w:rsidR="00CF5D3B" w:rsidRPr="00A97CF6" w:rsidRDefault="002F6778" w:rsidP="00060D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Distinguir</w:t>
      </w:r>
      <w:r w:rsidR="00CF5D3B" w:rsidRPr="00A97CF6">
        <w:rPr>
          <w:rFonts w:ascii="Times New Roman" w:hAnsi="Times New Roman" w:cs="Times New Roman"/>
        </w:rPr>
        <w:t xml:space="preserve"> la relación presente entre el tiempo, el número, la persona y el modo</w:t>
      </w:r>
      <w:r w:rsidRPr="00A97CF6">
        <w:rPr>
          <w:rFonts w:ascii="Times New Roman" w:hAnsi="Times New Roman" w:cs="Times New Roman"/>
        </w:rPr>
        <w:t xml:space="preserve"> dentro</w:t>
      </w:r>
      <w:r w:rsidR="00060D1E" w:rsidRPr="00A97CF6">
        <w:rPr>
          <w:rFonts w:ascii="Times New Roman" w:hAnsi="Times New Roman" w:cs="Times New Roman"/>
        </w:rPr>
        <w:t xml:space="preserve"> de la conjugación verbal.</w:t>
      </w:r>
    </w:p>
    <w:p w14:paraId="7E4882D7" w14:textId="1F7A7BE8" w:rsidR="00AE3621" w:rsidRPr="00A97CF6" w:rsidRDefault="006D378B" w:rsidP="006D378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Establecer diferencias entre los</w:t>
      </w:r>
      <w:r w:rsidR="00CF5D3B" w:rsidRPr="00A97CF6">
        <w:rPr>
          <w:rFonts w:ascii="Times New Roman" w:hAnsi="Times New Roman" w:cs="Times New Roman"/>
        </w:rPr>
        <w:t xml:space="preserve"> verbos regulares e </w:t>
      </w:r>
      <w:r w:rsidRPr="00A97CF6">
        <w:rPr>
          <w:rFonts w:ascii="Times New Roman" w:hAnsi="Times New Roman" w:cs="Times New Roman"/>
        </w:rPr>
        <w:t xml:space="preserve">los </w:t>
      </w:r>
      <w:r w:rsidR="00CF5D3B" w:rsidRPr="00A97CF6">
        <w:rPr>
          <w:rFonts w:ascii="Times New Roman" w:hAnsi="Times New Roman" w:cs="Times New Roman"/>
        </w:rPr>
        <w:t>irregulares.</w:t>
      </w:r>
    </w:p>
    <w:p w14:paraId="6ACCAAC5" w14:textId="29C811F1" w:rsidR="00060D1E" w:rsidRPr="00A97CF6" w:rsidRDefault="00352AE5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Discriminar las formas personales e impersonales de los verbos.</w:t>
      </w:r>
    </w:p>
    <w:p w14:paraId="4B557DCD" w14:textId="5F5A9592" w:rsidR="00352AE5" w:rsidRPr="00A97CF6" w:rsidRDefault="00352AE5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 xml:space="preserve">Reconocer </w:t>
      </w:r>
      <w:r w:rsidR="00222A61" w:rsidRPr="00A97CF6">
        <w:rPr>
          <w:rFonts w:ascii="Times New Roman" w:hAnsi="Times New Roman" w:cs="Times New Roman"/>
        </w:rPr>
        <w:t>las particularidades de los modos verbales.</w:t>
      </w:r>
    </w:p>
    <w:p w14:paraId="00A27D6E" w14:textId="38F037FE" w:rsidR="00AE3621" w:rsidRPr="00A97CF6" w:rsidRDefault="00222A61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Valorar la importancia</w:t>
      </w:r>
      <w:r w:rsidR="006D378B" w:rsidRPr="00A97CF6">
        <w:rPr>
          <w:rFonts w:ascii="Times New Roman" w:hAnsi="Times New Roman" w:cs="Times New Roman"/>
        </w:rPr>
        <w:t xml:space="preserve"> del verbo</w:t>
      </w:r>
      <w:r w:rsidRPr="00A97CF6">
        <w:rPr>
          <w:rFonts w:ascii="Times New Roman" w:hAnsi="Times New Roman" w:cs="Times New Roman"/>
        </w:rPr>
        <w:t xml:space="preserve"> dentro del predicado de la oración.</w:t>
      </w:r>
    </w:p>
    <w:p w14:paraId="4D430A06" w14:textId="77777777" w:rsidR="00D82497" w:rsidRPr="00A97CF6" w:rsidRDefault="00D82497" w:rsidP="00D82497">
      <w:pPr>
        <w:rPr>
          <w:rFonts w:ascii="Times New Roman" w:hAnsi="Times New Roman" w:cs="Times New Roman"/>
        </w:rPr>
      </w:pPr>
    </w:p>
    <w:p w14:paraId="1FE462B2" w14:textId="583302B2" w:rsidR="00D82497" w:rsidRPr="00A97CF6" w:rsidRDefault="00D82497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Objetivos competenciales</w:t>
      </w:r>
    </w:p>
    <w:p w14:paraId="17AB0A54" w14:textId="43C357BB" w:rsidR="00D82497" w:rsidRPr="00A97CF6" w:rsidRDefault="00E765C2" w:rsidP="00D82497">
      <w:pPr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 xml:space="preserve">Facilitar </w:t>
      </w:r>
      <w:r w:rsidR="0071463A" w:rsidRPr="00A97CF6">
        <w:rPr>
          <w:rFonts w:ascii="Times New Roman" w:hAnsi="Times New Roman" w:cs="Times New Roman"/>
        </w:rPr>
        <w:t>el desarrollo y la aprehensión de las herramientas gramaticales que le permitan al estudiante alcanzar los siguientes estándares de competencia:</w:t>
      </w:r>
    </w:p>
    <w:p w14:paraId="40D1980F" w14:textId="77777777" w:rsidR="0071463A" w:rsidRPr="00A97CF6" w:rsidRDefault="0071463A" w:rsidP="00D82497">
      <w:pPr>
        <w:rPr>
          <w:rFonts w:ascii="Times New Roman" w:hAnsi="Times New Roman" w:cs="Times New Roman"/>
        </w:rPr>
      </w:pPr>
    </w:p>
    <w:p w14:paraId="3060B12A" w14:textId="2AAEF94F" w:rsidR="0071463A" w:rsidRPr="00A97CF6" w:rsidRDefault="002F1932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Producir</w:t>
      </w:r>
      <w:r w:rsidR="009F7F0C" w:rsidRPr="00A97CF6">
        <w:rPr>
          <w:rFonts w:ascii="Times New Roman" w:hAnsi="Times New Roman" w:cs="Times New Roman"/>
          <w:lang w:eastAsia="ja-JP"/>
        </w:rPr>
        <w:t xml:space="preserve"> textos orales, en situaciones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="009F7F0C" w:rsidRPr="00A97CF6">
        <w:rPr>
          <w:rFonts w:ascii="Times New Roman" w:hAnsi="Times New Roman" w:cs="Times New Roman"/>
          <w:lang w:eastAsia="ja-JP"/>
        </w:rPr>
        <w:t>comunicativas que permiten evidenciar el</w:t>
      </w:r>
      <w:r w:rsidR="0020032F" w:rsidRPr="00A97CF6">
        <w:rPr>
          <w:rFonts w:ascii="Times New Roman" w:hAnsi="Times New Roman" w:cs="Times New Roman"/>
          <w:lang w:eastAsia="ja-JP"/>
        </w:rPr>
        <w:t xml:space="preserve"> uso signifi</w:t>
      </w:r>
      <w:r w:rsidR="009F7F0C" w:rsidRPr="00A97CF6">
        <w:rPr>
          <w:rFonts w:ascii="Times New Roman" w:hAnsi="Times New Roman" w:cs="Times New Roman"/>
          <w:lang w:eastAsia="ja-JP"/>
        </w:rPr>
        <w:t>cativo de</w:t>
      </w:r>
      <w:r w:rsidR="007C3329" w:rsidRPr="00A97CF6">
        <w:rPr>
          <w:rFonts w:ascii="Times New Roman" w:hAnsi="Times New Roman" w:cs="Times New Roman"/>
          <w:lang w:eastAsia="ja-JP"/>
        </w:rPr>
        <w:t xml:space="preserve"> la entonación y la pertinencia</w:t>
      </w:r>
      <w:r w:rsidR="0020032F" w:rsidRPr="00A97CF6">
        <w:rPr>
          <w:rFonts w:ascii="Times New Roman" w:hAnsi="Times New Roman" w:cs="Times New Roman"/>
          <w:lang w:eastAsia="ja-JP"/>
        </w:rPr>
        <w:t xml:space="preserve"> articulatoria; p</w:t>
      </w:r>
      <w:r w:rsidR="007C3329" w:rsidRPr="00A97CF6">
        <w:rPr>
          <w:rFonts w:ascii="Times New Roman" w:hAnsi="Times New Roman" w:cs="Times New Roman"/>
          <w:lang w:eastAsia="ja-JP"/>
        </w:rPr>
        <w:t>ara lo cual</w:t>
      </w:r>
      <w:r w:rsidRPr="00A97CF6">
        <w:rPr>
          <w:rFonts w:ascii="Times New Roman" w:hAnsi="Times New Roman" w:cs="Times New Roman"/>
          <w:lang w:eastAsia="ja-JP"/>
        </w:rPr>
        <w:t xml:space="preserve">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912AA5" w:rsidRPr="00A97CF6">
        <w:rPr>
          <w:rFonts w:ascii="Times New Roman" w:hAnsi="Times New Roman" w:cs="Times New Roman"/>
          <w:lang w:eastAsia="ja-JP"/>
        </w:rPr>
        <w:t xml:space="preserve"> en capacidad</w:t>
      </w:r>
      <w:r w:rsidR="00DF7D63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de seleccionar</w:t>
      </w:r>
      <w:r w:rsidR="007C3329" w:rsidRPr="00A97CF6">
        <w:rPr>
          <w:rFonts w:ascii="Times New Roman" w:hAnsi="Times New Roman" w:cs="Times New Roman"/>
          <w:lang w:eastAsia="ja-JP"/>
        </w:rPr>
        <w:t xml:space="preserve"> el léxico apropiado y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acomodar</w:t>
      </w:r>
      <w:r w:rsidR="007C3329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su</w:t>
      </w:r>
      <w:r w:rsidR="007C3329" w:rsidRPr="00A97CF6">
        <w:rPr>
          <w:rFonts w:ascii="Times New Roman" w:hAnsi="Times New Roman" w:cs="Times New Roman"/>
          <w:lang w:eastAsia="ja-JP"/>
        </w:rPr>
        <w:t xml:space="preserve"> estilo al plan de exposición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así como al contexto comunicativo.</w:t>
      </w:r>
    </w:p>
    <w:p w14:paraId="3174F04C" w14:textId="77777777" w:rsidR="0071463A" w:rsidRPr="00A97CF6" w:rsidRDefault="0071463A" w:rsidP="007D0ED3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</w:p>
    <w:p w14:paraId="730DF385" w14:textId="6A872327" w:rsidR="00361B99" w:rsidRPr="00A97CF6" w:rsidRDefault="00912AA5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Producir</w:t>
      </w:r>
      <w:r w:rsidR="007C3329" w:rsidRPr="00A97CF6">
        <w:rPr>
          <w:rFonts w:ascii="Times New Roman" w:hAnsi="Times New Roman" w:cs="Times New Roman"/>
          <w:lang w:eastAsia="ja-JP"/>
        </w:rPr>
        <w:t xml:space="preserve"> textos escritos que responden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a diversas necesidades comunicativas y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que siguen un procedimiento estratégico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para su elaboración</w:t>
      </w:r>
      <w:r w:rsidRPr="00A97CF6">
        <w:rPr>
          <w:rFonts w:ascii="Times New Roman" w:hAnsi="Times New Roman" w:cs="Times New Roman"/>
          <w:lang w:eastAsia="ja-JP"/>
        </w:rPr>
        <w:t>; p</w:t>
      </w:r>
      <w:r w:rsidR="007C3329" w:rsidRPr="00A97CF6">
        <w:rPr>
          <w:rFonts w:ascii="Times New Roman" w:hAnsi="Times New Roman" w:cs="Times New Roman"/>
          <w:lang w:eastAsia="ja-JP"/>
        </w:rPr>
        <w:t>ara lo cual</w:t>
      </w:r>
      <w:r w:rsidR="0092637D" w:rsidRPr="00A97CF6">
        <w:rPr>
          <w:rFonts w:ascii="Times New Roman" w:hAnsi="Times New Roman" w:cs="Times New Roman"/>
          <w:lang w:eastAsia="ja-JP"/>
        </w:rPr>
        <w:t>, 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Pr="00A97CF6">
        <w:rPr>
          <w:rFonts w:ascii="Times New Roman" w:hAnsi="Times New Roman" w:cs="Times New Roman"/>
          <w:lang w:eastAsia="ja-JP"/>
        </w:rPr>
        <w:t>de producir</w:t>
      </w:r>
      <w:r w:rsidR="007C3329" w:rsidRPr="00A97CF6">
        <w:rPr>
          <w:rFonts w:ascii="Times New Roman" w:hAnsi="Times New Roman" w:cs="Times New Roman"/>
          <w:lang w:eastAsia="ja-JP"/>
        </w:rPr>
        <w:t xml:space="preserve"> la primera versión de un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texto informativo, atendiendo a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requerimientos (formales y conceptuales)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de la producción escrita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en lengua castellana, con énfasis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en algunos aspectos gramaticales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(concordancia, tiempos verbales,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nombres, pronombres, entre otros)</w:t>
      </w:r>
      <w:r w:rsidR="00690B49" w:rsidRPr="00A97CF6">
        <w:rPr>
          <w:rFonts w:ascii="Times New Roman" w:hAnsi="Times New Roman" w:cs="Times New Roman"/>
          <w:lang w:eastAsia="ja-JP"/>
        </w:rPr>
        <w:t xml:space="preserve"> y ortográfi</w:t>
      </w:r>
      <w:r w:rsidR="007C3329" w:rsidRPr="00A97CF6">
        <w:rPr>
          <w:rFonts w:ascii="Times New Roman" w:hAnsi="Times New Roman" w:cs="Times New Roman"/>
          <w:lang w:eastAsia="ja-JP"/>
        </w:rPr>
        <w:t>cos.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</w:p>
    <w:p w14:paraId="47EE6AB0" w14:textId="77777777" w:rsidR="00361B99" w:rsidRPr="00A97CF6" w:rsidRDefault="00361B99" w:rsidP="007D0E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</w:p>
    <w:p w14:paraId="709C3A7B" w14:textId="77777777" w:rsidR="007D0ED3" w:rsidRPr="00A97CF6" w:rsidRDefault="003F73A9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Comprender</w:t>
      </w:r>
      <w:r w:rsidR="00C34D32" w:rsidRPr="00A97CF6">
        <w:rPr>
          <w:rFonts w:ascii="Times New Roman" w:hAnsi="Times New Roman" w:cs="Times New Roman"/>
          <w:lang w:eastAsia="ja-JP"/>
        </w:rPr>
        <w:t xml:space="preserve"> diversos tipos de texto,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utilizando algunas estrategias de búsqueda,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organización y almacenamiento</w:t>
      </w:r>
      <w:r w:rsidR="00361B99" w:rsidRPr="00A97CF6">
        <w:rPr>
          <w:rFonts w:ascii="Times New Roman" w:hAnsi="Times New Roman" w:cs="Times New Roman"/>
          <w:lang w:eastAsia="ja-JP"/>
        </w:rPr>
        <w:t xml:space="preserve"> de la información; p</w:t>
      </w:r>
      <w:r w:rsidR="00C34D32" w:rsidRPr="00A97CF6">
        <w:rPr>
          <w:rFonts w:ascii="Times New Roman" w:hAnsi="Times New Roman" w:cs="Times New Roman"/>
          <w:lang w:eastAsia="ja-JP"/>
        </w:rPr>
        <w:t>ara lo cual</w:t>
      </w:r>
      <w:r w:rsidR="00361B99" w:rsidRPr="00A97CF6">
        <w:rPr>
          <w:rFonts w:ascii="Times New Roman" w:hAnsi="Times New Roman" w:cs="Times New Roman"/>
          <w:lang w:eastAsia="ja-JP"/>
        </w:rPr>
        <w:t xml:space="preserve">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="00361B99" w:rsidRPr="00A97CF6">
        <w:rPr>
          <w:rFonts w:ascii="Times New Roman" w:hAnsi="Times New Roman" w:cs="Times New Roman"/>
          <w:lang w:eastAsia="ja-JP"/>
        </w:rPr>
        <w:t>de comprender</w:t>
      </w:r>
      <w:r w:rsidR="00C34D32" w:rsidRPr="00A97CF6">
        <w:rPr>
          <w:rFonts w:ascii="Times New Roman" w:hAnsi="Times New Roman" w:cs="Times New Roman"/>
          <w:lang w:eastAsia="ja-JP"/>
        </w:rPr>
        <w:t xml:space="preserve"> los aspectos formales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y conceptuales (en especial: características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las oraciones y formas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relación entre ellas), al interior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cada texto leído.</w:t>
      </w:r>
    </w:p>
    <w:p w14:paraId="230288E9" w14:textId="77777777" w:rsidR="007D0ED3" w:rsidRPr="00A97CF6" w:rsidRDefault="007D0ED3" w:rsidP="007D0E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</w:p>
    <w:p w14:paraId="054EC50D" w14:textId="347C6384" w:rsidR="00E20287" w:rsidRPr="00A97CF6" w:rsidRDefault="003F73A9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Conocer y analizar</w:t>
      </w:r>
      <w:r w:rsidR="00E20287" w:rsidRPr="00A97CF6">
        <w:rPr>
          <w:rFonts w:ascii="Times New Roman" w:hAnsi="Times New Roman" w:cs="Times New Roman"/>
          <w:lang w:eastAsia="ja-JP"/>
        </w:rPr>
        <w:t xml:space="preserve"> los elementos,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roles, relaciones y reglas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básicas de la comunicación,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para inferir las intenciones y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 xml:space="preserve">expectativas de </w:t>
      </w:r>
      <w:r w:rsidR="00B26219" w:rsidRPr="00A97CF6">
        <w:rPr>
          <w:rFonts w:ascii="Times New Roman" w:hAnsi="Times New Roman" w:cs="Times New Roman"/>
          <w:lang w:eastAsia="ja-JP"/>
        </w:rPr>
        <w:t>sus</w:t>
      </w:r>
      <w:r w:rsidR="00E20287" w:rsidRPr="00A97CF6">
        <w:rPr>
          <w:rFonts w:ascii="Times New Roman" w:hAnsi="Times New Roman" w:cs="Times New Roman"/>
          <w:lang w:eastAsia="ja-JP"/>
        </w:rPr>
        <w:t xml:space="preserve"> interlocutores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y hace</w:t>
      </w:r>
      <w:r w:rsidR="00B26219" w:rsidRPr="00A97CF6">
        <w:rPr>
          <w:rFonts w:ascii="Times New Roman" w:hAnsi="Times New Roman" w:cs="Times New Roman"/>
          <w:lang w:eastAsia="ja-JP"/>
        </w:rPr>
        <w:t>r más efi</w:t>
      </w:r>
      <w:r w:rsidR="00E20287" w:rsidRPr="00A97CF6">
        <w:rPr>
          <w:rFonts w:ascii="Times New Roman" w:hAnsi="Times New Roman" w:cs="Times New Roman"/>
          <w:lang w:eastAsia="ja-JP"/>
        </w:rPr>
        <w:t>caces</w:t>
      </w:r>
      <w:r w:rsidR="00B26219" w:rsidRPr="00A97CF6">
        <w:rPr>
          <w:rFonts w:ascii="Times New Roman" w:hAnsi="Times New Roman" w:cs="Times New Roman"/>
          <w:lang w:eastAsia="ja-JP"/>
        </w:rPr>
        <w:t xml:space="preserve"> sus procesos comunicativos; </w:t>
      </w:r>
      <w:r w:rsidR="00E20287" w:rsidRPr="00A97CF6">
        <w:rPr>
          <w:rFonts w:ascii="Times New Roman" w:hAnsi="Times New Roman" w:cs="Times New Roman"/>
          <w:lang w:eastAsia="ja-JP"/>
        </w:rPr>
        <w:t xml:space="preserve"> </w:t>
      </w:r>
      <w:r w:rsidR="00B26219" w:rsidRPr="00A97CF6">
        <w:rPr>
          <w:rFonts w:ascii="Times New Roman" w:hAnsi="Times New Roman" w:cs="Times New Roman"/>
          <w:lang w:eastAsia="ja-JP"/>
        </w:rPr>
        <w:t xml:space="preserve">para lo cual,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="00B26219" w:rsidRPr="00A97CF6">
        <w:rPr>
          <w:rFonts w:ascii="Times New Roman" w:hAnsi="Times New Roman" w:cs="Times New Roman"/>
          <w:lang w:eastAsia="ja-JP"/>
        </w:rPr>
        <w:t xml:space="preserve">de identificar </w:t>
      </w:r>
      <w:r w:rsidR="00E20287" w:rsidRPr="00A97CF6">
        <w:rPr>
          <w:rFonts w:ascii="Times New Roman" w:hAnsi="Times New Roman" w:cs="Times New Roman"/>
          <w:lang w:eastAsia="ja-JP"/>
        </w:rPr>
        <w:t>en situaciones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comunicativas reales los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roles, las intenciones de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los interlocutores y el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respeto por los principios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básicos de la comunicación.</w:t>
      </w:r>
    </w:p>
    <w:p w14:paraId="0BC4B9CC" w14:textId="77777777" w:rsidR="00D82497" w:rsidRPr="00A97CF6" w:rsidRDefault="00D82497" w:rsidP="00D82497">
      <w:pPr>
        <w:rPr>
          <w:rFonts w:ascii="Times New Roman" w:hAnsi="Times New Roman" w:cs="Times New Roman"/>
        </w:rPr>
      </w:pPr>
    </w:p>
    <w:p w14:paraId="4F5FB246" w14:textId="2704490F" w:rsidR="00332DE7" w:rsidRDefault="009B0F0B" w:rsidP="00A23704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Estrategia didáctica</w:t>
      </w:r>
    </w:p>
    <w:p w14:paraId="6A738389" w14:textId="77777777" w:rsidR="00A23704" w:rsidRPr="00A23704" w:rsidRDefault="00A23704" w:rsidP="00A23704">
      <w:pPr>
        <w:rPr>
          <w:rFonts w:ascii="Times New Roman" w:hAnsi="Times New Roman" w:cs="Times New Roman"/>
          <w:b/>
        </w:rPr>
      </w:pPr>
    </w:p>
    <w:p w14:paraId="418FB766" w14:textId="7B0F2302" w:rsidR="00711B87" w:rsidRPr="00A97CF6" w:rsidRDefault="00332DE7" w:rsidP="00A6162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i/>
        </w:rPr>
        <w:t>La enseñanza de la gramática</w:t>
      </w:r>
      <w:r w:rsidR="007F45D1" w:rsidRPr="00A97CF6">
        <w:rPr>
          <w:rFonts w:ascii="Times New Roman" w:hAnsi="Times New Roman" w:cs="Times New Roman"/>
          <w:i/>
        </w:rPr>
        <w:t xml:space="preserve">. </w:t>
      </w:r>
      <w:r w:rsidR="001532C8" w:rsidRPr="00A97CF6">
        <w:rPr>
          <w:rFonts w:ascii="Times New Roman" w:hAnsi="Times New Roman" w:cs="Times New Roman"/>
          <w:lang w:eastAsia="ja-JP"/>
        </w:rPr>
        <w:t>E</w:t>
      </w:r>
      <w:r w:rsidR="00C6686B" w:rsidRPr="00A97CF6">
        <w:rPr>
          <w:rFonts w:ascii="Times New Roman" w:hAnsi="Times New Roman" w:cs="Times New Roman"/>
          <w:lang w:eastAsia="ja-JP"/>
        </w:rPr>
        <w:t>l lenguaje es la capacidad humana por excelencia,</w:t>
      </w:r>
      <w:r w:rsidR="00D9614D" w:rsidRPr="00A97CF6">
        <w:rPr>
          <w:rFonts w:ascii="Times New Roman" w:hAnsi="Times New Roman" w:cs="Times New Roman"/>
          <w:lang w:eastAsia="ja-JP"/>
        </w:rPr>
        <w:t xml:space="preserve"> </w:t>
      </w:r>
      <w:r w:rsidR="001F39EC" w:rsidRPr="00A97CF6">
        <w:rPr>
          <w:rFonts w:ascii="Times New Roman" w:hAnsi="Times New Roman" w:cs="Times New Roman"/>
          <w:lang w:eastAsia="ja-JP"/>
        </w:rPr>
        <w:t>que nos facilita la apropiación</w:t>
      </w:r>
      <w:r w:rsidR="00C6686B" w:rsidRPr="00A97CF6">
        <w:rPr>
          <w:rFonts w:ascii="Times New Roman" w:hAnsi="Times New Roman" w:cs="Times New Roman"/>
          <w:lang w:eastAsia="ja-JP"/>
        </w:rPr>
        <w:t xml:space="preserve"> </w:t>
      </w:r>
      <w:r w:rsidR="00DA5889" w:rsidRPr="00A97CF6">
        <w:rPr>
          <w:rFonts w:ascii="Times New Roman" w:hAnsi="Times New Roman" w:cs="Times New Roman"/>
          <w:lang w:eastAsia="ja-JP"/>
        </w:rPr>
        <w:t>de la realidad</w:t>
      </w:r>
      <w:r w:rsidR="004F46F7" w:rsidRPr="00A97CF6">
        <w:rPr>
          <w:rFonts w:ascii="Times New Roman" w:hAnsi="Times New Roman" w:cs="Times New Roman"/>
          <w:lang w:eastAsia="ja-JP"/>
        </w:rPr>
        <w:t xml:space="preserve"> y la construcción de sentido</w:t>
      </w:r>
      <w:r w:rsidR="00DA5889" w:rsidRPr="00A97CF6">
        <w:rPr>
          <w:rFonts w:ascii="Times New Roman" w:hAnsi="Times New Roman" w:cs="Times New Roman"/>
          <w:lang w:eastAsia="ja-JP"/>
        </w:rPr>
        <w:t xml:space="preserve">, permitiéndonos relacionar contenidos con formas que representan tales contenidos y que </w:t>
      </w:r>
      <w:r w:rsidR="00D9614D" w:rsidRPr="00A97CF6">
        <w:rPr>
          <w:rFonts w:ascii="Times New Roman" w:hAnsi="Times New Roman" w:cs="Times New Roman"/>
          <w:lang w:eastAsia="ja-JP"/>
        </w:rPr>
        <w:t>se pueden almacenar, evocar, modificar</w:t>
      </w:r>
      <w:r w:rsidR="0075132C" w:rsidRPr="00A97CF6">
        <w:rPr>
          <w:rFonts w:ascii="Times New Roman" w:hAnsi="Times New Roman" w:cs="Times New Roman"/>
          <w:lang w:eastAsia="ja-JP"/>
        </w:rPr>
        <w:t>, enlazar</w:t>
      </w:r>
      <w:r w:rsidR="00D9614D" w:rsidRPr="00A97CF6">
        <w:rPr>
          <w:rFonts w:ascii="Times New Roman" w:hAnsi="Times New Roman" w:cs="Times New Roman"/>
          <w:lang w:eastAsia="ja-JP"/>
        </w:rPr>
        <w:t xml:space="preserve"> y expresar a voluntad</w:t>
      </w:r>
      <w:r w:rsidR="00CA5B58" w:rsidRPr="00A97CF6">
        <w:rPr>
          <w:rFonts w:ascii="Times New Roman" w:hAnsi="Times New Roman" w:cs="Times New Roman"/>
          <w:lang w:eastAsia="ja-JP"/>
        </w:rPr>
        <w:t xml:space="preserve"> o necesidad</w:t>
      </w:r>
      <w:r w:rsidR="000F4C92" w:rsidRPr="00A97CF6">
        <w:rPr>
          <w:rFonts w:ascii="Times New Roman" w:hAnsi="Times New Roman" w:cs="Times New Roman"/>
          <w:lang w:eastAsia="ja-JP"/>
        </w:rPr>
        <w:t>. Es así que resulta inevitable que</w:t>
      </w:r>
      <w:r w:rsidR="003C2CF3" w:rsidRPr="00A97CF6">
        <w:rPr>
          <w:rFonts w:ascii="Times New Roman" w:hAnsi="Times New Roman" w:cs="Times New Roman"/>
          <w:lang w:eastAsia="ja-JP"/>
        </w:rPr>
        <w:t>,</w:t>
      </w:r>
      <w:r w:rsidR="000F4C92" w:rsidRPr="00A97CF6">
        <w:rPr>
          <w:rFonts w:ascii="Times New Roman" w:hAnsi="Times New Roman" w:cs="Times New Roman"/>
          <w:lang w:eastAsia="ja-JP"/>
        </w:rPr>
        <w:t xml:space="preserve"> como parte de</w:t>
      </w:r>
      <w:r w:rsidR="009F1F01" w:rsidRPr="00A97CF6">
        <w:rPr>
          <w:rFonts w:ascii="Times New Roman" w:hAnsi="Times New Roman" w:cs="Times New Roman"/>
          <w:lang w:eastAsia="ja-JP"/>
        </w:rPr>
        <w:t xml:space="preserve"> la enseñanza de la lengua, </w:t>
      </w:r>
      <w:r w:rsidR="000F4C92" w:rsidRPr="00A97CF6">
        <w:rPr>
          <w:rFonts w:ascii="Times New Roman" w:hAnsi="Times New Roman" w:cs="Times New Roman"/>
          <w:lang w:eastAsia="ja-JP"/>
        </w:rPr>
        <w:t xml:space="preserve">dediquemos un gran capítulo a enseñar, </w:t>
      </w:r>
      <w:r w:rsidR="009F1F01" w:rsidRPr="00A97CF6">
        <w:rPr>
          <w:rFonts w:ascii="Times New Roman" w:hAnsi="Times New Roman" w:cs="Times New Roman"/>
          <w:lang w:eastAsia="ja-JP"/>
        </w:rPr>
        <w:t xml:space="preserve">justamente, las reglas de la lengua. </w:t>
      </w:r>
      <w:r w:rsidR="00BD50E5" w:rsidRPr="00A97CF6">
        <w:rPr>
          <w:rFonts w:ascii="Times New Roman" w:hAnsi="Times New Roman" w:cs="Times New Roman"/>
          <w:lang w:eastAsia="ja-JP"/>
        </w:rPr>
        <w:t>Enseñar</w:t>
      </w:r>
      <w:r w:rsidR="009F1F01" w:rsidRPr="00A97CF6">
        <w:rPr>
          <w:rFonts w:ascii="Times New Roman" w:hAnsi="Times New Roman" w:cs="Times New Roman"/>
          <w:lang w:eastAsia="ja-JP"/>
        </w:rPr>
        <w:t xml:space="preserve"> gramática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 xml:space="preserve">es dotar al estudiante de los </w:t>
      </w:r>
      <w:r w:rsidR="001532C8" w:rsidRPr="00A97CF6">
        <w:rPr>
          <w:rFonts w:ascii="Times New Roman" w:hAnsi="Times New Roman" w:cs="Times New Roman"/>
          <w:lang w:eastAsia="ja-JP"/>
        </w:rPr>
        <w:t>instrumento</w:t>
      </w:r>
      <w:r w:rsidR="00BD50E5" w:rsidRPr="00A97CF6">
        <w:rPr>
          <w:rFonts w:ascii="Times New Roman" w:hAnsi="Times New Roman" w:cs="Times New Roman"/>
          <w:lang w:eastAsia="ja-JP"/>
        </w:rPr>
        <w:t>s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 xml:space="preserve">con los cuales 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>construirá su</w:t>
      </w:r>
      <w:r w:rsidR="001532C8" w:rsidRPr="00A97CF6">
        <w:rPr>
          <w:rFonts w:ascii="Times New Roman" w:hAnsi="Times New Roman" w:cs="Times New Roman"/>
          <w:lang w:eastAsia="ja-JP"/>
        </w:rPr>
        <w:t xml:space="preserve"> discurso</w:t>
      </w:r>
      <w:r w:rsidR="00BD50E5" w:rsidRPr="00A97CF6">
        <w:rPr>
          <w:rFonts w:ascii="Times New Roman" w:hAnsi="Times New Roman" w:cs="Times New Roman"/>
          <w:lang w:eastAsia="ja-JP"/>
        </w:rPr>
        <w:t xml:space="preserve">, </w:t>
      </w:r>
      <w:r w:rsidR="00A6162B" w:rsidRPr="00A97CF6">
        <w:rPr>
          <w:rFonts w:ascii="Times New Roman" w:hAnsi="Times New Roman" w:cs="Times New Roman"/>
          <w:lang w:eastAsia="ja-JP"/>
        </w:rPr>
        <w:t>podrá establecer comunicación con los otros y concretar</w:t>
      </w:r>
      <w:r w:rsidR="00711B87" w:rsidRPr="00A97CF6">
        <w:rPr>
          <w:rFonts w:ascii="Times New Roman" w:hAnsi="Times New Roman" w:cs="Times New Roman"/>
          <w:lang w:eastAsia="ja-JP"/>
        </w:rPr>
        <w:t xml:space="preserve"> </w:t>
      </w:r>
      <w:r w:rsidR="00A6162B" w:rsidRPr="00A97CF6">
        <w:rPr>
          <w:rFonts w:ascii="Times New Roman" w:hAnsi="Times New Roman" w:cs="Times New Roman"/>
          <w:lang w:eastAsia="ja-JP"/>
        </w:rPr>
        <w:t>sus</w:t>
      </w:r>
      <w:r w:rsidR="00711B87" w:rsidRPr="00A97CF6">
        <w:rPr>
          <w:rFonts w:ascii="Times New Roman" w:hAnsi="Times New Roman" w:cs="Times New Roman"/>
          <w:lang w:eastAsia="ja-JP"/>
        </w:rPr>
        <w:t xml:space="preserve"> </w:t>
      </w:r>
      <w:r w:rsidR="00A6162B" w:rsidRPr="00A97CF6">
        <w:rPr>
          <w:rFonts w:ascii="Times New Roman" w:hAnsi="Times New Roman" w:cs="Times New Roman"/>
          <w:lang w:eastAsia="ja-JP"/>
        </w:rPr>
        <w:t>procesos de signifi</w:t>
      </w:r>
      <w:r w:rsidR="00711B87" w:rsidRPr="00A97CF6">
        <w:rPr>
          <w:rFonts w:ascii="Times New Roman" w:hAnsi="Times New Roman" w:cs="Times New Roman"/>
          <w:lang w:eastAsia="ja-JP"/>
        </w:rPr>
        <w:t xml:space="preserve">cación </w:t>
      </w:r>
      <w:r w:rsidR="00A6162B" w:rsidRPr="00A97CF6">
        <w:rPr>
          <w:rFonts w:ascii="Times New Roman" w:hAnsi="Times New Roman" w:cs="Times New Roman"/>
          <w:lang w:eastAsia="ja-JP"/>
        </w:rPr>
        <w:t>de la realidad.</w:t>
      </w:r>
    </w:p>
    <w:p w14:paraId="41C05182" w14:textId="77777777" w:rsidR="00905AF4" w:rsidRPr="00A97CF6" w:rsidRDefault="00905AF4" w:rsidP="00905AF4">
      <w:pPr>
        <w:pStyle w:val="normal0"/>
        <w:rPr>
          <w:rFonts w:ascii="Times New Roman" w:eastAsiaTheme="minorEastAsia" w:hAnsi="Times New Roman" w:cs="Times New Roman"/>
          <w:color w:val="auto"/>
          <w:szCs w:val="24"/>
          <w:lang w:val="es-ES_tradnl"/>
        </w:rPr>
      </w:pPr>
    </w:p>
    <w:p w14:paraId="2366C23F" w14:textId="4E4EF281" w:rsidR="00905AF4" w:rsidRPr="00A97CF6" w:rsidRDefault="00332DE7" w:rsidP="00905AF4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A97CF6">
        <w:rPr>
          <w:rFonts w:ascii="Times New Roman" w:eastAsiaTheme="minorEastAsia" w:hAnsi="Times New Roman" w:cs="Times New Roman"/>
          <w:i/>
          <w:color w:val="auto"/>
          <w:szCs w:val="24"/>
          <w:lang w:val="es-ES_tradnl"/>
        </w:rPr>
        <w:lastRenderedPageBreak/>
        <w:t>El rol del estudiante</w:t>
      </w:r>
      <w:r w:rsidR="007F45D1" w:rsidRPr="00A97CF6">
        <w:rPr>
          <w:rFonts w:ascii="Times New Roman" w:eastAsiaTheme="minorEastAsia" w:hAnsi="Times New Roman" w:cs="Times New Roman"/>
          <w:i/>
          <w:color w:val="auto"/>
          <w:szCs w:val="24"/>
          <w:lang w:val="es-ES_tradnl"/>
        </w:rPr>
        <w:t xml:space="preserve">. 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>La</w:t>
      </w:r>
      <w:r w:rsidR="00850FF0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s 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>herramientas pedagógica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>s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dispuesta</w:t>
      </w:r>
      <w:r w:rsidR="00850FF0" w:rsidRPr="00A97CF6">
        <w:rPr>
          <w:rFonts w:ascii="Times New Roman" w:hAnsi="Times New Roman" w:cs="Times New Roman"/>
          <w:color w:val="auto"/>
          <w:szCs w:val="24"/>
          <w:lang w:val="es-ES_tradnl"/>
        </w:rPr>
        <w:t>s aquí para la estudio del verbo</w:t>
      </w:r>
      <w:r w:rsidR="006E4CC4" w:rsidRPr="00A97CF6">
        <w:rPr>
          <w:rFonts w:ascii="Times New Roman" w:hAnsi="Times New Roman" w:cs="Times New Roman"/>
          <w:color w:val="auto"/>
          <w:szCs w:val="24"/>
          <w:lang w:val="es-ES_tradnl"/>
        </w:rPr>
        <w:t>,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>reconoce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>n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y estimula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>n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la capacidad del estudiante 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>para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aprender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por sí mismo. Están</w:t>
      </w:r>
      <w:r w:rsidR="002F7232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organizada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s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para que, con este propósito, el estudiante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guie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proactiva</w:t>
      </w:r>
      <w:r w:rsidR="008A5EA7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mente su aprendizaje al 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tener a su disposición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tanto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los instrumentos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de conocimiento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>, como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una batería de </w:t>
      </w:r>
      <w:r w:rsidR="008A5EA7" w:rsidRPr="00A97CF6">
        <w:rPr>
          <w:rFonts w:ascii="Times New Roman" w:hAnsi="Times New Roman" w:cs="Times New Roman"/>
          <w:color w:val="auto"/>
          <w:szCs w:val="24"/>
          <w:lang w:val="es-ES_tradnl"/>
        </w:rPr>
        <w:t>recursos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didácticos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con los que puede evaluar su comprensión y entre</w:t>
      </w:r>
      <w:r w:rsidR="006E4CC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narse en su aplicación 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>en diferentes contextos comunicativos.</w:t>
      </w:r>
    </w:p>
    <w:p w14:paraId="131B8FC2" w14:textId="77777777" w:rsidR="00905AF4" w:rsidRPr="00A97CF6" w:rsidRDefault="00905AF4" w:rsidP="00711B87">
      <w:pPr>
        <w:rPr>
          <w:rFonts w:ascii="Times New Roman" w:hAnsi="Times New Roman" w:cs="Times New Roman"/>
        </w:rPr>
      </w:pPr>
    </w:p>
    <w:p w14:paraId="4E8EE560" w14:textId="1046D813" w:rsidR="008E0428" w:rsidRPr="00A97CF6" w:rsidRDefault="00332DE7" w:rsidP="007F45D1">
      <w:p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  <w:i/>
        </w:rPr>
        <w:t>El rol del docente</w:t>
      </w:r>
      <w:r w:rsidR="007F45D1" w:rsidRPr="00A97CF6">
        <w:rPr>
          <w:rFonts w:ascii="Times New Roman" w:hAnsi="Times New Roman" w:cs="Times New Roman"/>
          <w:i/>
        </w:rPr>
        <w:t xml:space="preserve">. </w:t>
      </w:r>
      <w:r w:rsidR="005466EB" w:rsidRPr="00A97CF6">
        <w:rPr>
          <w:rFonts w:ascii="Times New Roman" w:hAnsi="Times New Roman" w:cs="Times New Roman"/>
        </w:rPr>
        <w:t>El docente es, ante todo</w:t>
      </w:r>
      <w:r w:rsidR="00A24040" w:rsidRPr="00A97CF6">
        <w:rPr>
          <w:rFonts w:ascii="Times New Roman" w:hAnsi="Times New Roman" w:cs="Times New Roman"/>
        </w:rPr>
        <w:t>,</w:t>
      </w:r>
      <w:r w:rsidR="008E0428" w:rsidRPr="00A97CF6">
        <w:rPr>
          <w:rFonts w:ascii="Times New Roman" w:hAnsi="Times New Roman" w:cs="Times New Roman"/>
        </w:rPr>
        <w:t xml:space="preserve"> un facilitador</w:t>
      </w:r>
      <w:r w:rsidR="00A24040" w:rsidRPr="00A97CF6">
        <w:rPr>
          <w:rFonts w:ascii="Times New Roman" w:hAnsi="Times New Roman" w:cs="Times New Roman"/>
        </w:rPr>
        <w:t xml:space="preserve"> del aprendizaje</w:t>
      </w:r>
      <w:r w:rsidR="008E0428" w:rsidRPr="00A97CF6">
        <w:rPr>
          <w:rFonts w:ascii="Times New Roman" w:hAnsi="Times New Roman" w:cs="Times New Roman"/>
        </w:rPr>
        <w:t>, por lo que</w:t>
      </w:r>
      <w:r w:rsidR="00A24040" w:rsidRPr="00A97CF6">
        <w:rPr>
          <w:rFonts w:ascii="Times New Roman" w:hAnsi="Times New Roman" w:cs="Times New Roman"/>
        </w:rPr>
        <w:t xml:space="preserve"> debe</w:t>
      </w:r>
      <w:r w:rsidR="008E0428" w:rsidRPr="00A97CF6">
        <w:rPr>
          <w:rFonts w:ascii="Times New Roman" w:hAnsi="Times New Roman" w:cs="Times New Roman"/>
        </w:rPr>
        <w:t xml:space="preserve"> </w:t>
      </w:r>
      <w:r w:rsidR="002716A9" w:rsidRPr="00A97CF6">
        <w:rPr>
          <w:rFonts w:ascii="Times New Roman" w:hAnsi="Times New Roman" w:cs="Times New Roman"/>
        </w:rPr>
        <w:t xml:space="preserve">tener la </w:t>
      </w:r>
      <w:r w:rsidR="008E0428" w:rsidRPr="00A97CF6">
        <w:rPr>
          <w:rFonts w:ascii="Times New Roman" w:hAnsi="Times New Roman" w:cs="Times New Roman"/>
        </w:rPr>
        <w:t xml:space="preserve">capacidad de despertar </w:t>
      </w:r>
      <w:r w:rsidR="002716A9" w:rsidRPr="00A97CF6">
        <w:rPr>
          <w:rFonts w:ascii="Times New Roman" w:hAnsi="Times New Roman" w:cs="Times New Roman"/>
        </w:rPr>
        <w:t xml:space="preserve">en el estudiante </w:t>
      </w:r>
      <w:r w:rsidR="008E0428" w:rsidRPr="00A97CF6">
        <w:rPr>
          <w:rFonts w:ascii="Times New Roman" w:hAnsi="Times New Roman" w:cs="Times New Roman"/>
        </w:rPr>
        <w:t xml:space="preserve">curiosidad por el conocimiento, </w:t>
      </w:r>
      <w:r w:rsidR="00C24B30" w:rsidRPr="00A97CF6">
        <w:rPr>
          <w:rFonts w:ascii="Times New Roman" w:hAnsi="Times New Roman" w:cs="Times New Roman"/>
        </w:rPr>
        <w:t xml:space="preserve">la flexibilidad para </w:t>
      </w:r>
      <w:r w:rsidR="008E0428" w:rsidRPr="00A97CF6">
        <w:rPr>
          <w:rFonts w:ascii="Times New Roman" w:hAnsi="Times New Roman" w:cs="Times New Roman"/>
        </w:rPr>
        <w:t>posibilitar</w:t>
      </w:r>
      <w:r w:rsidR="002716A9" w:rsidRPr="00A97CF6">
        <w:rPr>
          <w:rFonts w:ascii="Times New Roman" w:hAnsi="Times New Roman" w:cs="Times New Roman"/>
        </w:rPr>
        <w:t xml:space="preserve"> sus</w:t>
      </w:r>
      <w:r w:rsidR="008D3F47" w:rsidRPr="00A97CF6">
        <w:rPr>
          <w:rFonts w:ascii="Times New Roman" w:hAnsi="Times New Roman" w:cs="Times New Roman"/>
        </w:rPr>
        <w:t xml:space="preserve"> comprensiones</w:t>
      </w:r>
      <w:r w:rsidR="008C28D5" w:rsidRPr="00A97CF6">
        <w:rPr>
          <w:rFonts w:ascii="Times New Roman" w:hAnsi="Times New Roman" w:cs="Times New Roman"/>
        </w:rPr>
        <w:t xml:space="preserve">, </w:t>
      </w:r>
      <w:r w:rsidR="00C24B30" w:rsidRPr="00A97CF6">
        <w:rPr>
          <w:rFonts w:ascii="Times New Roman" w:hAnsi="Times New Roman" w:cs="Times New Roman"/>
        </w:rPr>
        <w:t xml:space="preserve">la </w:t>
      </w:r>
      <w:r w:rsidR="00581826" w:rsidRPr="00A97CF6">
        <w:rPr>
          <w:rFonts w:ascii="Times New Roman" w:hAnsi="Times New Roman" w:cs="Times New Roman"/>
        </w:rPr>
        <w:t>actitud para</w:t>
      </w:r>
      <w:r w:rsidR="00B27455" w:rsidRPr="00A97CF6">
        <w:rPr>
          <w:rFonts w:ascii="Times New Roman" w:hAnsi="Times New Roman" w:cs="Times New Roman"/>
        </w:rPr>
        <w:t xml:space="preserve"> </w:t>
      </w:r>
      <w:r w:rsidR="008C28D5" w:rsidRPr="00A97CF6">
        <w:rPr>
          <w:rFonts w:ascii="Times New Roman" w:hAnsi="Times New Roman" w:cs="Times New Roman"/>
        </w:rPr>
        <w:t xml:space="preserve">estimular </w:t>
      </w:r>
      <w:r w:rsidR="00F06861" w:rsidRPr="00A97CF6">
        <w:rPr>
          <w:rFonts w:ascii="Times New Roman" w:hAnsi="Times New Roman" w:cs="Times New Roman"/>
        </w:rPr>
        <w:t>su</w:t>
      </w:r>
      <w:r w:rsidR="008C28D5" w:rsidRPr="00A97CF6">
        <w:rPr>
          <w:rFonts w:ascii="Times New Roman" w:hAnsi="Times New Roman" w:cs="Times New Roman"/>
        </w:rPr>
        <w:t xml:space="preserve"> interacción con los recursos ofrecidos</w:t>
      </w:r>
      <w:r w:rsidR="008D3F47" w:rsidRPr="00A97CF6">
        <w:rPr>
          <w:rFonts w:ascii="Times New Roman" w:hAnsi="Times New Roman" w:cs="Times New Roman"/>
        </w:rPr>
        <w:t xml:space="preserve"> y</w:t>
      </w:r>
      <w:r w:rsidR="008E0428" w:rsidRPr="00A97CF6">
        <w:rPr>
          <w:rFonts w:ascii="Times New Roman" w:hAnsi="Times New Roman" w:cs="Times New Roman"/>
        </w:rPr>
        <w:t xml:space="preserve"> </w:t>
      </w:r>
      <w:r w:rsidR="00B27455" w:rsidRPr="00A97CF6">
        <w:rPr>
          <w:rFonts w:ascii="Times New Roman" w:hAnsi="Times New Roman" w:cs="Times New Roman"/>
        </w:rPr>
        <w:t xml:space="preserve">la </w:t>
      </w:r>
      <w:r w:rsidR="00581826" w:rsidRPr="00A97CF6">
        <w:rPr>
          <w:rFonts w:ascii="Times New Roman" w:hAnsi="Times New Roman" w:cs="Times New Roman"/>
        </w:rPr>
        <w:t xml:space="preserve">habilidad para </w:t>
      </w:r>
      <w:r w:rsidR="008E0428" w:rsidRPr="00A97CF6">
        <w:rPr>
          <w:rFonts w:ascii="Times New Roman" w:hAnsi="Times New Roman" w:cs="Times New Roman"/>
        </w:rPr>
        <w:t>motivar</w:t>
      </w:r>
      <w:r w:rsidR="002716A9" w:rsidRPr="00A97CF6">
        <w:rPr>
          <w:rFonts w:ascii="Times New Roman" w:hAnsi="Times New Roman" w:cs="Times New Roman"/>
        </w:rPr>
        <w:t xml:space="preserve"> </w:t>
      </w:r>
      <w:r w:rsidR="00581826" w:rsidRPr="00A97CF6">
        <w:rPr>
          <w:rFonts w:ascii="Times New Roman" w:hAnsi="Times New Roman" w:cs="Times New Roman"/>
        </w:rPr>
        <w:t>su</w:t>
      </w:r>
      <w:r w:rsidR="008D3F47" w:rsidRPr="00A97CF6">
        <w:rPr>
          <w:rFonts w:ascii="Times New Roman" w:hAnsi="Times New Roman" w:cs="Times New Roman"/>
        </w:rPr>
        <w:t xml:space="preserve"> ejercitación</w:t>
      </w:r>
      <w:r w:rsidR="00581826" w:rsidRPr="00A97CF6">
        <w:rPr>
          <w:rFonts w:ascii="Times New Roman" w:hAnsi="Times New Roman" w:cs="Times New Roman"/>
        </w:rPr>
        <w:t xml:space="preserve"> permanente</w:t>
      </w:r>
      <w:r w:rsidR="00531619" w:rsidRPr="00A97CF6">
        <w:rPr>
          <w:rFonts w:ascii="Times New Roman" w:hAnsi="Times New Roman" w:cs="Times New Roman"/>
        </w:rPr>
        <w:t>.</w:t>
      </w:r>
      <w:r w:rsidR="005B4BF1" w:rsidRPr="00A97CF6">
        <w:rPr>
          <w:rFonts w:ascii="Times New Roman" w:hAnsi="Times New Roman" w:cs="Times New Roman"/>
        </w:rPr>
        <w:t xml:space="preserve"> </w:t>
      </w:r>
      <w:r w:rsidR="00FD75B4" w:rsidRPr="00A97CF6">
        <w:rPr>
          <w:rFonts w:ascii="Times New Roman" w:hAnsi="Times New Roman" w:cs="Times New Roman"/>
        </w:rPr>
        <w:t xml:space="preserve">En tanto facilitador, debe posibilitar </w:t>
      </w:r>
      <w:r w:rsidR="005B4BF1" w:rsidRPr="00A97CF6">
        <w:rPr>
          <w:rFonts w:ascii="Times New Roman" w:hAnsi="Times New Roman" w:cs="Times New Roman"/>
        </w:rPr>
        <w:t xml:space="preserve">la construcción del nuevo conocimiento, </w:t>
      </w:r>
      <w:r w:rsidR="00A02D1C" w:rsidRPr="00A97CF6">
        <w:rPr>
          <w:rFonts w:ascii="Times New Roman" w:hAnsi="Times New Roman" w:cs="Times New Roman"/>
        </w:rPr>
        <w:t>mediar</w:t>
      </w:r>
      <w:r w:rsidR="002F7232" w:rsidRPr="00A97CF6">
        <w:rPr>
          <w:rFonts w:ascii="Times New Roman" w:hAnsi="Times New Roman" w:cs="Times New Roman"/>
        </w:rPr>
        <w:t xml:space="preserve"> entre éste y los presaberes del estudiante</w:t>
      </w:r>
      <w:r w:rsidR="005B4BF1" w:rsidRPr="00A97CF6">
        <w:rPr>
          <w:rFonts w:ascii="Times New Roman" w:hAnsi="Times New Roman" w:cs="Times New Roman"/>
        </w:rPr>
        <w:t xml:space="preserve">, </w:t>
      </w:r>
      <w:r w:rsidR="0004786F" w:rsidRPr="00A97CF6">
        <w:rPr>
          <w:rFonts w:ascii="Times New Roman" w:hAnsi="Times New Roman" w:cs="Times New Roman"/>
        </w:rPr>
        <w:t xml:space="preserve">retroalimentar </w:t>
      </w:r>
      <w:r w:rsidR="00F06861" w:rsidRPr="00A97CF6">
        <w:rPr>
          <w:rFonts w:ascii="Times New Roman" w:hAnsi="Times New Roman" w:cs="Times New Roman"/>
        </w:rPr>
        <w:t>su</w:t>
      </w:r>
      <w:r w:rsidR="005B4BF1" w:rsidRPr="00A97CF6">
        <w:rPr>
          <w:rFonts w:ascii="Times New Roman" w:hAnsi="Times New Roman" w:cs="Times New Roman"/>
        </w:rPr>
        <w:t xml:space="preserve"> desempeño</w:t>
      </w:r>
      <w:r w:rsidR="0004786F" w:rsidRPr="00A97CF6">
        <w:rPr>
          <w:rFonts w:ascii="Times New Roman" w:hAnsi="Times New Roman" w:cs="Times New Roman"/>
        </w:rPr>
        <w:t xml:space="preserve"> </w:t>
      </w:r>
      <w:r w:rsidR="002F7232" w:rsidRPr="00A97CF6">
        <w:rPr>
          <w:rFonts w:ascii="Times New Roman" w:hAnsi="Times New Roman" w:cs="Times New Roman"/>
        </w:rPr>
        <w:t>(</w:t>
      </w:r>
      <w:r w:rsidR="0004786F" w:rsidRPr="00A97CF6">
        <w:rPr>
          <w:rFonts w:ascii="Times New Roman" w:hAnsi="Times New Roman" w:cs="Times New Roman"/>
        </w:rPr>
        <w:t>más allá de que muchos de los recursos dispuestos sean autoevaluables</w:t>
      </w:r>
      <w:r w:rsidR="002F7232" w:rsidRPr="00A97CF6">
        <w:rPr>
          <w:rFonts w:ascii="Times New Roman" w:hAnsi="Times New Roman" w:cs="Times New Roman"/>
        </w:rPr>
        <w:t>)</w:t>
      </w:r>
      <w:r w:rsidR="005B4BF1" w:rsidRPr="00A97CF6">
        <w:rPr>
          <w:rFonts w:ascii="Times New Roman" w:hAnsi="Times New Roman" w:cs="Times New Roman"/>
        </w:rPr>
        <w:t xml:space="preserve"> y </w:t>
      </w:r>
      <w:r w:rsidR="002F7232" w:rsidRPr="00A97CF6">
        <w:rPr>
          <w:rFonts w:ascii="Times New Roman" w:hAnsi="Times New Roman" w:cs="Times New Roman"/>
        </w:rPr>
        <w:t>ajustar</w:t>
      </w:r>
      <w:r w:rsidR="005B4BF1" w:rsidRPr="00A97CF6">
        <w:rPr>
          <w:rFonts w:ascii="Times New Roman" w:hAnsi="Times New Roman" w:cs="Times New Roman"/>
        </w:rPr>
        <w:t xml:space="preserve"> la didáctica a las particularidades de la situación de aprendizaje.  </w:t>
      </w:r>
    </w:p>
    <w:p w14:paraId="7F95230B" w14:textId="77777777" w:rsidR="00EB240B" w:rsidRPr="00A97CF6" w:rsidRDefault="00EB240B" w:rsidP="008E0428">
      <w:pPr>
        <w:pStyle w:val="normal0"/>
        <w:spacing w:before="4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58B80EFE" w14:textId="47291EF7" w:rsidR="00F035D1" w:rsidRDefault="00EB240B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A97CF6">
        <w:rPr>
          <w:rFonts w:ascii="Times New Roman" w:hAnsi="Times New Roman" w:cs="Times New Roman"/>
          <w:i/>
          <w:color w:val="auto"/>
          <w:szCs w:val="24"/>
          <w:lang w:val="es-ES_tradnl"/>
        </w:rPr>
        <w:t>Didáctica</w:t>
      </w:r>
      <w:r w:rsidR="007F45D1" w:rsidRPr="00A97CF6">
        <w:rPr>
          <w:rFonts w:ascii="Times New Roman" w:hAnsi="Times New Roman" w:cs="Times New Roman"/>
          <w:i/>
          <w:color w:val="auto"/>
          <w:szCs w:val="24"/>
          <w:lang w:val="es-ES_tradnl"/>
        </w:rPr>
        <w:t xml:space="preserve">. 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Los recursos aquí </w:t>
      </w:r>
      <w:r w:rsidR="00C15940" w:rsidRPr="00A97CF6">
        <w:rPr>
          <w:rFonts w:ascii="Times New Roman" w:hAnsi="Times New Roman" w:cs="Times New Roman"/>
          <w:color w:val="auto"/>
          <w:szCs w:val="24"/>
          <w:lang w:val="es-ES_tradnl"/>
        </w:rPr>
        <w:t>dispuestos están concebidos</w:t>
      </w:r>
      <w:r w:rsidR="007D0ED3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deliberadamente</w:t>
      </w:r>
      <w:r w:rsidR="00C15940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para que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el</w:t>
      </w:r>
      <w:r w:rsidR="00F03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est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udiante interactúe</w:t>
      </w:r>
      <w:r w:rsidR="00F03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con el saber en la resolución de </w:t>
      </w:r>
      <w:r w:rsidR="00DC0803">
        <w:rPr>
          <w:rFonts w:ascii="Times New Roman" w:hAnsi="Times New Roman" w:cs="Times New Roman"/>
          <w:color w:val="auto"/>
          <w:szCs w:val="24"/>
          <w:lang w:val="es-ES_tradnl"/>
        </w:rPr>
        <w:t xml:space="preserve">ejercicios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que le</w:t>
      </w:r>
      <w:r w:rsidR="007F4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permitirán poner </w:t>
      </w:r>
      <w:r w:rsidR="00A97CF6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en juego sus presaberes y nuevos conocimientos </w:t>
      </w:r>
      <w:r w:rsidR="0055532B">
        <w:rPr>
          <w:rFonts w:ascii="Times New Roman" w:hAnsi="Times New Roman" w:cs="Times New Roman"/>
          <w:color w:val="auto"/>
          <w:szCs w:val="24"/>
          <w:lang w:val="es-ES_tradnl"/>
        </w:rPr>
        <w:t xml:space="preserve">al momento </w:t>
      </w:r>
      <w:r w:rsidR="00DC0803">
        <w:rPr>
          <w:rFonts w:ascii="Times New Roman" w:hAnsi="Times New Roman" w:cs="Times New Roman"/>
          <w:color w:val="auto"/>
          <w:szCs w:val="24"/>
          <w:lang w:val="es-ES_tradnl"/>
        </w:rPr>
        <w:t>de conjugar verbos</w:t>
      </w:r>
      <w:r w:rsidR="00A97CF6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en diferentes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modos, tiempos y personas.</w:t>
      </w:r>
      <w:r w:rsidR="007F4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73E99CD6" w14:textId="77777777" w:rsidR="00966E76" w:rsidRDefault="00966E76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6432A3B8" w14:textId="3F713BB6" w:rsidR="00966E76" w:rsidRDefault="00D118E9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Con los recursos </w:t>
      </w:r>
      <w:r w:rsidR="00966E76">
        <w:rPr>
          <w:rFonts w:ascii="Times New Roman" w:hAnsi="Times New Roman" w:cs="Times New Roman"/>
          <w:color w:val="auto"/>
          <w:szCs w:val="24"/>
          <w:lang w:val="es-ES_tradnl"/>
        </w:rPr>
        <w:t xml:space="preserve">de </w:t>
      </w:r>
      <w:r w:rsidR="00966E76"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>práctica</w:t>
      </w:r>
      <w:r w:rsidR="004936B5"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 xml:space="preserve"> y refuerzo</w:t>
      </w:r>
      <w:r w:rsidR="00966E76">
        <w:rPr>
          <w:rFonts w:ascii="Times New Roman" w:hAnsi="Times New Roman" w:cs="Times New Roman"/>
          <w:color w:val="auto"/>
          <w:szCs w:val="24"/>
          <w:lang w:val="es-ES_tradnl"/>
        </w:rPr>
        <w:t xml:space="preserve"> se busca que el estudiante:</w:t>
      </w:r>
    </w:p>
    <w:p w14:paraId="28D0503D" w14:textId="77777777" w:rsidR="00F025AA" w:rsidRDefault="00F025AA" w:rsidP="00F025AA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Construya y deconstruya oraciones que involucran verbos en diferentes tiempos, modos y personas.</w:t>
      </w:r>
    </w:p>
    <w:p w14:paraId="44B54D29" w14:textId="77777777" w:rsidR="00671159" w:rsidRDefault="00671159" w:rsidP="00671159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Encuentre relevante el aprendizaje en tanto que los ejemplos, situaciones y construcciones presentadas le son cercanos contextualmente.</w:t>
      </w:r>
    </w:p>
    <w:p w14:paraId="4843A6EB" w14:textId="189C5220" w:rsidR="00A23704" w:rsidRDefault="00A23704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Comprenda mejor los mensajes que re</w:t>
      </w:r>
      <w:r w:rsidR="007C13AB">
        <w:rPr>
          <w:rFonts w:ascii="Times New Roman" w:hAnsi="Times New Roman" w:cs="Times New Roman"/>
          <w:color w:val="auto"/>
          <w:szCs w:val="24"/>
          <w:lang w:val="es-ES_tradnl"/>
        </w:rPr>
        <w:t xml:space="preserve">cibe y plantee construcciones lingüísticas mejor elaboradas, a partir de </w:t>
      </w:r>
      <w:r w:rsidR="00EF461A">
        <w:rPr>
          <w:rFonts w:ascii="Times New Roman" w:hAnsi="Times New Roman" w:cs="Times New Roman"/>
          <w:color w:val="auto"/>
          <w:szCs w:val="24"/>
          <w:lang w:val="es-ES_tradnl"/>
        </w:rPr>
        <w:t>un entendimiento más claro de los modos y formas de la flexión verbal.</w:t>
      </w:r>
    </w:p>
    <w:p w14:paraId="41F6C440" w14:textId="70249C1C" w:rsidR="00966E76" w:rsidRPr="00A66FF4" w:rsidRDefault="00671159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Descubra que</w:t>
      </w:r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 xml:space="preserve"> tanto el ejercicio 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(</w:t>
      </w:r>
      <w:proofErr w:type="spellStart"/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>autoevaluable</w:t>
      </w:r>
      <w:proofErr w:type="spellEnd"/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o</w:t>
      </w:r>
      <w:r w:rsidR="00673512">
        <w:rPr>
          <w:rFonts w:ascii="Times New Roman" w:hAnsi="Times New Roman" w:cs="Times New Roman"/>
          <w:color w:val="auto"/>
          <w:szCs w:val="24"/>
          <w:lang w:val="es-ES_tradnl"/>
        </w:rPr>
        <w:t xml:space="preserve"> evaluado por el docente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), como</w:t>
      </w:r>
      <w:r w:rsidR="00C96E8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el juego son </w:t>
      </w:r>
      <w:r w:rsidR="00FA4E46" w:rsidRPr="00A66FF4">
        <w:rPr>
          <w:rFonts w:ascii="Times New Roman" w:hAnsi="Times New Roman" w:cs="Times New Roman"/>
          <w:color w:val="auto"/>
          <w:szCs w:val="24"/>
          <w:lang w:val="es-ES_tradnl"/>
        </w:rPr>
        <w:t>ocasiones para aprender.</w:t>
      </w:r>
    </w:p>
    <w:p w14:paraId="159D9272" w14:textId="75631342" w:rsidR="00FA4E46" w:rsidRDefault="00FA4E46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Reconozca que sus resultados dependen de procesos internos que puede modificar, controlar y mejorar.</w:t>
      </w:r>
    </w:p>
    <w:p w14:paraId="631CFBF1" w14:textId="70730CF8" w:rsidR="00E55116" w:rsidRDefault="00E55116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Se oriente hacia la tarea, sin que tenga que enfocarse tanto en el resultado como en el proceso</w:t>
      </w:r>
      <w:r w:rsidR="00673512">
        <w:rPr>
          <w:rFonts w:ascii="Times New Roman" w:hAnsi="Times New Roman" w:cs="Times New Roman"/>
          <w:color w:val="auto"/>
          <w:szCs w:val="24"/>
          <w:lang w:val="es-ES_tradnl"/>
        </w:rPr>
        <w:t>. Las retroalimentaciones están dadas para que reconozca los fallos dentro de éste.</w:t>
      </w:r>
    </w:p>
    <w:p w14:paraId="7F6E8218" w14:textId="123520F1" w:rsidR="00AB2065" w:rsidRDefault="00857637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Se motive para seguir profundizando en su aprendizaje ya</w:t>
      </w:r>
      <w:r w:rsidR="00A23704">
        <w:rPr>
          <w:rFonts w:ascii="Times New Roman" w:hAnsi="Times New Roman" w:cs="Times New Roman"/>
          <w:color w:val="auto"/>
          <w:szCs w:val="24"/>
          <w:lang w:val="es-ES_tradnl"/>
        </w:rPr>
        <w:t xml:space="preserve"> que</w:t>
      </w:r>
      <w:r w:rsidR="004936B5">
        <w:rPr>
          <w:rFonts w:ascii="Times New Roman" w:hAnsi="Times New Roman" w:cs="Times New Roman"/>
          <w:color w:val="auto"/>
          <w:szCs w:val="24"/>
          <w:lang w:val="es-ES_tradnl"/>
        </w:rPr>
        <w:t xml:space="preserve"> puede observar rápidamente progresos en </w:t>
      </w:r>
      <w:r w:rsidR="00AB2065">
        <w:rPr>
          <w:rFonts w:ascii="Times New Roman" w:hAnsi="Times New Roman" w:cs="Times New Roman"/>
          <w:color w:val="auto"/>
          <w:szCs w:val="24"/>
          <w:lang w:val="es-ES_tradnl"/>
        </w:rPr>
        <w:t>sus competencias de pensamiento y  comunicación</w:t>
      </w:r>
      <w:r w:rsidR="00C96E86">
        <w:rPr>
          <w:rFonts w:ascii="Times New Roman" w:hAnsi="Times New Roman" w:cs="Times New Roman"/>
          <w:color w:val="auto"/>
          <w:szCs w:val="24"/>
          <w:lang w:val="es-ES_tradnl"/>
        </w:rPr>
        <w:t>.</w:t>
      </w:r>
    </w:p>
    <w:p w14:paraId="6821CE06" w14:textId="77777777" w:rsidR="00966E76" w:rsidRDefault="00966E76" w:rsidP="0046452F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1D6E1F01" w14:textId="08E2BFCE" w:rsidR="00857637" w:rsidRDefault="00857637" w:rsidP="0046452F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Con los recursos de </w:t>
      </w:r>
      <w:r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>profundización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se busca que el estudiante:</w:t>
      </w:r>
    </w:p>
    <w:p w14:paraId="53B0C73A" w14:textId="2BBAF42D" w:rsidR="00AB29F7" w:rsidRPr="002D5093" w:rsidRDefault="002D5093" w:rsidP="0046452F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iCs/>
          <w:lang w:eastAsia="ja-JP"/>
        </w:rPr>
      </w:pPr>
      <w:r>
        <w:rPr>
          <w:rFonts w:ascii="Times New Roman" w:hAnsi="Times New Roman" w:cs="Times New Roman"/>
          <w:iCs/>
          <w:lang w:eastAsia="ja-JP"/>
        </w:rPr>
        <w:t>Afiance su aprendizaje</w:t>
      </w:r>
      <w:r w:rsidR="0046452F">
        <w:rPr>
          <w:rFonts w:ascii="Times New Roman" w:hAnsi="Times New Roman" w:cs="Times New Roman"/>
          <w:iCs/>
          <w:lang w:eastAsia="ja-JP"/>
        </w:rPr>
        <w:t xml:space="preserve"> sobre algunos elementos nodales para la correcta conjugación verbal.</w:t>
      </w:r>
    </w:p>
    <w:p w14:paraId="6781E981" w14:textId="6CC49A07" w:rsidR="002D5093" w:rsidRPr="00857637" w:rsidRDefault="002D5093" w:rsidP="0046452F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iCs/>
          <w:lang w:eastAsia="ja-JP"/>
        </w:rPr>
      </w:pPr>
      <w:r>
        <w:rPr>
          <w:rFonts w:ascii="Times New Roman" w:hAnsi="Times New Roman" w:cs="Times New Roman"/>
          <w:iCs/>
          <w:lang w:eastAsia="ja-JP"/>
        </w:rPr>
        <w:t>Amplíe la comprensión de los conceptos</w:t>
      </w:r>
      <w:r w:rsidR="007D2E47">
        <w:rPr>
          <w:rFonts w:ascii="Times New Roman" w:hAnsi="Times New Roman" w:cs="Times New Roman"/>
          <w:iCs/>
          <w:lang w:eastAsia="ja-JP"/>
        </w:rPr>
        <w:t xml:space="preserve"> referentes a la conjugación verbal</w:t>
      </w:r>
      <w:r>
        <w:rPr>
          <w:rFonts w:ascii="Times New Roman" w:hAnsi="Times New Roman" w:cs="Times New Roman"/>
          <w:iCs/>
          <w:lang w:eastAsia="ja-JP"/>
        </w:rPr>
        <w:t xml:space="preserve"> </w:t>
      </w:r>
      <w:r w:rsidR="003541EB">
        <w:rPr>
          <w:rFonts w:ascii="Times New Roman" w:hAnsi="Times New Roman" w:cs="Times New Roman"/>
          <w:iCs/>
          <w:lang w:eastAsia="ja-JP"/>
        </w:rPr>
        <w:t>gracias</w:t>
      </w:r>
      <w:r w:rsidR="003E0D3D">
        <w:rPr>
          <w:rFonts w:ascii="Times New Roman" w:hAnsi="Times New Roman" w:cs="Times New Roman"/>
          <w:iCs/>
          <w:lang w:eastAsia="ja-JP"/>
        </w:rPr>
        <w:t xml:space="preserve"> a la presentación tanto de análisis como de </w:t>
      </w:r>
      <w:r w:rsidR="009A1621">
        <w:rPr>
          <w:rFonts w:ascii="Times New Roman" w:hAnsi="Times New Roman" w:cs="Times New Roman"/>
          <w:iCs/>
          <w:lang w:eastAsia="ja-JP"/>
        </w:rPr>
        <w:t xml:space="preserve">síntesis de las enseñanzas y una ejemplificación </w:t>
      </w:r>
      <w:bookmarkStart w:id="0" w:name="_GoBack"/>
      <w:bookmarkEnd w:id="0"/>
      <w:r w:rsidR="009A1621">
        <w:rPr>
          <w:rFonts w:ascii="Times New Roman" w:hAnsi="Times New Roman" w:cs="Times New Roman"/>
          <w:iCs/>
          <w:lang w:eastAsia="ja-JP"/>
        </w:rPr>
        <w:t>detallada.</w:t>
      </w:r>
    </w:p>
    <w:sectPr w:rsidR="002D5093" w:rsidRPr="00857637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F7811" w14:textId="77777777" w:rsidR="007D2E47" w:rsidRDefault="007D2E47" w:rsidP="008E0428">
      <w:r>
        <w:separator/>
      </w:r>
    </w:p>
  </w:endnote>
  <w:endnote w:type="continuationSeparator" w:id="0">
    <w:p w14:paraId="5787A777" w14:textId="77777777" w:rsidR="007D2E47" w:rsidRDefault="007D2E47" w:rsidP="008E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elleza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1BB5C" w14:textId="77777777" w:rsidR="007D2E47" w:rsidRDefault="007D2E47" w:rsidP="008E0428">
      <w:r>
        <w:separator/>
      </w:r>
    </w:p>
  </w:footnote>
  <w:footnote w:type="continuationSeparator" w:id="0">
    <w:p w14:paraId="77E77B21" w14:textId="77777777" w:rsidR="007D2E47" w:rsidRDefault="007D2E47" w:rsidP="008E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A11"/>
    <w:multiLevelType w:val="hybridMultilevel"/>
    <w:tmpl w:val="2272E1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51A39"/>
    <w:multiLevelType w:val="hybridMultilevel"/>
    <w:tmpl w:val="7C543E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9610F"/>
    <w:multiLevelType w:val="hybridMultilevel"/>
    <w:tmpl w:val="A83E0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818AD"/>
    <w:multiLevelType w:val="multilevel"/>
    <w:tmpl w:val="99D89C7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5B67435E"/>
    <w:multiLevelType w:val="multilevel"/>
    <w:tmpl w:val="4D202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E351FF"/>
    <w:multiLevelType w:val="hybridMultilevel"/>
    <w:tmpl w:val="D47875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4786F"/>
    <w:rsid w:val="00060D1E"/>
    <w:rsid w:val="0006727C"/>
    <w:rsid w:val="000B5BDF"/>
    <w:rsid w:val="000B6608"/>
    <w:rsid w:val="000C1F82"/>
    <w:rsid w:val="000F4C92"/>
    <w:rsid w:val="00104258"/>
    <w:rsid w:val="00105F80"/>
    <w:rsid w:val="00146603"/>
    <w:rsid w:val="001532C8"/>
    <w:rsid w:val="001A07C8"/>
    <w:rsid w:val="001E539B"/>
    <w:rsid w:val="001F37DD"/>
    <w:rsid w:val="001F39EC"/>
    <w:rsid w:val="0020032F"/>
    <w:rsid w:val="00222A61"/>
    <w:rsid w:val="00244C42"/>
    <w:rsid w:val="002716A9"/>
    <w:rsid w:val="002D5093"/>
    <w:rsid w:val="002D50E2"/>
    <w:rsid w:val="002F1932"/>
    <w:rsid w:val="002F6778"/>
    <w:rsid w:val="002F7232"/>
    <w:rsid w:val="00325C25"/>
    <w:rsid w:val="00332DE7"/>
    <w:rsid w:val="00352AE5"/>
    <w:rsid w:val="003541EB"/>
    <w:rsid w:val="00361B99"/>
    <w:rsid w:val="00390EB9"/>
    <w:rsid w:val="003A19B2"/>
    <w:rsid w:val="003A4925"/>
    <w:rsid w:val="003C2CF3"/>
    <w:rsid w:val="003E0D3D"/>
    <w:rsid w:val="003F73A9"/>
    <w:rsid w:val="00463847"/>
    <w:rsid w:val="0046452F"/>
    <w:rsid w:val="004800E9"/>
    <w:rsid w:val="004936B5"/>
    <w:rsid w:val="004E5301"/>
    <w:rsid w:val="004F46F7"/>
    <w:rsid w:val="00531619"/>
    <w:rsid w:val="00532E0A"/>
    <w:rsid w:val="005366C0"/>
    <w:rsid w:val="005466EB"/>
    <w:rsid w:val="0055532B"/>
    <w:rsid w:val="00581826"/>
    <w:rsid w:val="005B4BF1"/>
    <w:rsid w:val="005C2098"/>
    <w:rsid w:val="0061350F"/>
    <w:rsid w:val="006264A4"/>
    <w:rsid w:val="00671159"/>
    <w:rsid w:val="00673512"/>
    <w:rsid w:val="00690B49"/>
    <w:rsid w:val="006B3B44"/>
    <w:rsid w:val="006C2715"/>
    <w:rsid w:val="006D378B"/>
    <w:rsid w:val="006D3E09"/>
    <w:rsid w:val="006E1A88"/>
    <w:rsid w:val="006E4CC4"/>
    <w:rsid w:val="006E74B7"/>
    <w:rsid w:val="006F7553"/>
    <w:rsid w:val="00711B87"/>
    <w:rsid w:val="0071463A"/>
    <w:rsid w:val="007446F9"/>
    <w:rsid w:val="0075132C"/>
    <w:rsid w:val="007806EC"/>
    <w:rsid w:val="00794B7F"/>
    <w:rsid w:val="007C13AB"/>
    <w:rsid w:val="007C3329"/>
    <w:rsid w:val="007D0ED3"/>
    <w:rsid w:val="007D2E47"/>
    <w:rsid w:val="007F34F4"/>
    <w:rsid w:val="007F45D1"/>
    <w:rsid w:val="00803913"/>
    <w:rsid w:val="008042DE"/>
    <w:rsid w:val="00850FF0"/>
    <w:rsid w:val="00857637"/>
    <w:rsid w:val="00861F8E"/>
    <w:rsid w:val="008A5EA7"/>
    <w:rsid w:val="008C28D5"/>
    <w:rsid w:val="008D3F47"/>
    <w:rsid w:val="008E0428"/>
    <w:rsid w:val="00905AF4"/>
    <w:rsid w:val="00912AA5"/>
    <w:rsid w:val="0092637D"/>
    <w:rsid w:val="00960F28"/>
    <w:rsid w:val="00966E76"/>
    <w:rsid w:val="009A1621"/>
    <w:rsid w:val="009B0F0B"/>
    <w:rsid w:val="009E29DF"/>
    <w:rsid w:val="009F1F01"/>
    <w:rsid w:val="009F7F0C"/>
    <w:rsid w:val="00A02D1C"/>
    <w:rsid w:val="00A23704"/>
    <w:rsid w:val="00A24040"/>
    <w:rsid w:val="00A375F9"/>
    <w:rsid w:val="00A6162B"/>
    <w:rsid w:val="00A66FF4"/>
    <w:rsid w:val="00A97CF6"/>
    <w:rsid w:val="00AB0113"/>
    <w:rsid w:val="00AB2065"/>
    <w:rsid w:val="00AB29F7"/>
    <w:rsid w:val="00AE3621"/>
    <w:rsid w:val="00AF03E0"/>
    <w:rsid w:val="00B26219"/>
    <w:rsid w:val="00B27455"/>
    <w:rsid w:val="00BC2944"/>
    <w:rsid w:val="00BC54CD"/>
    <w:rsid w:val="00BD50E5"/>
    <w:rsid w:val="00BF13F2"/>
    <w:rsid w:val="00BF285E"/>
    <w:rsid w:val="00C15940"/>
    <w:rsid w:val="00C24B30"/>
    <w:rsid w:val="00C34D32"/>
    <w:rsid w:val="00C6686B"/>
    <w:rsid w:val="00C74444"/>
    <w:rsid w:val="00C76DA8"/>
    <w:rsid w:val="00C96E86"/>
    <w:rsid w:val="00CA5B58"/>
    <w:rsid w:val="00CF5D3B"/>
    <w:rsid w:val="00D03278"/>
    <w:rsid w:val="00D118E9"/>
    <w:rsid w:val="00D24C9F"/>
    <w:rsid w:val="00D72BAC"/>
    <w:rsid w:val="00D82497"/>
    <w:rsid w:val="00D9614D"/>
    <w:rsid w:val="00DA5889"/>
    <w:rsid w:val="00DB52E1"/>
    <w:rsid w:val="00DC0803"/>
    <w:rsid w:val="00DC3146"/>
    <w:rsid w:val="00DF7D63"/>
    <w:rsid w:val="00E0331D"/>
    <w:rsid w:val="00E20287"/>
    <w:rsid w:val="00E30AB2"/>
    <w:rsid w:val="00E55116"/>
    <w:rsid w:val="00E765C2"/>
    <w:rsid w:val="00EB240B"/>
    <w:rsid w:val="00EF461A"/>
    <w:rsid w:val="00F025AA"/>
    <w:rsid w:val="00F035D1"/>
    <w:rsid w:val="00F06861"/>
    <w:rsid w:val="00F55F50"/>
    <w:rsid w:val="00FA4E46"/>
    <w:rsid w:val="00FD75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2">
    <w:name w:val="heading 2"/>
    <w:basedOn w:val="normal0"/>
    <w:next w:val="normal0"/>
    <w:link w:val="Ttulo2Car"/>
    <w:rsid w:val="008E0428"/>
    <w:pPr>
      <w:spacing w:line="240" w:lineRule="auto"/>
      <w:contextualSpacing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normal0">
    <w:name w:val="normal"/>
    <w:rsid w:val="00794B7F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8E0428"/>
    <w:rPr>
      <w:rFonts w:ascii="Belleza" w:eastAsia="Belleza" w:hAnsi="Belleza" w:cs="Belleza"/>
      <w:b/>
      <w:color w:val="000000"/>
      <w:sz w:val="24"/>
      <w:lang w:val="es-CO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2">
    <w:name w:val="heading 2"/>
    <w:basedOn w:val="normal0"/>
    <w:next w:val="normal0"/>
    <w:link w:val="Ttulo2Car"/>
    <w:rsid w:val="008E0428"/>
    <w:pPr>
      <w:spacing w:line="240" w:lineRule="auto"/>
      <w:contextualSpacing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normal0">
    <w:name w:val="normal"/>
    <w:rsid w:val="00794B7F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8E0428"/>
    <w:rPr>
      <w:rFonts w:ascii="Belleza" w:eastAsia="Belleza" w:hAnsi="Belleza" w:cs="Belleza"/>
      <w:b/>
      <w:color w:val="000000"/>
      <w:sz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872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María Angélica Fonseca</cp:lastModifiedBy>
  <cp:revision>13</cp:revision>
  <dcterms:created xsi:type="dcterms:W3CDTF">2014-10-21T22:10:00Z</dcterms:created>
  <dcterms:modified xsi:type="dcterms:W3CDTF">2015-03-09T20:39:00Z</dcterms:modified>
</cp:coreProperties>
</file>